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3D4D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E2B0BE0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C308DF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E5775A" w14:paraId="4BF2D7C0" w14:textId="77777777" w:rsidTr="23607112">
        <w:tc>
          <w:tcPr>
            <w:tcW w:w="2548" w:type="dxa"/>
          </w:tcPr>
          <w:p w14:paraId="34421115" w14:textId="77777777" w:rsidR="00D451E0" w:rsidRPr="00E5775A" w:rsidRDefault="00D451E0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25E01DB8" w:rsidR="00D451E0" w:rsidRPr="00E5775A" w:rsidRDefault="1C9308E2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 xml:space="preserve">Category </w:t>
            </w:r>
            <w:r w:rsidR="005D57C0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 xml:space="preserve">Development </w:t>
            </w:r>
            <w:r w:rsidRPr="00E5775A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>Manager</w:t>
            </w:r>
            <w:r w:rsidR="00E51DF6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>- Services &amp; Technologies</w:t>
            </w:r>
          </w:p>
        </w:tc>
      </w:tr>
      <w:tr w:rsidR="009F3689" w:rsidRPr="00E5775A" w14:paraId="2074AB57" w14:textId="77777777" w:rsidTr="23607112">
        <w:tc>
          <w:tcPr>
            <w:tcW w:w="2548" w:type="dxa"/>
          </w:tcPr>
          <w:p w14:paraId="3E4BBB57" w14:textId="77777777" w:rsidR="00E12102" w:rsidRPr="00E5775A" w:rsidRDefault="00E12102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4C4768B8" w:rsidR="00E12102" w:rsidRPr="00E5775A" w:rsidRDefault="5ECFC4E9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>Head of Operational Marketing</w:t>
            </w:r>
          </w:p>
        </w:tc>
      </w:tr>
      <w:tr w:rsidR="009F3689" w:rsidRPr="00E5775A" w14:paraId="12659DC1" w14:textId="77777777" w:rsidTr="23607112">
        <w:tc>
          <w:tcPr>
            <w:tcW w:w="2548" w:type="dxa"/>
          </w:tcPr>
          <w:p w14:paraId="36DDFAA7" w14:textId="77777777" w:rsidR="00E12102" w:rsidRPr="00E5775A" w:rsidRDefault="00E12102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4F954B68" w:rsidR="00E12102" w:rsidRPr="00E5775A" w:rsidRDefault="00E12102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</w:p>
        </w:tc>
      </w:tr>
      <w:tr w:rsidR="009F3689" w:rsidRPr="00E5775A" w14:paraId="519475EB" w14:textId="77777777" w:rsidTr="23607112">
        <w:trPr>
          <w:trHeight w:val="630"/>
        </w:trPr>
        <w:tc>
          <w:tcPr>
            <w:tcW w:w="2548" w:type="dxa"/>
          </w:tcPr>
          <w:p w14:paraId="09962585" w14:textId="382D8F37" w:rsidR="00E12102" w:rsidRPr="00E5775A" w:rsidRDefault="00E12102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225DCCE" w14:textId="022730DB" w:rsidR="00E12102" w:rsidRPr="00E5775A" w:rsidRDefault="00737800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>No Direct reports</w:t>
            </w:r>
          </w:p>
        </w:tc>
      </w:tr>
      <w:tr w:rsidR="00B553D6" w:rsidRPr="00E5775A" w14:paraId="2CBCFB81" w14:textId="77777777" w:rsidTr="23607112">
        <w:tc>
          <w:tcPr>
            <w:tcW w:w="2548" w:type="dxa"/>
          </w:tcPr>
          <w:p w14:paraId="3C3315E7" w14:textId="715526A7" w:rsidR="00B553D6" w:rsidRPr="00E5775A" w:rsidRDefault="008F33DF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11CE99F2" w14:textId="3C61C7B9" w:rsidR="00B553D6" w:rsidRPr="00E5775A" w:rsidRDefault="00EB3B98" w:rsidP="00EB3B98">
            <w:p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E5775A">
              <w:rPr>
                <w:rFonts w:ascii="Avenir Next LT Pro" w:hAnsi="Avenir Next LT Pro"/>
                <w:sz w:val="20"/>
                <w:szCs w:val="20"/>
              </w:rPr>
              <w:t xml:space="preserve">As a Category </w:t>
            </w:r>
            <w:r w:rsidR="005D57C0">
              <w:rPr>
                <w:rFonts w:ascii="Avenir Next LT Pro" w:hAnsi="Avenir Next LT Pro"/>
                <w:sz w:val="20"/>
                <w:szCs w:val="20"/>
              </w:rPr>
              <w:t xml:space="preserve">Development 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>Man</w:t>
            </w:r>
            <w:r w:rsidR="00737800" w:rsidRPr="00E5775A">
              <w:rPr>
                <w:rFonts w:ascii="Avenir Next LT Pro" w:hAnsi="Avenir Next LT Pro"/>
                <w:sz w:val="20"/>
                <w:szCs w:val="20"/>
              </w:rPr>
              <w:t>ager within AB Dairy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>, you will take ownership of optimi</w:t>
            </w:r>
            <w:r w:rsidR="00036609" w:rsidRPr="00E5775A">
              <w:rPr>
                <w:rFonts w:ascii="Avenir Next LT Pro" w:hAnsi="Avenir Next LT Pro"/>
                <w:sz w:val="20"/>
                <w:szCs w:val="20"/>
              </w:rPr>
              <w:t>s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 xml:space="preserve">ing the performance and growth </w:t>
            </w:r>
            <w:r w:rsidR="00737800" w:rsidRPr="00E5775A">
              <w:rPr>
                <w:rFonts w:ascii="Avenir Next LT Pro" w:hAnsi="Avenir Next LT Pro"/>
                <w:sz w:val="20"/>
                <w:szCs w:val="20"/>
              </w:rPr>
              <w:t>our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256BEA">
              <w:rPr>
                <w:rFonts w:ascii="Avenir Next LT Pro" w:hAnsi="Avenir Next LT Pro"/>
                <w:sz w:val="20"/>
                <w:szCs w:val="20"/>
              </w:rPr>
              <w:t xml:space="preserve">Service and Technologies </w:t>
            </w:r>
            <w:r w:rsidR="00737800" w:rsidRPr="00E5775A">
              <w:rPr>
                <w:rFonts w:ascii="Avenir Next LT Pro" w:hAnsi="Avenir Next LT Pro"/>
                <w:sz w:val="20"/>
                <w:szCs w:val="20"/>
              </w:rPr>
              <w:t>portfolio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>. You will be responsible for developing and executing strategic plans that drive sales, profitability, and customer excellence.</w:t>
            </w:r>
          </w:p>
          <w:p w14:paraId="501D6FBE" w14:textId="0616F21A" w:rsidR="008B0EB1" w:rsidRPr="00E5775A" w:rsidRDefault="008B0EB1" w:rsidP="00EB3B98">
            <w:p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E5775A">
              <w:rPr>
                <w:rFonts w:ascii="Avenir Next LT Pro" w:hAnsi="Avenir Next LT Pro"/>
                <w:sz w:val="20"/>
                <w:szCs w:val="20"/>
              </w:rPr>
              <w:t>By staying ahead of the competitive landscape, continuously identify opportunities for existing / new development and market expansion, positioning the Dairy business product offering for sustained growth and success.</w:t>
            </w:r>
          </w:p>
          <w:p w14:paraId="0EDC1923" w14:textId="45000B5B" w:rsidR="00B1236D" w:rsidRPr="00E5775A" w:rsidRDefault="00B1236D" w:rsidP="00EB3B98">
            <w:p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9F3689" w:rsidRPr="00E5775A" w14:paraId="7F3D92A7" w14:textId="77777777" w:rsidTr="23607112">
        <w:tc>
          <w:tcPr>
            <w:tcW w:w="2548" w:type="dxa"/>
          </w:tcPr>
          <w:p w14:paraId="477CA338" w14:textId="0C631BA4" w:rsidR="00E12102" w:rsidRPr="00E5775A" w:rsidRDefault="00D266DC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Key Responsibilities:</w:t>
            </w:r>
            <w:r w:rsidR="003B7128"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7A36AA5D" w14:textId="6AB2554D" w:rsidR="00B1236D" w:rsidRPr="00B1236D" w:rsidRDefault="00B1236D" w:rsidP="00B1236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b/>
                <w:bCs/>
                <w:sz w:val="20"/>
                <w:szCs w:val="20"/>
              </w:rPr>
              <w:t>Strategic Planning &amp; Execution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:</w:t>
            </w:r>
          </w:p>
          <w:p w14:paraId="1E32B510" w14:textId="4EFC6924" w:rsidR="00B1236D" w:rsidRPr="00E5775A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Develop comprehensive strategies for </w:t>
            </w:r>
            <w:r w:rsidR="00256BEA">
              <w:rPr>
                <w:rFonts w:ascii="Avenir Next LT Pro" w:hAnsi="Avenir Next LT Pro"/>
                <w:sz w:val="20"/>
                <w:szCs w:val="20"/>
              </w:rPr>
              <w:t xml:space="preserve">the services and technologies 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category to achieve business objectives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>.</w:t>
            </w:r>
          </w:p>
          <w:p w14:paraId="3DAFDACF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1A58E348" w14:textId="59A12C96" w:rsidR="00B1236D" w:rsidRPr="00E5775A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Align </w:t>
            </w:r>
            <w:r w:rsidR="00036609" w:rsidRPr="00E5775A">
              <w:rPr>
                <w:rFonts w:ascii="Avenir Next LT Pro" w:hAnsi="Avenir Next LT Pro"/>
                <w:sz w:val="20"/>
                <w:szCs w:val="20"/>
              </w:rPr>
              <w:t>portfolio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, pricing strategies, and </w:t>
            </w:r>
            <w:r w:rsidR="00364E70" w:rsidRPr="00E5775A">
              <w:rPr>
                <w:rFonts w:ascii="Avenir Next LT Pro" w:hAnsi="Avenir Next LT Pro"/>
                <w:sz w:val="20"/>
                <w:szCs w:val="20"/>
              </w:rPr>
              <w:t>operational marketing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 activities to enhance sales and market presence.</w:t>
            </w:r>
          </w:p>
          <w:p w14:paraId="27BC6BB8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5F140B09" w14:textId="229A2B38" w:rsidR="00B1236D" w:rsidRPr="00B1236D" w:rsidRDefault="00B1236D" w:rsidP="00B1236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b/>
                <w:bCs/>
                <w:sz w:val="20"/>
                <w:szCs w:val="20"/>
              </w:rPr>
              <w:t>Market &amp; Customer Analysis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:</w:t>
            </w:r>
          </w:p>
          <w:p w14:paraId="1EF835DB" w14:textId="340B4630" w:rsidR="00B1236D" w:rsidRPr="00E5775A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E5775A">
              <w:rPr>
                <w:rFonts w:ascii="Avenir Next LT Pro" w:hAnsi="Avenir Next LT Pro"/>
                <w:sz w:val="20"/>
                <w:szCs w:val="20"/>
              </w:rPr>
              <w:t>Analyse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 market trends, customer 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>behaviour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, and competitor activity to uncover opportunities and identify market gaps.</w:t>
            </w:r>
          </w:p>
          <w:p w14:paraId="26AB3536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3336E761" w14:textId="77777777" w:rsidR="00B1236D" w:rsidRPr="00E5775A" w:rsidRDefault="00B1236D" w:rsidP="00B1236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>Leverage insights to adjust product offerings, ensuring they align with customer needs and preferences.</w:t>
            </w:r>
          </w:p>
          <w:p w14:paraId="07CA0AA7" w14:textId="77777777" w:rsidR="00B1236D" w:rsidRPr="00E5775A" w:rsidRDefault="00B1236D" w:rsidP="00B1236D">
            <w:pPr>
              <w:pStyle w:val="ListParagraph"/>
              <w:rPr>
                <w:rFonts w:ascii="Avenir Next LT Pro" w:hAnsi="Avenir Next LT Pro"/>
                <w:sz w:val="20"/>
                <w:szCs w:val="20"/>
              </w:rPr>
            </w:pPr>
          </w:p>
          <w:p w14:paraId="57AC4B1A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5C573F64" w14:textId="62EF3E14" w:rsidR="00B1236D" w:rsidRPr="00E5775A" w:rsidRDefault="00B1236D" w:rsidP="00B1236D">
            <w:pPr>
              <w:pStyle w:val="ListParagraph"/>
              <w:numPr>
                <w:ilvl w:val="0"/>
                <w:numId w:val="36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E5775A">
              <w:rPr>
                <w:rFonts w:ascii="Avenir Next LT Pro" w:hAnsi="Avenir Next LT Pro"/>
                <w:b/>
                <w:bCs/>
                <w:sz w:val="20"/>
                <w:szCs w:val="20"/>
              </w:rPr>
              <w:t>Pricing &amp; Promotion Management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>:</w:t>
            </w:r>
          </w:p>
          <w:p w14:paraId="1A27C04A" w14:textId="502B3CC6" w:rsidR="00B1236D" w:rsidRPr="00E5775A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>Optimi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>s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e pricing strategies to ensure competitiveness while maximizing profitability.</w:t>
            </w:r>
          </w:p>
          <w:p w14:paraId="694E331C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02088C03" w14:textId="02CAE0D0" w:rsidR="00B1236D" w:rsidRPr="00E5775A" w:rsidRDefault="00B1236D" w:rsidP="00B1236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>Develop and implement</w:t>
            </w:r>
            <w:r w:rsidR="00036609" w:rsidRPr="00E5775A">
              <w:rPr>
                <w:rFonts w:ascii="Avenir Next LT Pro" w:hAnsi="Avenir Next LT Pro"/>
                <w:sz w:val="20"/>
                <w:szCs w:val="20"/>
              </w:rPr>
              <w:t xml:space="preserve"> operational marketing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 plans to boost visibility, customer engagement, and sales within </w:t>
            </w:r>
            <w:r w:rsidR="00036609" w:rsidRPr="00E5775A">
              <w:rPr>
                <w:rFonts w:ascii="Avenir Next LT Pro" w:hAnsi="Avenir Next LT Pro"/>
                <w:sz w:val="20"/>
                <w:szCs w:val="20"/>
              </w:rPr>
              <w:t xml:space="preserve">the AB Dairy product 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category.</w:t>
            </w:r>
          </w:p>
          <w:p w14:paraId="710AB521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1CEFFA40" w14:textId="3E125624" w:rsidR="00B1236D" w:rsidRPr="00B1236D" w:rsidRDefault="00B1236D" w:rsidP="00B1236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b/>
                <w:bCs/>
                <w:sz w:val="20"/>
                <w:szCs w:val="20"/>
              </w:rPr>
              <w:t>Collaboration Across Teams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:</w:t>
            </w:r>
          </w:p>
          <w:p w14:paraId="3D6034B5" w14:textId="738F72C9" w:rsidR="00B1236D" w:rsidRPr="00E5775A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Work closely with cross-functional teams, including </w:t>
            </w:r>
            <w:r w:rsidR="00364E70" w:rsidRPr="00E5775A">
              <w:rPr>
                <w:rFonts w:ascii="Avenir Next LT Pro" w:hAnsi="Avenir Next LT Pro"/>
                <w:sz w:val="20"/>
                <w:szCs w:val="20"/>
              </w:rPr>
              <w:t xml:space="preserve">Technical, </w:t>
            </w:r>
            <w:r w:rsidR="00256BEA">
              <w:rPr>
                <w:rFonts w:ascii="Avenir Next LT Pro" w:hAnsi="Avenir Next LT Pro"/>
                <w:sz w:val="20"/>
                <w:szCs w:val="20"/>
              </w:rPr>
              <w:t>Commercial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, marketing, </w:t>
            </w:r>
            <w:r w:rsidR="00256BEA">
              <w:rPr>
                <w:rFonts w:ascii="Avenir Next LT Pro" w:hAnsi="Avenir Next LT Pro"/>
                <w:sz w:val="20"/>
                <w:szCs w:val="20"/>
              </w:rPr>
              <w:t xml:space="preserve">Technology engineering 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and operations, to execute category initiatives effectively.</w:t>
            </w:r>
          </w:p>
          <w:p w14:paraId="49E82617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2ED2CADD" w14:textId="09319FA6" w:rsidR="00B1236D" w:rsidRPr="00E5775A" w:rsidRDefault="00B1236D" w:rsidP="00B1236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Ensure alignment between </w:t>
            </w:r>
            <w:r w:rsidR="00256BEA">
              <w:rPr>
                <w:rFonts w:ascii="Avenir Next LT Pro" w:hAnsi="Avenir Next LT Pro"/>
                <w:sz w:val="20"/>
                <w:szCs w:val="20"/>
              </w:rPr>
              <w:t xml:space="preserve">the services and technologies 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offering, customer experience, and overall company strategy.</w:t>
            </w:r>
          </w:p>
          <w:p w14:paraId="1DA52495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67BD4238" w14:textId="32D5196B" w:rsidR="00B1236D" w:rsidRPr="00B1236D" w:rsidRDefault="00B1236D" w:rsidP="00B1236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b/>
                <w:bCs/>
                <w:sz w:val="20"/>
                <w:szCs w:val="20"/>
              </w:rPr>
              <w:t>Performance Monitoring &amp; Reporting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:</w:t>
            </w:r>
          </w:p>
          <w:p w14:paraId="62A2588D" w14:textId="4FC65069" w:rsidR="00B1236D" w:rsidRPr="00E5775A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lastRenderedPageBreak/>
              <w:t>Continuously track the performance of your category through sales data, customer feedback, and other key metrics.</w:t>
            </w:r>
          </w:p>
          <w:p w14:paraId="3A21A417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50704CC2" w14:textId="5C15E767" w:rsidR="006F14F3" w:rsidRPr="00E5775A" w:rsidRDefault="006F14F3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D266DC" w:rsidRPr="00E5775A" w14:paraId="4F624AE0" w14:textId="77777777" w:rsidTr="23607112">
        <w:tc>
          <w:tcPr>
            <w:tcW w:w="2548" w:type="dxa"/>
          </w:tcPr>
          <w:p w14:paraId="5F5F8A04" w14:textId="69B887C3" w:rsidR="00D266DC" w:rsidRPr="00E5775A" w:rsidRDefault="00D266DC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lastRenderedPageBreak/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79CCB880" w:rsidR="00D266DC" w:rsidRPr="00E5775A" w:rsidRDefault="02E0E886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E5775A">
              <w:rPr>
                <w:rFonts w:ascii="Avenir Next LT Pro" w:hAnsi="Avenir Next LT Pro"/>
                <w:sz w:val="20"/>
                <w:szCs w:val="20"/>
              </w:rPr>
              <w:t>No</w:t>
            </w:r>
          </w:p>
        </w:tc>
      </w:tr>
    </w:tbl>
    <w:p w14:paraId="19D3F98E" w14:textId="2BBC0A79" w:rsidR="00CF55AB" w:rsidRPr="00E5775A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E5775A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E5775A" w:rsidRDefault="00A12E4B" w:rsidP="00A12E4B">
            <w:pPr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/>
                <w:bCs/>
              </w:rPr>
              <w:t xml:space="preserve">Person Profile/Knowledge </w:t>
            </w:r>
          </w:p>
          <w:p w14:paraId="70764BCB" w14:textId="77777777" w:rsidR="00A12E4B" w:rsidRPr="00E5775A" w:rsidRDefault="00A12E4B" w:rsidP="00A12E4B">
            <w:pPr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5775A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E5775A" w:rsidRDefault="00A12E4B" w:rsidP="00A12E4B">
            <w:pPr>
              <w:spacing w:before="40" w:after="40"/>
              <w:jc w:val="center"/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/>
                <w:bCs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E5775A" w:rsidRDefault="00A12E4B" w:rsidP="00A12E4B">
            <w:pPr>
              <w:spacing w:before="40" w:after="40"/>
              <w:jc w:val="center"/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/>
                <w:bCs/>
              </w:rPr>
              <w:t>Desirable</w:t>
            </w:r>
          </w:p>
        </w:tc>
      </w:tr>
      <w:tr w:rsidR="007C6423" w:rsidRPr="00E5775A" w14:paraId="6DAD50F1" w14:textId="77777777" w:rsidTr="00F87D82">
        <w:tc>
          <w:tcPr>
            <w:tcW w:w="4820" w:type="dxa"/>
            <w:gridSpan w:val="2"/>
            <w:shd w:val="clear" w:color="auto" w:fill="auto"/>
          </w:tcPr>
          <w:p w14:paraId="7AEE4BA5" w14:textId="315361DF" w:rsidR="009B1E68" w:rsidRPr="009B1E68" w:rsidRDefault="009B1E68" w:rsidP="009B1E68">
            <w:pPr>
              <w:spacing w:before="40" w:after="40"/>
              <w:rPr>
                <w:rFonts w:ascii="Avenir Next LT Pro" w:hAnsi="Avenir Next LT Pro"/>
              </w:rPr>
            </w:pPr>
            <w:r w:rsidRPr="00E5775A">
              <w:rPr>
                <w:rFonts w:ascii="Avenir Next LT Pro" w:hAnsi="Avenir Next LT Pro"/>
              </w:rPr>
              <w:t xml:space="preserve">Strong understanding of the key drivers </w:t>
            </w:r>
            <w:r w:rsidR="00526EA3" w:rsidRPr="00E5775A">
              <w:rPr>
                <w:rFonts w:ascii="Avenir Next LT Pro" w:hAnsi="Avenir Next LT Pro"/>
              </w:rPr>
              <w:t xml:space="preserve">of the UK </w:t>
            </w:r>
            <w:r w:rsidRPr="009B1E68">
              <w:rPr>
                <w:rFonts w:ascii="Avenir Next LT Pro" w:hAnsi="Avenir Next LT Pro"/>
              </w:rPr>
              <w:t>dairy industry</w:t>
            </w:r>
            <w:r w:rsidR="00526EA3" w:rsidRPr="00E5775A">
              <w:rPr>
                <w:rFonts w:ascii="Avenir Next LT Pro" w:hAnsi="Avenir Next LT Pro"/>
              </w:rPr>
              <w:t>.</w:t>
            </w:r>
          </w:p>
          <w:p w14:paraId="50428963" w14:textId="77777777" w:rsidR="007C6423" w:rsidRPr="00E5775A" w:rsidRDefault="007C6423" w:rsidP="004570D8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4820" w:type="dxa"/>
            <w:shd w:val="clear" w:color="auto" w:fill="auto"/>
          </w:tcPr>
          <w:p w14:paraId="239D8969" w14:textId="13D09289" w:rsidR="007C6423" w:rsidRPr="00E5775A" w:rsidRDefault="00526EA3" w:rsidP="004570D8">
            <w:pPr>
              <w:spacing w:before="40" w:after="40"/>
              <w:rPr>
                <w:rFonts w:ascii="Avenir Next LT Pro" w:hAnsi="Avenir Next LT Pro"/>
              </w:rPr>
            </w:pPr>
            <w:r w:rsidRPr="00E5775A">
              <w:rPr>
                <w:rFonts w:ascii="Avenir Next LT Pro" w:hAnsi="Avenir Next LT Pro"/>
              </w:rPr>
              <w:t>Previous product management or product marketing experience.</w:t>
            </w:r>
          </w:p>
        </w:tc>
      </w:tr>
      <w:tr w:rsidR="00215B41" w:rsidRPr="00E5775A" w14:paraId="0522B219" w14:textId="77777777" w:rsidTr="00F87D82">
        <w:tc>
          <w:tcPr>
            <w:tcW w:w="4820" w:type="dxa"/>
            <w:gridSpan w:val="2"/>
            <w:shd w:val="clear" w:color="auto" w:fill="auto"/>
          </w:tcPr>
          <w:p w14:paraId="4735760E" w14:textId="77777777" w:rsidR="00215B41" w:rsidRPr="00215B41" w:rsidRDefault="00215B41" w:rsidP="00215B41">
            <w:pPr>
              <w:spacing w:before="40" w:after="40"/>
              <w:rPr>
                <w:rFonts w:ascii="Avenir Next LT Pro" w:hAnsi="Avenir Next LT Pro"/>
              </w:rPr>
            </w:pPr>
            <w:r w:rsidRPr="00215B41">
              <w:rPr>
                <w:rFonts w:ascii="Avenir Next LT Pro" w:hAnsi="Avenir Next LT Pro"/>
              </w:rPr>
              <w:t>Strong commercial acumen.</w:t>
            </w:r>
          </w:p>
          <w:p w14:paraId="0E3539D2" w14:textId="77777777" w:rsidR="00215B41" w:rsidRPr="00E5775A" w:rsidRDefault="00215B41" w:rsidP="004570D8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4820" w:type="dxa"/>
            <w:shd w:val="clear" w:color="auto" w:fill="auto"/>
          </w:tcPr>
          <w:p w14:paraId="0BD61B4A" w14:textId="77777777" w:rsidR="00215B41" w:rsidRPr="004570D8" w:rsidRDefault="00215B41" w:rsidP="00215B41">
            <w:pPr>
              <w:spacing w:before="40" w:after="40"/>
              <w:rPr>
                <w:rFonts w:ascii="Avenir Next LT Pro" w:hAnsi="Avenir Next LT Pro"/>
              </w:rPr>
            </w:pPr>
            <w:r w:rsidRPr="004570D8">
              <w:rPr>
                <w:rFonts w:ascii="Avenir Next LT Pro" w:hAnsi="Avenir Next LT Pro"/>
              </w:rPr>
              <w:t xml:space="preserve">Proven experience in pricing, promotion, and product </w:t>
            </w:r>
            <w:r w:rsidRPr="00E5775A">
              <w:rPr>
                <w:rFonts w:ascii="Avenir Next LT Pro" w:hAnsi="Avenir Next LT Pro"/>
              </w:rPr>
              <w:t xml:space="preserve">portfolio </w:t>
            </w:r>
            <w:r w:rsidRPr="004570D8">
              <w:rPr>
                <w:rFonts w:ascii="Avenir Next LT Pro" w:hAnsi="Avenir Next LT Pro"/>
              </w:rPr>
              <w:t>strategies.</w:t>
            </w:r>
          </w:p>
          <w:p w14:paraId="2AF7F299" w14:textId="77777777" w:rsidR="00215B41" w:rsidRPr="00E5775A" w:rsidRDefault="00215B41" w:rsidP="004570D8">
            <w:pPr>
              <w:spacing w:before="40" w:after="40"/>
              <w:rPr>
                <w:rFonts w:ascii="Avenir Next LT Pro" w:hAnsi="Avenir Next LT Pro"/>
              </w:rPr>
            </w:pPr>
          </w:p>
        </w:tc>
      </w:tr>
      <w:tr w:rsidR="00A12E4B" w:rsidRPr="00E5775A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4A4E448B" w14:textId="0ABC77DE" w:rsidR="004570D8" w:rsidRPr="004570D8" w:rsidRDefault="004570D8" w:rsidP="004570D8">
            <w:pPr>
              <w:spacing w:before="40" w:after="40"/>
              <w:rPr>
                <w:rFonts w:ascii="Avenir Next LT Pro" w:hAnsi="Avenir Next LT Pro"/>
              </w:rPr>
            </w:pPr>
            <w:r w:rsidRPr="004570D8">
              <w:rPr>
                <w:rFonts w:ascii="Avenir Next LT Pro" w:hAnsi="Avenir Next LT Pro"/>
              </w:rPr>
              <w:t>Strong analytical and strategic thinking to identify growth opportunities and optimize category performance.</w:t>
            </w:r>
          </w:p>
          <w:p w14:paraId="37921443" w14:textId="4CCDB598" w:rsidR="00A12E4B" w:rsidRPr="00E5775A" w:rsidRDefault="00A12E4B" w:rsidP="004570D8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4820" w:type="dxa"/>
            <w:shd w:val="clear" w:color="auto" w:fill="auto"/>
          </w:tcPr>
          <w:p w14:paraId="7A20300B" w14:textId="62DC9E12" w:rsidR="00A12E4B" w:rsidRPr="00256BEA" w:rsidRDefault="00256BEA" w:rsidP="00215B41">
            <w:pPr>
              <w:spacing w:before="40" w:after="40"/>
              <w:rPr>
                <w:rFonts w:ascii="Avenir Next LT Pro" w:hAnsi="Avenir Next LT Pro"/>
              </w:rPr>
            </w:pPr>
            <w:r w:rsidRPr="00256BEA">
              <w:rPr>
                <w:rFonts w:ascii="Avenir Next LT Pro" w:hAnsi="Avenir Next LT Pro"/>
              </w:rPr>
              <w:t>Experience working with Technology engineering teams — ability to communicate technical needs to developers and solution architects.</w:t>
            </w:r>
          </w:p>
        </w:tc>
      </w:tr>
      <w:tr w:rsidR="00A12E4B" w:rsidRPr="00E5775A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62041DD8" w14:textId="5BD42A75" w:rsidR="004570D8" w:rsidRPr="004570D8" w:rsidRDefault="004570D8" w:rsidP="004570D8">
            <w:pPr>
              <w:spacing w:before="40" w:after="40"/>
              <w:rPr>
                <w:rFonts w:ascii="Avenir Next LT Pro" w:hAnsi="Avenir Next LT Pro"/>
              </w:rPr>
            </w:pPr>
            <w:r w:rsidRPr="004570D8">
              <w:rPr>
                <w:rFonts w:ascii="Avenir Next LT Pro" w:hAnsi="Avenir Next LT Pro"/>
              </w:rPr>
              <w:t>Excellent communication</w:t>
            </w:r>
            <w:r w:rsidRPr="00E5775A">
              <w:rPr>
                <w:rFonts w:ascii="Avenir Next LT Pro" w:hAnsi="Avenir Next LT Pro"/>
              </w:rPr>
              <w:t xml:space="preserve"> skills.</w:t>
            </w:r>
            <w:r w:rsidRPr="004570D8">
              <w:rPr>
                <w:rFonts w:ascii="Avenir Next LT Pro" w:hAnsi="Avenir Next LT Pro"/>
              </w:rPr>
              <w:t xml:space="preserve"> </w:t>
            </w:r>
          </w:p>
          <w:p w14:paraId="11F17D97" w14:textId="7363C3E9" w:rsidR="00A12E4B" w:rsidRPr="00E5775A" w:rsidRDefault="00A12E4B" w:rsidP="00077587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4820" w:type="dxa"/>
            <w:shd w:val="clear" w:color="auto" w:fill="auto"/>
          </w:tcPr>
          <w:p w14:paraId="786BB9A8" w14:textId="1FF82B96" w:rsidR="00A12E4B" w:rsidRPr="00E5775A" w:rsidRDefault="00A12E4B" w:rsidP="00077587">
            <w:pPr>
              <w:spacing w:before="40" w:after="40"/>
              <w:rPr>
                <w:rFonts w:ascii="Avenir Next LT Pro" w:hAnsi="Avenir Next LT Pro"/>
              </w:rPr>
            </w:pPr>
          </w:p>
        </w:tc>
      </w:tr>
      <w:tr w:rsidR="00A12E4B" w:rsidRPr="00E5775A" w14:paraId="401444E7" w14:textId="77777777" w:rsidTr="00F87D82">
        <w:tc>
          <w:tcPr>
            <w:tcW w:w="4820" w:type="dxa"/>
            <w:gridSpan w:val="2"/>
            <w:shd w:val="clear" w:color="auto" w:fill="auto"/>
          </w:tcPr>
          <w:p w14:paraId="22324E69" w14:textId="77777777" w:rsidR="004570D8" w:rsidRPr="004570D8" w:rsidRDefault="004570D8" w:rsidP="004570D8">
            <w:pPr>
              <w:spacing w:before="40" w:after="40"/>
              <w:rPr>
                <w:rFonts w:ascii="Avenir Next LT Pro" w:hAnsi="Avenir Next LT Pro"/>
              </w:rPr>
            </w:pPr>
            <w:r w:rsidRPr="004570D8">
              <w:rPr>
                <w:rFonts w:ascii="Avenir Next LT Pro" w:hAnsi="Avenir Next LT Pro"/>
              </w:rPr>
              <w:t>Ability to collaborate with various internal teams and manage external relationships.</w:t>
            </w:r>
          </w:p>
          <w:p w14:paraId="3D24B10C" w14:textId="27800C37" w:rsidR="00A12E4B" w:rsidRPr="00E5775A" w:rsidRDefault="00A12E4B" w:rsidP="00077587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4820" w:type="dxa"/>
            <w:shd w:val="clear" w:color="auto" w:fill="auto"/>
          </w:tcPr>
          <w:p w14:paraId="43A8DC32" w14:textId="33153CA1" w:rsidR="00A12E4B" w:rsidRPr="00E5775A" w:rsidRDefault="00A12E4B" w:rsidP="00077587">
            <w:pPr>
              <w:spacing w:before="40" w:after="40"/>
              <w:rPr>
                <w:rFonts w:ascii="Avenir Next LT Pro" w:hAnsi="Avenir Next LT Pro"/>
              </w:rPr>
            </w:pPr>
          </w:p>
        </w:tc>
      </w:tr>
      <w:tr w:rsidR="00A12E4B" w:rsidRPr="00E5775A" w14:paraId="2C1A1A0E" w14:textId="77777777" w:rsidTr="00F87D82">
        <w:tc>
          <w:tcPr>
            <w:tcW w:w="4820" w:type="dxa"/>
            <w:gridSpan w:val="2"/>
            <w:shd w:val="clear" w:color="auto" w:fill="auto"/>
          </w:tcPr>
          <w:p w14:paraId="64A42A7B" w14:textId="5053A76C" w:rsidR="00A12E4B" w:rsidRPr="00E5775A" w:rsidRDefault="004570D8" w:rsidP="00077587">
            <w:pPr>
              <w:spacing w:before="40" w:after="40"/>
              <w:rPr>
                <w:rFonts w:ascii="Avenir Next LT Pro" w:hAnsi="Avenir Next LT Pro"/>
              </w:rPr>
            </w:pPr>
            <w:r w:rsidRPr="00E5775A">
              <w:rPr>
                <w:rFonts w:ascii="Avenir Next LT Pro" w:hAnsi="Avenir Next LT Pro"/>
              </w:rPr>
              <w:t>Proficiency in data analysis and reporting tools (e.g., Excel, CRM systems)</w:t>
            </w:r>
            <w:r w:rsidR="007C6423" w:rsidRPr="00E5775A">
              <w:rPr>
                <w:rFonts w:ascii="Avenir Next LT Pro" w:hAnsi="Avenir Next LT Pro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08FEA55A" w14:textId="53ED46FA" w:rsidR="00A12E4B" w:rsidRPr="00E5775A" w:rsidRDefault="00A12E4B" w:rsidP="00077587">
            <w:pPr>
              <w:spacing w:before="40" w:after="40"/>
              <w:rPr>
                <w:rFonts w:ascii="Avenir Next LT Pro" w:hAnsi="Avenir Next LT Pro"/>
              </w:rPr>
            </w:pPr>
          </w:p>
        </w:tc>
      </w:tr>
      <w:tr w:rsidR="00A12E4B" w:rsidRPr="00E5775A" w14:paraId="19EE2AF4" w14:textId="77777777" w:rsidTr="00077587">
        <w:tc>
          <w:tcPr>
            <w:tcW w:w="2320" w:type="dxa"/>
          </w:tcPr>
          <w:p w14:paraId="3E08EDAB" w14:textId="13B7018D" w:rsidR="00A12E4B" w:rsidRPr="00E5775A" w:rsidRDefault="00A12E4B" w:rsidP="005F75F2">
            <w:pPr>
              <w:spacing w:before="40" w:after="40"/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/>
                <w:bCs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17E22D8C" w14:textId="304D6610" w:rsidR="00E5775A" w:rsidRPr="00E5775A" w:rsidRDefault="00166868" w:rsidP="00E5775A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ascii="Avenir Next LT Pro" w:eastAsia="Times New Roman" w:hAnsi="Avenir Next LT Pro" w:cstheme="minorHAnsi"/>
              </w:rPr>
            </w:pPr>
            <w:r>
              <w:rPr>
                <w:rFonts w:ascii="Avenir Next LT Pro" w:eastAsia="Times New Roman" w:hAnsi="Avenir Next LT Pro" w:cstheme="minorHAnsi"/>
              </w:rPr>
              <w:t>Commercial acumen.</w:t>
            </w:r>
          </w:p>
          <w:p w14:paraId="4801D77F" w14:textId="7EFBAB29" w:rsidR="00E5775A" w:rsidRPr="00E5775A" w:rsidRDefault="00E5775A" w:rsidP="00E5775A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ascii="Avenir Next LT Pro" w:eastAsia="Times New Roman" w:hAnsi="Avenir Next LT Pro" w:cstheme="minorHAnsi"/>
              </w:rPr>
            </w:pPr>
            <w:r w:rsidRPr="00E5775A">
              <w:rPr>
                <w:rFonts w:ascii="Avenir Next LT Pro" w:hAnsi="Avenir Next LT Pro" w:cstheme="minorHAnsi"/>
                <w:color w:val="001D35"/>
                <w:shd w:val="clear" w:color="auto" w:fill="FFFFFF"/>
              </w:rPr>
              <w:t>Strong analytical abilities.</w:t>
            </w:r>
          </w:p>
          <w:p w14:paraId="09B4ECB8" w14:textId="77777777" w:rsidR="00E5775A" w:rsidRPr="00E5775A" w:rsidRDefault="00E5775A" w:rsidP="00E5775A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ascii="Avenir Next LT Pro" w:eastAsia="Times New Roman" w:hAnsi="Avenir Next LT Pro" w:cstheme="minorHAnsi"/>
              </w:rPr>
            </w:pPr>
            <w:r w:rsidRPr="00E5775A">
              <w:rPr>
                <w:rFonts w:ascii="Avenir Next LT Pro" w:hAnsi="Avenir Next LT Pro" w:cstheme="minorHAnsi"/>
                <w:color w:val="001D35"/>
                <w:shd w:val="clear" w:color="auto" w:fill="FFFFFF"/>
              </w:rPr>
              <w:t>Strategic thinking.</w:t>
            </w:r>
          </w:p>
          <w:p w14:paraId="7CEA108D" w14:textId="77777777" w:rsidR="00E5775A" w:rsidRPr="00E5775A" w:rsidRDefault="00E5775A" w:rsidP="00E5775A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ascii="Avenir Next LT Pro" w:eastAsia="Times New Roman" w:hAnsi="Avenir Next LT Pro" w:cstheme="minorHAnsi"/>
              </w:rPr>
            </w:pPr>
            <w:r w:rsidRPr="00E5775A">
              <w:rPr>
                <w:rFonts w:ascii="Avenir Next LT Pro" w:hAnsi="Avenir Next LT Pro" w:cstheme="minorHAnsi"/>
                <w:color w:val="001D35"/>
                <w:shd w:val="clear" w:color="auto" w:fill="FFFFFF"/>
              </w:rPr>
              <w:t>Data analysis expertise.</w:t>
            </w:r>
          </w:p>
          <w:p w14:paraId="3A89FCE4" w14:textId="77777777" w:rsidR="00E5775A" w:rsidRPr="00E5775A" w:rsidRDefault="00E5775A" w:rsidP="00E5775A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Style w:val="uv3um"/>
                <w:rFonts w:ascii="Avenir Next LT Pro" w:hAnsi="Avenir Next LT Pro"/>
              </w:rPr>
            </w:pPr>
            <w:r w:rsidRPr="00E5775A">
              <w:rPr>
                <w:rFonts w:ascii="Avenir Next LT Pro" w:hAnsi="Avenir Next LT Pro" w:cstheme="minorHAnsi"/>
                <w:color w:val="001D35"/>
                <w:shd w:val="clear" w:color="auto" w:fill="FFFFFF"/>
              </w:rPr>
              <w:t>The ability to collaborate effectively with cross-functional teams to optimize marketing operations and ensure efficient campaign execution.</w:t>
            </w:r>
            <w:r w:rsidRPr="00E5775A">
              <w:rPr>
                <w:rStyle w:val="uv3um"/>
                <w:rFonts w:ascii="Avenir Next LT Pro" w:hAnsi="Avenir Next LT Pro" w:cstheme="minorHAnsi"/>
                <w:color w:val="001D35"/>
                <w:shd w:val="clear" w:color="auto" w:fill="FFFFFF"/>
              </w:rPr>
              <w:t> </w:t>
            </w:r>
          </w:p>
          <w:p w14:paraId="01E06E25" w14:textId="50C8C986" w:rsidR="00A12E4B" w:rsidRPr="00E5775A" w:rsidRDefault="00A12E4B" w:rsidP="00E5775A">
            <w:pPr>
              <w:pStyle w:val="ListParagraph"/>
              <w:spacing w:before="40" w:after="40"/>
              <w:rPr>
                <w:rFonts w:ascii="Avenir Next LT Pro" w:hAnsi="Avenir Next LT Pro"/>
              </w:rPr>
            </w:pPr>
          </w:p>
        </w:tc>
      </w:tr>
      <w:tr w:rsidR="00A12E4B" w:rsidRPr="00E92205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Other Factors</w:t>
            </w:r>
          </w:p>
          <w:p w14:paraId="56ADABEE" w14:textId="3F42CA93" w:rsidR="00A12E4B" w:rsidRPr="00E92205" w:rsidRDefault="00A12E4B" w:rsidP="005F75F2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</w:t>
            </w:r>
            <w:r w:rsidR="00E92205" w:rsidRPr="00E92205">
              <w:rPr>
                <w:rFonts w:ascii="Avenir Next LT Pro" w:hAnsi="Avenir Next LT Pro"/>
                <w:bCs/>
              </w:rPr>
              <w:t>l</w:t>
            </w:r>
            <w:r w:rsidRPr="00E92205">
              <w:rPr>
                <w:rFonts w:ascii="Avenir Next LT Pro" w:hAnsi="Avenir Next LT Pro"/>
                <w:bCs/>
              </w:rPr>
              <w:t>, shift pattern, working hours, Licence type etc.</w:t>
            </w:r>
          </w:p>
        </w:tc>
        <w:tc>
          <w:tcPr>
            <w:tcW w:w="7320" w:type="dxa"/>
            <w:gridSpan w:val="2"/>
          </w:tcPr>
          <w:p w14:paraId="5FA9A984" w14:textId="77244C4B" w:rsidR="002F0AFE" w:rsidRPr="00E92205" w:rsidRDefault="002F0AFE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67EA9A6C" w14:textId="276F88A5" w:rsidR="00A12E4B" w:rsidRPr="008F33DF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D9D749" w14:textId="4C25184F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622743A" w14:textId="32D1B3A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E50A2C" w14:textId="78493BC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878FBAC" w14:textId="5F550006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535668B" w14:textId="4CABDA8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7EB6CCB" w14:textId="15C88AF1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4AF5AFE" w14:textId="0642B49E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817CC11" w14:textId="78096FE0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A5F3641" w14:textId="0DD9134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442ED00" w14:textId="693D79FE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64350F2" w14:textId="1A6739BD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7D0C1E5" w14:textId="3F8EEA6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6850B4D" w14:textId="69BDE8CD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ED2D149" w14:textId="7C79CEA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1D312FD" w14:textId="638247F7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8EB3557" w14:textId="3602A607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949C5F1" w14:textId="432CAFFA" w:rsidR="00A667B7" w:rsidRPr="008F33DF" w:rsidRDefault="00A667B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BCCC2EF" w14:textId="2F9FDCE2" w:rsidR="00A667B7" w:rsidRPr="008F33DF" w:rsidRDefault="00A667B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DB4AA4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A8B5089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58AAB0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535ECE6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D321E5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97DBE1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BF0D8B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DA36AA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CFF558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51F8AE9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0FB9C7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AA4BB7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1A958B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0C7754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98FFF95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524275F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BADD38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9C615B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39FEA0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619706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AE6DBF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125BF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1B756FD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54FF9A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3551E5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913AD6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0C653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CF085FD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7AABF9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3A04905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7A23AB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5BEF052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320F7E2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F11B36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B22DB6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1611CE8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9ED5FD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B6A5186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1047D3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9F08B4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8B18CFE" w14:textId="77777777" w:rsidR="00E92205" w:rsidRPr="008F33DF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E92205" w:rsidRPr="008F33DF" w:rsidSect="000C30B4"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1869" w14:textId="77777777" w:rsidR="00706359" w:rsidRDefault="00706359" w:rsidP="0020039E">
      <w:pPr>
        <w:spacing w:after="0" w:line="240" w:lineRule="auto"/>
      </w:pPr>
      <w:r>
        <w:separator/>
      </w:r>
    </w:p>
  </w:endnote>
  <w:endnote w:type="continuationSeparator" w:id="0">
    <w:p w14:paraId="06009DBE" w14:textId="77777777" w:rsidR="00706359" w:rsidRDefault="00706359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8C30" w14:textId="2468BBE5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61AC3EEC" w:rsidR="00C308DF" w:rsidRDefault="00C308DF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27F6CEE2" wp14:editId="460D8EF3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6C35" w14:textId="77777777" w:rsidR="00E92205" w:rsidRDefault="00E92205" w:rsidP="00E92205">
    <w:pPr>
      <w:pStyle w:val="Footer"/>
      <w:jc w:val="center"/>
    </w:pP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902F" w14:textId="77777777" w:rsidR="00706359" w:rsidRDefault="00706359" w:rsidP="0020039E">
      <w:pPr>
        <w:spacing w:after="0" w:line="240" w:lineRule="auto"/>
      </w:pPr>
      <w:r>
        <w:separator/>
      </w:r>
    </w:p>
  </w:footnote>
  <w:footnote w:type="continuationSeparator" w:id="0">
    <w:p w14:paraId="13D996EC" w14:textId="77777777" w:rsidR="00706359" w:rsidRDefault="00706359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E444" w14:textId="5E1B8B64" w:rsidR="00C308DF" w:rsidRDefault="00C308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45C21"/>
    <w:multiLevelType w:val="multilevel"/>
    <w:tmpl w:val="6872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B90852"/>
    <w:multiLevelType w:val="multilevel"/>
    <w:tmpl w:val="CBF2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B6172"/>
    <w:multiLevelType w:val="hybridMultilevel"/>
    <w:tmpl w:val="60260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66232"/>
    <w:multiLevelType w:val="multilevel"/>
    <w:tmpl w:val="D820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3163B"/>
    <w:multiLevelType w:val="multilevel"/>
    <w:tmpl w:val="20CA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5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AF77BE"/>
    <w:multiLevelType w:val="multilevel"/>
    <w:tmpl w:val="EA9A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C87037"/>
    <w:multiLevelType w:val="hybridMultilevel"/>
    <w:tmpl w:val="74ECFA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0DE5006"/>
    <w:multiLevelType w:val="multilevel"/>
    <w:tmpl w:val="9D3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AAF16"/>
    <w:multiLevelType w:val="hybridMultilevel"/>
    <w:tmpl w:val="D76AC032"/>
    <w:lvl w:ilvl="0" w:tplc="E362B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04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23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EA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C3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E9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45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66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AD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46510424">
    <w:abstractNumId w:val="35"/>
  </w:num>
  <w:num w:numId="2" w16cid:durableId="1376004742">
    <w:abstractNumId w:val="21"/>
  </w:num>
  <w:num w:numId="3" w16cid:durableId="1517424946">
    <w:abstractNumId w:val="31"/>
  </w:num>
  <w:num w:numId="4" w16cid:durableId="609245925">
    <w:abstractNumId w:val="5"/>
  </w:num>
  <w:num w:numId="5" w16cid:durableId="1822189727">
    <w:abstractNumId w:val="12"/>
  </w:num>
  <w:num w:numId="6" w16cid:durableId="1759054776">
    <w:abstractNumId w:val="27"/>
  </w:num>
  <w:num w:numId="7" w16cid:durableId="602222349">
    <w:abstractNumId w:val="7"/>
  </w:num>
  <w:num w:numId="8" w16cid:durableId="984697127">
    <w:abstractNumId w:val="25"/>
  </w:num>
  <w:num w:numId="9" w16cid:durableId="1103769425">
    <w:abstractNumId w:val="22"/>
  </w:num>
  <w:num w:numId="10" w16cid:durableId="1376739174">
    <w:abstractNumId w:val="8"/>
  </w:num>
  <w:num w:numId="11" w16cid:durableId="1858470076">
    <w:abstractNumId w:val="16"/>
  </w:num>
  <w:num w:numId="12" w16cid:durableId="2124767254">
    <w:abstractNumId w:val="29"/>
  </w:num>
  <w:num w:numId="13" w16cid:durableId="1133015001">
    <w:abstractNumId w:val="17"/>
  </w:num>
  <w:num w:numId="14" w16cid:durableId="1094864668">
    <w:abstractNumId w:val="18"/>
  </w:num>
  <w:num w:numId="15" w16cid:durableId="1833644499">
    <w:abstractNumId w:val="1"/>
  </w:num>
  <w:num w:numId="16" w16cid:durableId="1625698543">
    <w:abstractNumId w:val="10"/>
  </w:num>
  <w:num w:numId="17" w16cid:durableId="1840541574">
    <w:abstractNumId w:val="4"/>
  </w:num>
  <w:num w:numId="18" w16cid:durableId="1881042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358310">
    <w:abstractNumId w:val="19"/>
  </w:num>
  <w:num w:numId="20" w16cid:durableId="1162696557">
    <w:abstractNumId w:val="3"/>
  </w:num>
  <w:num w:numId="21" w16cid:durableId="109983875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6829185">
    <w:abstractNumId w:val="30"/>
  </w:num>
  <w:num w:numId="23" w16cid:durableId="1601404175">
    <w:abstractNumId w:val="34"/>
  </w:num>
  <w:num w:numId="24" w16cid:durableId="1878420931">
    <w:abstractNumId w:val="0"/>
  </w:num>
  <w:num w:numId="25" w16cid:durableId="1078208396">
    <w:abstractNumId w:val="26"/>
  </w:num>
  <w:num w:numId="26" w16cid:durableId="1577665441">
    <w:abstractNumId w:val="24"/>
  </w:num>
  <w:num w:numId="27" w16cid:durableId="93477420">
    <w:abstractNumId w:val="36"/>
  </w:num>
  <w:num w:numId="28" w16cid:durableId="1646664576">
    <w:abstractNumId w:val="13"/>
  </w:num>
  <w:num w:numId="29" w16cid:durableId="2108303783">
    <w:abstractNumId w:val="20"/>
  </w:num>
  <w:num w:numId="30" w16cid:durableId="172574575">
    <w:abstractNumId w:val="15"/>
  </w:num>
  <w:num w:numId="31" w16cid:durableId="1025600228">
    <w:abstractNumId w:val="28"/>
  </w:num>
  <w:num w:numId="32" w16cid:durableId="340551784">
    <w:abstractNumId w:val="33"/>
  </w:num>
  <w:num w:numId="33" w16cid:durableId="2079353170">
    <w:abstractNumId w:val="14"/>
  </w:num>
  <w:num w:numId="34" w16cid:durableId="1494444656">
    <w:abstractNumId w:val="11"/>
  </w:num>
  <w:num w:numId="35" w16cid:durableId="1658148721">
    <w:abstractNumId w:val="2"/>
  </w:num>
  <w:num w:numId="36" w16cid:durableId="712002897">
    <w:abstractNumId w:val="32"/>
  </w:num>
  <w:num w:numId="37" w16cid:durableId="540242290">
    <w:abstractNumId w:val="6"/>
  </w:num>
  <w:num w:numId="38" w16cid:durableId="142548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36609"/>
    <w:rsid w:val="00037212"/>
    <w:rsid w:val="00061A0A"/>
    <w:rsid w:val="00075A54"/>
    <w:rsid w:val="00077587"/>
    <w:rsid w:val="000A4F13"/>
    <w:rsid w:val="000B299D"/>
    <w:rsid w:val="000C30B4"/>
    <w:rsid w:val="000D0D6F"/>
    <w:rsid w:val="000D5744"/>
    <w:rsid w:val="000E3C91"/>
    <w:rsid w:val="000F497B"/>
    <w:rsid w:val="00163A3B"/>
    <w:rsid w:val="00166868"/>
    <w:rsid w:val="00184DD9"/>
    <w:rsid w:val="001B7B1C"/>
    <w:rsid w:val="001F2739"/>
    <w:rsid w:val="0020039E"/>
    <w:rsid w:val="0020713A"/>
    <w:rsid w:val="00215B41"/>
    <w:rsid w:val="0023163C"/>
    <w:rsid w:val="002331D2"/>
    <w:rsid w:val="00240F4B"/>
    <w:rsid w:val="00256BEA"/>
    <w:rsid w:val="002645D0"/>
    <w:rsid w:val="00272C79"/>
    <w:rsid w:val="00275D4C"/>
    <w:rsid w:val="00284A02"/>
    <w:rsid w:val="002B1493"/>
    <w:rsid w:val="002B1EBC"/>
    <w:rsid w:val="002E4A25"/>
    <w:rsid w:val="002F0AFE"/>
    <w:rsid w:val="00330827"/>
    <w:rsid w:val="00344DB5"/>
    <w:rsid w:val="0035258B"/>
    <w:rsid w:val="00364E70"/>
    <w:rsid w:val="00375AAC"/>
    <w:rsid w:val="00387A67"/>
    <w:rsid w:val="003B6AC9"/>
    <w:rsid w:val="003B7128"/>
    <w:rsid w:val="003F5364"/>
    <w:rsid w:val="0040764A"/>
    <w:rsid w:val="004107AD"/>
    <w:rsid w:val="00411575"/>
    <w:rsid w:val="0042170F"/>
    <w:rsid w:val="0042559A"/>
    <w:rsid w:val="004272D0"/>
    <w:rsid w:val="004570D8"/>
    <w:rsid w:val="004848CC"/>
    <w:rsid w:val="004D7B01"/>
    <w:rsid w:val="004E103A"/>
    <w:rsid w:val="00501786"/>
    <w:rsid w:val="00523401"/>
    <w:rsid w:val="005260C5"/>
    <w:rsid w:val="00526EA3"/>
    <w:rsid w:val="005523CA"/>
    <w:rsid w:val="005534E5"/>
    <w:rsid w:val="00554CD7"/>
    <w:rsid w:val="005D57C0"/>
    <w:rsid w:val="005E5258"/>
    <w:rsid w:val="005F75F2"/>
    <w:rsid w:val="00620764"/>
    <w:rsid w:val="00627169"/>
    <w:rsid w:val="00641315"/>
    <w:rsid w:val="006C38AA"/>
    <w:rsid w:val="006D14B9"/>
    <w:rsid w:val="006D1FA0"/>
    <w:rsid w:val="006F14F3"/>
    <w:rsid w:val="00706359"/>
    <w:rsid w:val="007373A1"/>
    <w:rsid w:val="00737800"/>
    <w:rsid w:val="00791719"/>
    <w:rsid w:val="007975AA"/>
    <w:rsid w:val="007B3BDE"/>
    <w:rsid w:val="007C6423"/>
    <w:rsid w:val="007D2251"/>
    <w:rsid w:val="008219D7"/>
    <w:rsid w:val="00824371"/>
    <w:rsid w:val="008639BD"/>
    <w:rsid w:val="008837AB"/>
    <w:rsid w:val="00893582"/>
    <w:rsid w:val="008B01A3"/>
    <w:rsid w:val="008B0EB1"/>
    <w:rsid w:val="008C57B4"/>
    <w:rsid w:val="008F33DF"/>
    <w:rsid w:val="009019E7"/>
    <w:rsid w:val="009426E6"/>
    <w:rsid w:val="00950BFE"/>
    <w:rsid w:val="00965975"/>
    <w:rsid w:val="009B1E68"/>
    <w:rsid w:val="009D4E27"/>
    <w:rsid w:val="009F3689"/>
    <w:rsid w:val="009F6D19"/>
    <w:rsid w:val="00A12E4B"/>
    <w:rsid w:val="00A13974"/>
    <w:rsid w:val="00A269C8"/>
    <w:rsid w:val="00A445A9"/>
    <w:rsid w:val="00A60D75"/>
    <w:rsid w:val="00A667B7"/>
    <w:rsid w:val="00A858AA"/>
    <w:rsid w:val="00B1236D"/>
    <w:rsid w:val="00B12695"/>
    <w:rsid w:val="00B30736"/>
    <w:rsid w:val="00B51E12"/>
    <w:rsid w:val="00B553D6"/>
    <w:rsid w:val="00B61B2B"/>
    <w:rsid w:val="00B94C5F"/>
    <w:rsid w:val="00B96573"/>
    <w:rsid w:val="00BD4453"/>
    <w:rsid w:val="00C14B01"/>
    <w:rsid w:val="00C308DF"/>
    <w:rsid w:val="00C45E55"/>
    <w:rsid w:val="00C4670C"/>
    <w:rsid w:val="00C837AD"/>
    <w:rsid w:val="00C91CBE"/>
    <w:rsid w:val="00CB0EF0"/>
    <w:rsid w:val="00CF55AB"/>
    <w:rsid w:val="00D1405C"/>
    <w:rsid w:val="00D156DE"/>
    <w:rsid w:val="00D266DC"/>
    <w:rsid w:val="00D27CC1"/>
    <w:rsid w:val="00D451E0"/>
    <w:rsid w:val="00DC0903"/>
    <w:rsid w:val="00DE7861"/>
    <w:rsid w:val="00E06A39"/>
    <w:rsid w:val="00E12102"/>
    <w:rsid w:val="00E16EFF"/>
    <w:rsid w:val="00E2658C"/>
    <w:rsid w:val="00E364E8"/>
    <w:rsid w:val="00E41F22"/>
    <w:rsid w:val="00E51DF6"/>
    <w:rsid w:val="00E5775A"/>
    <w:rsid w:val="00E636CC"/>
    <w:rsid w:val="00E714A7"/>
    <w:rsid w:val="00E90873"/>
    <w:rsid w:val="00E92205"/>
    <w:rsid w:val="00EB3B98"/>
    <w:rsid w:val="00EE224C"/>
    <w:rsid w:val="00F0176F"/>
    <w:rsid w:val="00F260C5"/>
    <w:rsid w:val="00F53C32"/>
    <w:rsid w:val="00F62EF9"/>
    <w:rsid w:val="00F65448"/>
    <w:rsid w:val="00F80140"/>
    <w:rsid w:val="00F87D82"/>
    <w:rsid w:val="00FD0A65"/>
    <w:rsid w:val="00FE39A7"/>
    <w:rsid w:val="00FF60ED"/>
    <w:rsid w:val="00FF766A"/>
    <w:rsid w:val="010A232F"/>
    <w:rsid w:val="02E0E886"/>
    <w:rsid w:val="0416C57E"/>
    <w:rsid w:val="0FB1C808"/>
    <w:rsid w:val="191A6413"/>
    <w:rsid w:val="19673E9C"/>
    <w:rsid w:val="1C9308E2"/>
    <w:rsid w:val="1DE5790E"/>
    <w:rsid w:val="216146E9"/>
    <w:rsid w:val="23607112"/>
    <w:rsid w:val="2436EA40"/>
    <w:rsid w:val="275EF939"/>
    <w:rsid w:val="28851796"/>
    <w:rsid w:val="2C44F2A1"/>
    <w:rsid w:val="37E960FD"/>
    <w:rsid w:val="3C5F5A88"/>
    <w:rsid w:val="3F8592DF"/>
    <w:rsid w:val="40706561"/>
    <w:rsid w:val="58040541"/>
    <w:rsid w:val="5955F465"/>
    <w:rsid w:val="5AF9C84F"/>
    <w:rsid w:val="5CE10DF4"/>
    <w:rsid w:val="5E6AE38A"/>
    <w:rsid w:val="5ECFC4E9"/>
    <w:rsid w:val="6641AA89"/>
    <w:rsid w:val="69991AB7"/>
    <w:rsid w:val="6BDED80A"/>
    <w:rsid w:val="6F4AE87A"/>
    <w:rsid w:val="72860632"/>
    <w:rsid w:val="7CF9C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6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DefaultParagraphFont"/>
    <w:rsid w:val="00E5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872FB86511E41BEEAB5F568BC19B9" ma:contentTypeVersion="9" ma:contentTypeDescription="Create a new document." ma:contentTypeScope="" ma:versionID="1cab5c4d094671ec1682f04c88bd65a0">
  <xsd:schema xmlns:xsd="http://www.w3.org/2001/XMLSchema" xmlns:xs="http://www.w3.org/2001/XMLSchema" xmlns:p="http://schemas.microsoft.com/office/2006/metadata/properties" xmlns:ns2="e86c0efd-caae-4dcb-81cd-d7497520c7f6" targetNamespace="http://schemas.microsoft.com/office/2006/metadata/properties" ma:root="true" ma:fieldsID="08179464e79071faddc59cf8d7a9624b" ns2:_="">
    <xsd:import namespace="e86c0efd-caae-4dcb-81cd-d7497520c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c0efd-caae-4dcb-81cd-d7497520c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0D078-F4BD-4D9C-9687-518278271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c0efd-caae-4dcb-81cd-d7497520c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2735</Characters>
  <Application>Microsoft Office Word</Application>
  <DocSecurity>0</DocSecurity>
  <Lines>22</Lines>
  <Paragraphs>6</Paragraphs>
  <ScaleCrop>false</ScaleCrop>
  <Company>Interpublic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Kathryn Wheeler</cp:lastModifiedBy>
  <cp:revision>3</cp:revision>
  <cp:lastPrinted>2015-08-11T09:10:00Z</cp:lastPrinted>
  <dcterms:created xsi:type="dcterms:W3CDTF">2025-05-09T11:39:00Z</dcterms:created>
  <dcterms:modified xsi:type="dcterms:W3CDTF">2025-05-09T11:39:00Z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0x010100AAE872FB86511E41BEEAB5F568BC19B9</vt:lpwstr>
  </property>
  <property fmtid="{D5CDD505-2E9C-101B-9397-08002B2CF9AE}" pid="3" name="Order">
    <vt:r8>1100</vt:r8>
  </property>
</Properties>
</file>