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761D" w14:textId="77777777" w:rsidR="00267CC4" w:rsidRPr="001D5483" w:rsidRDefault="00267CC4"/>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400"/>
      </w:tblGrid>
      <w:tr w:rsidR="00867C88" w:rsidRPr="001D5483" w14:paraId="6B129067" w14:textId="77777777" w:rsidTr="001D5483">
        <w:tc>
          <w:tcPr>
            <w:tcW w:w="2411" w:type="dxa"/>
            <w:shd w:val="clear" w:color="auto" w:fill="E6E6E6"/>
          </w:tcPr>
          <w:p w14:paraId="2F7E0D87" w14:textId="77777777" w:rsidR="00867C88" w:rsidRPr="001D5483" w:rsidRDefault="00867C88" w:rsidP="00867C88">
            <w:pPr>
              <w:rPr>
                <w:b/>
                <w:bCs/>
              </w:rPr>
            </w:pPr>
            <w:r w:rsidRPr="001D5483">
              <w:rPr>
                <w:b/>
                <w:bCs/>
              </w:rPr>
              <w:t xml:space="preserve">Role </w:t>
            </w:r>
          </w:p>
        </w:tc>
        <w:tc>
          <w:tcPr>
            <w:tcW w:w="7400" w:type="dxa"/>
            <w:shd w:val="clear" w:color="auto" w:fill="E6E6E6"/>
          </w:tcPr>
          <w:p w14:paraId="11D9C977" w14:textId="77777777" w:rsidR="00867C88" w:rsidRPr="001D5483" w:rsidRDefault="00867C88" w:rsidP="00B71908">
            <w:pPr>
              <w:rPr>
                <w:sz w:val="20"/>
              </w:rPr>
            </w:pPr>
          </w:p>
        </w:tc>
      </w:tr>
      <w:tr w:rsidR="00867C88" w:rsidRPr="001D5483" w14:paraId="2B2F6F2E" w14:textId="77777777" w:rsidTr="001D5483">
        <w:trPr>
          <w:trHeight w:val="419"/>
        </w:trPr>
        <w:tc>
          <w:tcPr>
            <w:tcW w:w="2411" w:type="dxa"/>
          </w:tcPr>
          <w:p w14:paraId="423AA5C5" w14:textId="77777777" w:rsidR="00867C88" w:rsidRPr="001D5483" w:rsidRDefault="00267CC4" w:rsidP="00B71908">
            <w:pPr>
              <w:rPr>
                <w:b/>
                <w:bCs/>
              </w:rPr>
            </w:pPr>
            <w:r w:rsidRPr="001D5483">
              <w:rPr>
                <w:b/>
                <w:bCs/>
              </w:rPr>
              <w:t>Job title</w:t>
            </w:r>
          </w:p>
        </w:tc>
        <w:tc>
          <w:tcPr>
            <w:tcW w:w="7400" w:type="dxa"/>
          </w:tcPr>
          <w:p w14:paraId="5EF65533" w14:textId="49846CA7" w:rsidR="00867C88" w:rsidRPr="001D5483" w:rsidRDefault="00212C37" w:rsidP="00C70DBB">
            <w:pPr>
              <w:rPr>
                <w:sz w:val="20"/>
              </w:rPr>
            </w:pPr>
            <w:r>
              <w:rPr>
                <w:sz w:val="20"/>
              </w:rPr>
              <w:t>Procurement Support Co</w:t>
            </w:r>
            <w:r w:rsidR="005F4A74">
              <w:rPr>
                <w:sz w:val="20"/>
              </w:rPr>
              <w:t>ntroller</w:t>
            </w:r>
          </w:p>
        </w:tc>
      </w:tr>
      <w:tr w:rsidR="00867C88" w:rsidRPr="001D5483" w14:paraId="6AFBA338" w14:textId="77777777" w:rsidTr="001D5483">
        <w:trPr>
          <w:trHeight w:val="423"/>
        </w:trPr>
        <w:tc>
          <w:tcPr>
            <w:tcW w:w="2411" w:type="dxa"/>
          </w:tcPr>
          <w:p w14:paraId="55C8EF88" w14:textId="77777777" w:rsidR="00267CC4" w:rsidRPr="001D5483" w:rsidRDefault="00867C88" w:rsidP="00B71908">
            <w:pPr>
              <w:rPr>
                <w:b/>
                <w:bCs/>
              </w:rPr>
            </w:pPr>
            <w:r w:rsidRPr="001D5483">
              <w:rPr>
                <w:b/>
                <w:bCs/>
              </w:rPr>
              <w:t>Division</w:t>
            </w:r>
            <w:r w:rsidR="00CE32E2" w:rsidRPr="001D5483">
              <w:rPr>
                <w:b/>
                <w:bCs/>
              </w:rPr>
              <w:t xml:space="preserve"> / Dept</w:t>
            </w:r>
          </w:p>
        </w:tc>
        <w:tc>
          <w:tcPr>
            <w:tcW w:w="7400" w:type="dxa"/>
          </w:tcPr>
          <w:p w14:paraId="189A1A9C" w14:textId="3D2F49AE" w:rsidR="00867C88" w:rsidRPr="001D5483" w:rsidRDefault="0054223E" w:rsidP="00B71908">
            <w:pPr>
              <w:rPr>
                <w:sz w:val="20"/>
              </w:rPr>
            </w:pPr>
            <w:r>
              <w:rPr>
                <w:sz w:val="20"/>
              </w:rPr>
              <w:t>AB</w:t>
            </w:r>
            <w:r w:rsidR="00DC638B">
              <w:rPr>
                <w:sz w:val="20"/>
              </w:rPr>
              <w:t xml:space="preserve">N </w:t>
            </w:r>
            <w:r w:rsidR="00183455">
              <w:rPr>
                <w:sz w:val="20"/>
              </w:rPr>
              <w:t xml:space="preserve">UK </w:t>
            </w:r>
            <w:r w:rsidR="00DC638B">
              <w:rPr>
                <w:sz w:val="20"/>
              </w:rPr>
              <w:t>Mono</w:t>
            </w:r>
            <w:r w:rsidR="00183455">
              <w:rPr>
                <w:sz w:val="20"/>
              </w:rPr>
              <w:t xml:space="preserve">gastric </w:t>
            </w:r>
          </w:p>
        </w:tc>
      </w:tr>
      <w:tr w:rsidR="00867C88" w:rsidRPr="001D5483" w14:paraId="46E5D8C2" w14:textId="77777777" w:rsidTr="001D5483">
        <w:trPr>
          <w:trHeight w:val="395"/>
        </w:trPr>
        <w:tc>
          <w:tcPr>
            <w:tcW w:w="2411" w:type="dxa"/>
          </w:tcPr>
          <w:p w14:paraId="52B17F4C" w14:textId="77777777" w:rsidR="00867C88" w:rsidRPr="001D5483" w:rsidRDefault="00867C88" w:rsidP="00B71908">
            <w:pPr>
              <w:rPr>
                <w:b/>
                <w:bCs/>
              </w:rPr>
            </w:pPr>
            <w:r w:rsidRPr="001D5483">
              <w:rPr>
                <w:b/>
                <w:bCs/>
              </w:rPr>
              <w:t>Location</w:t>
            </w:r>
          </w:p>
        </w:tc>
        <w:tc>
          <w:tcPr>
            <w:tcW w:w="7400" w:type="dxa"/>
          </w:tcPr>
          <w:p w14:paraId="7E6D6C6F" w14:textId="13C86652" w:rsidR="00867C88" w:rsidRPr="001D5483" w:rsidRDefault="00DC638B" w:rsidP="00A676BD">
            <w:pPr>
              <w:rPr>
                <w:sz w:val="20"/>
              </w:rPr>
            </w:pPr>
            <w:r>
              <w:rPr>
                <w:sz w:val="20"/>
              </w:rPr>
              <w:t xml:space="preserve">Peterborough </w:t>
            </w:r>
            <w:r w:rsidR="00FB2A2D">
              <w:rPr>
                <w:sz w:val="20"/>
              </w:rPr>
              <w:t>&amp;</w:t>
            </w:r>
            <w:r>
              <w:rPr>
                <w:sz w:val="20"/>
              </w:rPr>
              <w:t xml:space="preserve"> Hybrid Working </w:t>
            </w:r>
            <w:r w:rsidR="00980082">
              <w:rPr>
                <w:sz w:val="20"/>
              </w:rPr>
              <w:t>(</w:t>
            </w:r>
            <w:r w:rsidR="0003150D">
              <w:rPr>
                <w:sz w:val="20"/>
              </w:rPr>
              <w:t>2</w:t>
            </w:r>
            <w:r w:rsidR="00980082">
              <w:rPr>
                <w:sz w:val="20"/>
              </w:rPr>
              <w:t xml:space="preserve"> days in the office / </w:t>
            </w:r>
            <w:r w:rsidR="0003150D">
              <w:rPr>
                <w:sz w:val="20"/>
              </w:rPr>
              <w:t>3</w:t>
            </w:r>
            <w:r w:rsidR="00980082">
              <w:rPr>
                <w:sz w:val="20"/>
              </w:rPr>
              <w:t xml:space="preserve"> days from home) </w:t>
            </w:r>
          </w:p>
        </w:tc>
      </w:tr>
      <w:tr w:rsidR="00867C88" w:rsidRPr="001D5483" w14:paraId="79647EB5" w14:textId="77777777" w:rsidTr="00A56BB7">
        <w:trPr>
          <w:trHeight w:val="768"/>
        </w:trPr>
        <w:tc>
          <w:tcPr>
            <w:tcW w:w="2411" w:type="dxa"/>
            <w:tcBorders>
              <w:top w:val="single" w:sz="4" w:space="0" w:color="auto"/>
              <w:left w:val="single" w:sz="4" w:space="0" w:color="auto"/>
              <w:bottom w:val="single" w:sz="4" w:space="0" w:color="auto"/>
              <w:right w:val="single" w:sz="4" w:space="0" w:color="auto"/>
            </w:tcBorders>
          </w:tcPr>
          <w:p w14:paraId="7AB95CD2" w14:textId="77777777" w:rsidR="00867C88" w:rsidRPr="001D5483" w:rsidRDefault="00867C88" w:rsidP="00B02600">
            <w:pPr>
              <w:rPr>
                <w:b/>
                <w:bCs/>
              </w:rPr>
            </w:pPr>
            <w:r w:rsidRPr="001D5483">
              <w:rPr>
                <w:b/>
                <w:bCs/>
              </w:rPr>
              <w:t xml:space="preserve">Team Structure </w:t>
            </w:r>
          </w:p>
          <w:p w14:paraId="342AD608" w14:textId="77777777" w:rsidR="00867C88" w:rsidRPr="001D5483" w:rsidRDefault="00867C88" w:rsidP="00B02600">
            <w:pPr>
              <w:rPr>
                <w:b/>
                <w:bCs/>
                <w:sz w:val="16"/>
                <w:szCs w:val="16"/>
              </w:rPr>
            </w:pPr>
            <w:r w:rsidRPr="001D5483">
              <w:rPr>
                <w:bCs/>
                <w:sz w:val="16"/>
                <w:szCs w:val="16"/>
              </w:rPr>
              <w:t>Reports to, direct reports, etc</w:t>
            </w:r>
            <w:r w:rsidRPr="001D5483">
              <w:rPr>
                <w:b/>
                <w:bCs/>
                <w:sz w:val="16"/>
                <w:szCs w:val="16"/>
              </w:rPr>
              <w:t>.</w:t>
            </w:r>
          </w:p>
          <w:p w14:paraId="6A61C08E" w14:textId="77777777" w:rsidR="00867C88" w:rsidRPr="001D5483" w:rsidRDefault="00867C88" w:rsidP="00B02600">
            <w:pPr>
              <w:rPr>
                <w:b/>
                <w:bCs/>
                <w:sz w:val="16"/>
                <w:szCs w:val="16"/>
              </w:rPr>
            </w:pPr>
          </w:p>
        </w:tc>
        <w:tc>
          <w:tcPr>
            <w:tcW w:w="7400" w:type="dxa"/>
            <w:tcBorders>
              <w:top w:val="single" w:sz="4" w:space="0" w:color="auto"/>
              <w:left w:val="single" w:sz="4" w:space="0" w:color="auto"/>
              <w:bottom w:val="single" w:sz="4" w:space="0" w:color="auto"/>
              <w:right w:val="single" w:sz="4" w:space="0" w:color="auto"/>
            </w:tcBorders>
          </w:tcPr>
          <w:p w14:paraId="4324E4A6" w14:textId="068F9CF5" w:rsidR="00232F80" w:rsidRPr="001D5483" w:rsidRDefault="00FC6374" w:rsidP="00CE32E2">
            <w:pPr>
              <w:jc w:val="both"/>
              <w:rPr>
                <w:sz w:val="20"/>
              </w:rPr>
            </w:pPr>
            <w:r w:rsidRPr="001D5483">
              <w:rPr>
                <w:sz w:val="20"/>
              </w:rPr>
              <w:t xml:space="preserve">Reports to </w:t>
            </w:r>
            <w:r w:rsidR="00DC638B">
              <w:rPr>
                <w:sz w:val="20"/>
              </w:rPr>
              <w:t>Raw Material Manager</w:t>
            </w:r>
            <w:r w:rsidR="009E5A28">
              <w:rPr>
                <w:sz w:val="20"/>
              </w:rPr>
              <w:t xml:space="preserve"> </w:t>
            </w:r>
          </w:p>
        </w:tc>
      </w:tr>
      <w:tr w:rsidR="0008456E" w:rsidRPr="001D5483" w14:paraId="0147608F" w14:textId="77777777" w:rsidTr="001D5483">
        <w:tc>
          <w:tcPr>
            <w:tcW w:w="2411" w:type="dxa"/>
            <w:shd w:val="clear" w:color="auto" w:fill="E6E6E6"/>
          </w:tcPr>
          <w:p w14:paraId="1F5DCDC2" w14:textId="77777777" w:rsidR="0008456E" w:rsidRPr="001D5483" w:rsidRDefault="0008456E">
            <w:pPr>
              <w:rPr>
                <w:b/>
                <w:bCs/>
              </w:rPr>
            </w:pPr>
            <w:r w:rsidRPr="001D5483">
              <w:rPr>
                <w:b/>
                <w:bCs/>
              </w:rPr>
              <w:t>Description</w:t>
            </w:r>
          </w:p>
        </w:tc>
        <w:tc>
          <w:tcPr>
            <w:tcW w:w="7400" w:type="dxa"/>
            <w:shd w:val="clear" w:color="auto" w:fill="E6E6E6"/>
          </w:tcPr>
          <w:p w14:paraId="6CAB4372" w14:textId="77777777" w:rsidR="0008456E" w:rsidRPr="001D5483" w:rsidRDefault="0008456E" w:rsidP="00F807BC">
            <w:pPr>
              <w:jc w:val="both"/>
              <w:rPr>
                <w:b/>
                <w:bCs/>
                <w:sz w:val="20"/>
              </w:rPr>
            </w:pPr>
          </w:p>
        </w:tc>
      </w:tr>
      <w:tr w:rsidR="00843246" w:rsidRPr="001D5483" w14:paraId="18B8C32C" w14:textId="77777777" w:rsidTr="001D5483">
        <w:trPr>
          <w:trHeight w:val="1644"/>
        </w:trPr>
        <w:tc>
          <w:tcPr>
            <w:tcW w:w="2411" w:type="dxa"/>
          </w:tcPr>
          <w:p w14:paraId="2A4FF00B" w14:textId="77777777" w:rsidR="00843246" w:rsidRPr="001D5483" w:rsidRDefault="00843246" w:rsidP="00843246">
            <w:pPr>
              <w:rPr>
                <w:b/>
                <w:bCs/>
              </w:rPr>
            </w:pPr>
          </w:p>
          <w:p w14:paraId="57B8A246" w14:textId="77777777" w:rsidR="00843246" w:rsidRPr="001D5483" w:rsidRDefault="00843246" w:rsidP="00843246">
            <w:pPr>
              <w:rPr>
                <w:b/>
                <w:bCs/>
              </w:rPr>
            </w:pPr>
            <w:r w:rsidRPr="001D5483">
              <w:rPr>
                <w:b/>
                <w:bCs/>
              </w:rPr>
              <w:t xml:space="preserve">Impact Statement </w:t>
            </w:r>
          </w:p>
          <w:p w14:paraId="61363952" w14:textId="77777777" w:rsidR="00843246" w:rsidRPr="001D5483" w:rsidRDefault="00843246" w:rsidP="00843246">
            <w:pPr>
              <w:rPr>
                <w:bCs/>
                <w:sz w:val="16"/>
                <w:szCs w:val="16"/>
              </w:rPr>
            </w:pPr>
            <w:r w:rsidRPr="001D5483">
              <w:rPr>
                <w:bCs/>
                <w:sz w:val="16"/>
                <w:szCs w:val="16"/>
              </w:rPr>
              <w:t>Main purpose, focus of the role.</w:t>
            </w:r>
          </w:p>
          <w:p w14:paraId="7841F7DF" w14:textId="77777777" w:rsidR="00843246" w:rsidRPr="001D5483" w:rsidRDefault="00843246" w:rsidP="00843246">
            <w:pPr>
              <w:rPr>
                <w:b/>
                <w:bCs/>
                <w:sz w:val="16"/>
                <w:szCs w:val="16"/>
              </w:rPr>
            </w:pPr>
          </w:p>
        </w:tc>
        <w:tc>
          <w:tcPr>
            <w:tcW w:w="7400" w:type="dxa"/>
          </w:tcPr>
          <w:p w14:paraId="15CF143C" w14:textId="77777777" w:rsidR="00843246" w:rsidRPr="001D5483" w:rsidRDefault="00843246" w:rsidP="00843246">
            <w:pPr>
              <w:jc w:val="both"/>
              <w:rPr>
                <w:sz w:val="20"/>
              </w:rPr>
            </w:pPr>
          </w:p>
          <w:p w14:paraId="0AA2BB15" w14:textId="4E852192" w:rsidR="005A0130" w:rsidRDefault="00DC638B" w:rsidP="00212C37">
            <w:pPr>
              <w:spacing w:after="200" w:line="276" w:lineRule="auto"/>
              <w:jc w:val="both"/>
              <w:rPr>
                <w:sz w:val="20"/>
              </w:rPr>
            </w:pPr>
            <w:r>
              <w:rPr>
                <w:sz w:val="20"/>
              </w:rPr>
              <w:t xml:space="preserve">This is a key role within the AB Agri Mono Raw Material Procurement Department and contributes to company success and profitability. </w:t>
            </w:r>
          </w:p>
          <w:p w14:paraId="1B5B4D69" w14:textId="53D6A185" w:rsidR="00746AEB" w:rsidRDefault="00F53817" w:rsidP="00874A00">
            <w:pPr>
              <w:spacing w:after="200" w:line="276" w:lineRule="auto"/>
              <w:jc w:val="both"/>
              <w:rPr>
                <w:sz w:val="20"/>
              </w:rPr>
            </w:pPr>
            <w:r>
              <w:rPr>
                <w:sz w:val="20"/>
              </w:rPr>
              <w:t>This role will sit in</w:t>
            </w:r>
            <w:r w:rsidR="00212C37">
              <w:rPr>
                <w:sz w:val="20"/>
              </w:rPr>
              <w:t xml:space="preserve"> on one of</w:t>
            </w:r>
            <w:r w:rsidR="00746AEB">
              <w:rPr>
                <w:sz w:val="20"/>
              </w:rPr>
              <w:t xml:space="preserve"> the </w:t>
            </w:r>
            <w:r w:rsidR="00212C37">
              <w:rPr>
                <w:sz w:val="20"/>
              </w:rPr>
              <w:t>four</w:t>
            </w:r>
            <w:r w:rsidR="00746AEB">
              <w:rPr>
                <w:sz w:val="20"/>
              </w:rPr>
              <w:t xml:space="preserve"> sub-teams that make up the procurement </w:t>
            </w:r>
            <w:r w:rsidR="005F252B">
              <w:rPr>
                <w:sz w:val="20"/>
              </w:rPr>
              <w:t>department</w:t>
            </w:r>
            <w:r w:rsidR="00746AEB">
              <w:rPr>
                <w:sz w:val="20"/>
              </w:rPr>
              <w:t xml:space="preserve">, </w:t>
            </w:r>
            <w:r w:rsidR="001630E8">
              <w:rPr>
                <w:sz w:val="20"/>
              </w:rPr>
              <w:t xml:space="preserve">the </w:t>
            </w:r>
            <w:r w:rsidR="00F374A0">
              <w:rPr>
                <w:sz w:val="20"/>
              </w:rPr>
              <w:t>“</w:t>
            </w:r>
            <w:r w:rsidR="00746AEB">
              <w:rPr>
                <w:sz w:val="20"/>
              </w:rPr>
              <w:t>Procurement Support Team.</w:t>
            </w:r>
            <w:r w:rsidR="00F374A0">
              <w:rPr>
                <w:sz w:val="20"/>
              </w:rPr>
              <w:t>”</w:t>
            </w:r>
          </w:p>
          <w:p w14:paraId="70310629" w14:textId="77777777" w:rsidR="00DB6476" w:rsidRDefault="00746AEB" w:rsidP="00874A00">
            <w:pPr>
              <w:spacing w:after="200" w:line="276" w:lineRule="auto"/>
              <w:jc w:val="both"/>
              <w:rPr>
                <w:sz w:val="20"/>
              </w:rPr>
            </w:pPr>
            <w:r>
              <w:rPr>
                <w:sz w:val="20"/>
              </w:rPr>
              <w:t>The purpose of this role is to work closely with the purchasing team of Raw Material Managers, the formulation team, technical team and our commercial sales function</w:t>
            </w:r>
            <w:r w:rsidR="005F252B">
              <w:rPr>
                <w:sz w:val="20"/>
              </w:rPr>
              <w:t xml:space="preserve"> in a broad range of tasks, predominantly around pricing activity and supporting associated tasks. </w:t>
            </w:r>
          </w:p>
          <w:p w14:paraId="4447FCC4" w14:textId="3E00BF2C" w:rsidR="00F53817" w:rsidRPr="001D5483" w:rsidRDefault="00F53817" w:rsidP="00874A00">
            <w:pPr>
              <w:spacing w:after="200" w:line="276" w:lineRule="auto"/>
              <w:jc w:val="both"/>
              <w:rPr>
                <w:sz w:val="20"/>
              </w:rPr>
            </w:pPr>
            <w:r>
              <w:rPr>
                <w:sz w:val="20"/>
              </w:rPr>
              <w:t xml:space="preserve">This role would suit a candidate with a genuine interest in procurement and future aspirations of progression. Training will be provided with lots of opportunities for future development and learning. </w:t>
            </w:r>
          </w:p>
        </w:tc>
      </w:tr>
      <w:tr w:rsidR="00843246" w:rsidRPr="001D5483" w14:paraId="263A8682" w14:textId="77777777" w:rsidTr="001D5483">
        <w:tc>
          <w:tcPr>
            <w:tcW w:w="2411" w:type="dxa"/>
          </w:tcPr>
          <w:p w14:paraId="03242BE8" w14:textId="77777777" w:rsidR="00843246" w:rsidRPr="001D5483" w:rsidRDefault="00843246" w:rsidP="00843246">
            <w:pPr>
              <w:rPr>
                <w:b/>
                <w:bCs/>
              </w:rPr>
            </w:pPr>
          </w:p>
          <w:p w14:paraId="1DB50A3F" w14:textId="77777777" w:rsidR="00843246" w:rsidRPr="001D5483" w:rsidRDefault="00843246" w:rsidP="00843246">
            <w:pPr>
              <w:rPr>
                <w:b/>
                <w:bCs/>
              </w:rPr>
            </w:pPr>
            <w:r w:rsidRPr="001D5483">
              <w:rPr>
                <w:b/>
                <w:bCs/>
              </w:rPr>
              <w:t xml:space="preserve">Role Objectives </w:t>
            </w:r>
          </w:p>
          <w:p w14:paraId="4556D7C0" w14:textId="77777777" w:rsidR="00843246" w:rsidRPr="001D5483" w:rsidRDefault="00843246" w:rsidP="00843246">
            <w:pPr>
              <w:rPr>
                <w:sz w:val="16"/>
                <w:szCs w:val="16"/>
              </w:rPr>
            </w:pPr>
            <w:r w:rsidRPr="001D5483">
              <w:rPr>
                <w:sz w:val="16"/>
                <w:szCs w:val="16"/>
              </w:rPr>
              <w:t>The key responsibilities and key accountabilities of role. (5 to 10 areas)</w:t>
            </w:r>
          </w:p>
          <w:p w14:paraId="2F9FA875" w14:textId="77777777" w:rsidR="00843246" w:rsidRPr="001D5483" w:rsidRDefault="00843246" w:rsidP="00843246">
            <w:pPr>
              <w:rPr>
                <w:b/>
                <w:sz w:val="16"/>
                <w:szCs w:val="16"/>
              </w:rPr>
            </w:pPr>
          </w:p>
          <w:p w14:paraId="1B0E63D4" w14:textId="77777777" w:rsidR="00843246" w:rsidRPr="001D5483" w:rsidRDefault="00843246" w:rsidP="00843246">
            <w:pPr>
              <w:rPr>
                <w:b/>
                <w:sz w:val="16"/>
                <w:szCs w:val="16"/>
              </w:rPr>
            </w:pPr>
          </w:p>
          <w:p w14:paraId="12186EE5" w14:textId="77777777" w:rsidR="00843246" w:rsidRPr="001D5483" w:rsidRDefault="00843246" w:rsidP="00843246">
            <w:pPr>
              <w:rPr>
                <w:b/>
                <w:sz w:val="16"/>
                <w:szCs w:val="16"/>
              </w:rPr>
            </w:pPr>
          </w:p>
          <w:p w14:paraId="4E63077B" w14:textId="77777777" w:rsidR="00843246" w:rsidRPr="001D5483" w:rsidRDefault="00843246" w:rsidP="00843246">
            <w:pPr>
              <w:rPr>
                <w:b/>
                <w:sz w:val="16"/>
                <w:szCs w:val="16"/>
              </w:rPr>
            </w:pPr>
          </w:p>
          <w:p w14:paraId="4822CDAE" w14:textId="77777777" w:rsidR="00843246" w:rsidRPr="001D5483" w:rsidRDefault="00843246" w:rsidP="00843246">
            <w:pPr>
              <w:rPr>
                <w:b/>
                <w:sz w:val="16"/>
                <w:szCs w:val="16"/>
              </w:rPr>
            </w:pPr>
          </w:p>
          <w:p w14:paraId="7A395770" w14:textId="77777777" w:rsidR="00843246" w:rsidRPr="001D5483" w:rsidRDefault="00843246" w:rsidP="00843246">
            <w:pPr>
              <w:rPr>
                <w:b/>
                <w:sz w:val="16"/>
                <w:szCs w:val="16"/>
              </w:rPr>
            </w:pPr>
          </w:p>
          <w:p w14:paraId="04DC4B9E" w14:textId="77777777" w:rsidR="00843246" w:rsidRPr="001D5483" w:rsidRDefault="00843246" w:rsidP="00843246">
            <w:pPr>
              <w:rPr>
                <w:b/>
                <w:sz w:val="16"/>
                <w:szCs w:val="16"/>
              </w:rPr>
            </w:pPr>
          </w:p>
          <w:p w14:paraId="124D9D7B" w14:textId="77777777" w:rsidR="00CE32E2" w:rsidRPr="001D5483" w:rsidRDefault="00CE32E2" w:rsidP="00843246">
            <w:pPr>
              <w:rPr>
                <w:b/>
                <w:bCs/>
              </w:rPr>
            </w:pPr>
          </w:p>
          <w:p w14:paraId="469F2A2F" w14:textId="77777777" w:rsidR="00843246" w:rsidRPr="001D5483" w:rsidRDefault="00843246" w:rsidP="00843246">
            <w:pPr>
              <w:rPr>
                <w:b/>
                <w:bCs/>
              </w:rPr>
            </w:pPr>
          </w:p>
          <w:p w14:paraId="6322373F" w14:textId="77777777" w:rsidR="00843246" w:rsidRPr="001D5483" w:rsidRDefault="00843246" w:rsidP="00843246">
            <w:pPr>
              <w:rPr>
                <w:b/>
                <w:bCs/>
              </w:rPr>
            </w:pPr>
          </w:p>
          <w:p w14:paraId="32AE547D" w14:textId="77777777" w:rsidR="00843246" w:rsidRPr="001D5483" w:rsidRDefault="00843246" w:rsidP="00843246">
            <w:pPr>
              <w:rPr>
                <w:b/>
                <w:bCs/>
              </w:rPr>
            </w:pPr>
          </w:p>
          <w:p w14:paraId="64EC08C3" w14:textId="77777777" w:rsidR="00DA2F4F" w:rsidRPr="001D5483" w:rsidRDefault="00DA2F4F" w:rsidP="00843246">
            <w:pPr>
              <w:rPr>
                <w:b/>
                <w:bCs/>
              </w:rPr>
            </w:pPr>
          </w:p>
          <w:p w14:paraId="4E191A5F" w14:textId="77777777" w:rsidR="00DA2F4F" w:rsidRPr="001D5483" w:rsidRDefault="00DA2F4F" w:rsidP="00843246">
            <w:pPr>
              <w:rPr>
                <w:b/>
                <w:bCs/>
              </w:rPr>
            </w:pPr>
          </w:p>
        </w:tc>
        <w:tc>
          <w:tcPr>
            <w:tcW w:w="7400" w:type="dxa"/>
          </w:tcPr>
          <w:p w14:paraId="3415A02E" w14:textId="77777777" w:rsidR="001D5483" w:rsidRPr="00AF4D01" w:rsidRDefault="001D5483" w:rsidP="00AF4D01">
            <w:pPr>
              <w:jc w:val="both"/>
              <w:rPr>
                <w:sz w:val="20"/>
              </w:rPr>
            </w:pPr>
          </w:p>
          <w:p w14:paraId="72335DF0" w14:textId="4E4E1727" w:rsidR="00AF4D01" w:rsidRDefault="00DB6476" w:rsidP="005F252B">
            <w:pPr>
              <w:pStyle w:val="ListParagraph"/>
              <w:numPr>
                <w:ilvl w:val="0"/>
                <w:numId w:val="32"/>
              </w:numPr>
              <w:spacing w:after="200" w:line="276" w:lineRule="auto"/>
              <w:jc w:val="both"/>
              <w:rPr>
                <w:sz w:val="20"/>
              </w:rPr>
            </w:pPr>
            <w:r w:rsidRPr="00AF4D01">
              <w:rPr>
                <w:sz w:val="20"/>
              </w:rPr>
              <w:t xml:space="preserve">To produce timely and accurate customer pricing and feed sales quotations in line with business deadlines. </w:t>
            </w:r>
          </w:p>
          <w:p w14:paraId="24DB1F5E" w14:textId="77777777" w:rsidR="005F252B" w:rsidRPr="005F252B" w:rsidRDefault="005F252B" w:rsidP="005F252B">
            <w:pPr>
              <w:pStyle w:val="ListParagraph"/>
              <w:spacing w:after="200" w:line="276" w:lineRule="auto"/>
              <w:jc w:val="both"/>
              <w:rPr>
                <w:sz w:val="20"/>
              </w:rPr>
            </w:pPr>
          </w:p>
          <w:p w14:paraId="4671DF7E" w14:textId="317B51CC" w:rsidR="00DB6476" w:rsidRPr="00AF4D01" w:rsidRDefault="00DB6476" w:rsidP="00AF4D01">
            <w:pPr>
              <w:pStyle w:val="ListParagraph"/>
              <w:numPr>
                <w:ilvl w:val="0"/>
                <w:numId w:val="32"/>
              </w:numPr>
              <w:spacing w:after="200" w:line="276" w:lineRule="auto"/>
              <w:jc w:val="both"/>
              <w:rPr>
                <w:sz w:val="20"/>
              </w:rPr>
            </w:pPr>
            <w:r w:rsidRPr="00AF4D01">
              <w:rPr>
                <w:sz w:val="20"/>
              </w:rPr>
              <w:t xml:space="preserve">To monitor and keep abreast of current key market drivers and commodity price volatility and to be able to </w:t>
            </w:r>
            <w:r w:rsidR="005F252B">
              <w:rPr>
                <w:sz w:val="20"/>
              </w:rPr>
              <w:t>c</w:t>
            </w:r>
            <w:r w:rsidR="00CD3D7A">
              <w:rPr>
                <w:sz w:val="20"/>
              </w:rPr>
              <w:t xml:space="preserve">learly and confidently </w:t>
            </w:r>
            <w:r w:rsidRPr="00AF4D01">
              <w:rPr>
                <w:sz w:val="20"/>
              </w:rPr>
              <w:t xml:space="preserve">discuss this with </w:t>
            </w:r>
            <w:r w:rsidR="005F252B">
              <w:rPr>
                <w:sz w:val="20"/>
              </w:rPr>
              <w:t xml:space="preserve">key stakeholders. </w:t>
            </w:r>
          </w:p>
          <w:p w14:paraId="39616FF1" w14:textId="77777777" w:rsidR="00AF4D01" w:rsidRPr="00AF4D01" w:rsidRDefault="00AF4D01" w:rsidP="00AF4D01">
            <w:pPr>
              <w:pStyle w:val="ListParagraph"/>
              <w:spacing w:after="200" w:line="276" w:lineRule="auto"/>
              <w:jc w:val="both"/>
              <w:rPr>
                <w:sz w:val="20"/>
              </w:rPr>
            </w:pPr>
          </w:p>
          <w:p w14:paraId="49C3FDCE" w14:textId="3F47D626" w:rsidR="00AF4D01" w:rsidRPr="00AF4D01" w:rsidRDefault="00DB6476" w:rsidP="00AF4D01">
            <w:pPr>
              <w:pStyle w:val="ListParagraph"/>
              <w:numPr>
                <w:ilvl w:val="0"/>
                <w:numId w:val="32"/>
              </w:numPr>
              <w:spacing w:after="200" w:line="276" w:lineRule="auto"/>
              <w:jc w:val="both"/>
              <w:rPr>
                <w:sz w:val="20"/>
              </w:rPr>
            </w:pPr>
            <w:r w:rsidRPr="00AF4D01">
              <w:rPr>
                <w:sz w:val="20"/>
              </w:rPr>
              <w:t xml:space="preserve">Generate and issue daily replacement diet sales prices </w:t>
            </w:r>
            <w:r w:rsidR="0052426C" w:rsidRPr="00AF4D01">
              <w:rPr>
                <w:sz w:val="20"/>
              </w:rPr>
              <w:t>and maintain central pricing database with team. Working with buyers and key suppliers to ascertain and understand prices</w:t>
            </w:r>
            <w:r w:rsidR="005F252B">
              <w:rPr>
                <w:sz w:val="20"/>
              </w:rPr>
              <w:t>.</w:t>
            </w:r>
            <w:r w:rsidR="0052426C" w:rsidRPr="00AF4D01">
              <w:rPr>
                <w:sz w:val="20"/>
              </w:rPr>
              <w:t xml:space="preserve"> </w:t>
            </w:r>
          </w:p>
          <w:p w14:paraId="0BB56A84" w14:textId="77777777" w:rsidR="00AF4D01" w:rsidRPr="00AF4D01" w:rsidRDefault="00AF4D01" w:rsidP="00AF4D01">
            <w:pPr>
              <w:pStyle w:val="ListParagraph"/>
              <w:spacing w:after="200" w:line="276" w:lineRule="auto"/>
              <w:jc w:val="both"/>
              <w:rPr>
                <w:sz w:val="20"/>
              </w:rPr>
            </w:pPr>
          </w:p>
          <w:p w14:paraId="01D450D8" w14:textId="620C9C59" w:rsidR="00326EE2" w:rsidRPr="00326EE2" w:rsidRDefault="0052426C" w:rsidP="00326EE2">
            <w:pPr>
              <w:pStyle w:val="ListParagraph"/>
              <w:numPr>
                <w:ilvl w:val="0"/>
                <w:numId w:val="32"/>
              </w:numPr>
              <w:spacing w:after="200" w:line="276" w:lineRule="auto"/>
              <w:jc w:val="both"/>
              <w:rPr>
                <w:sz w:val="20"/>
              </w:rPr>
            </w:pPr>
            <w:r w:rsidRPr="00AF4D01">
              <w:rPr>
                <w:sz w:val="20"/>
              </w:rPr>
              <w:t xml:space="preserve">Using business forward sales forecast and working closely with our formulation team to ensure the relevance of feed formulations used for completing work. </w:t>
            </w:r>
          </w:p>
          <w:p w14:paraId="6641B547" w14:textId="77777777" w:rsidR="00326EE2" w:rsidRPr="00326EE2" w:rsidRDefault="00326EE2" w:rsidP="00326EE2">
            <w:pPr>
              <w:pStyle w:val="ListParagraph"/>
              <w:spacing w:after="200" w:line="276" w:lineRule="auto"/>
              <w:jc w:val="both"/>
              <w:rPr>
                <w:sz w:val="20"/>
              </w:rPr>
            </w:pPr>
          </w:p>
          <w:p w14:paraId="6D95BAE3" w14:textId="66C60F78" w:rsidR="00AF4D01" w:rsidRPr="00AF4D01" w:rsidRDefault="0052426C" w:rsidP="00AF4D01">
            <w:pPr>
              <w:pStyle w:val="ListParagraph"/>
              <w:numPr>
                <w:ilvl w:val="0"/>
                <w:numId w:val="32"/>
              </w:numPr>
              <w:spacing w:after="200" w:line="276" w:lineRule="auto"/>
              <w:jc w:val="both"/>
              <w:rPr>
                <w:sz w:val="20"/>
              </w:rPr>
            </w:pPr>
            <w:r w:rsidRPr="00AF4D01">
              <w:rPr>
                <w:sz w:val="20"/>
              </w:rPr>
              <w:t xml:space="preserve">To accurately produce financial customer book reconciliations in the timescales required </w:t>
            </w:r>
          </w:p>
          <w:p w14:paraId="35D2A877" w14:textId="77777777" w:rsidR="00AF4D01" w:rsidRPr="00AF4D01" w:rsidRDefault="00AF4D01" w:rsidP="00AF4D01">
            <w:pPr>
              <w:pStyle w:val="ListParagraph"/>
              <w:spacing w:after="200" w:line="276" w:lineRule="auto"/>
              <w:jc w:val="both"/>
              <w:rPr>
                <w:sz w:val="20"/>
              </w:rPr>
            </w:pPr>
          </w:p>
          <w:p w14:paraId="7118F72C" w14:textId="14617DD2" w:rsidR="00AF4D01" w:rsidRPr="00AF4D01" w:rsidRDefault="0052426C" w:rsidP="00AF4D01">
            <w:pPr>
              <w:pStyle w:val="ListParagraph"/>
              <w:numPr>
                <w:ilvl w:val="0"/>
                <w:numId w:val="32"/>
              </w:numPr>
              <w:spacing w:after="200" w:line="276" w:lineRule="auto"/>
              <w:jc w:val="both"/>
              <w:rPr>
                <w:sz w:val="20"/>
              </w:rPr>
            </w:pPr>
            <w:r w:rsidRPr="00AF4D01">
              <w:rPr>
                <w:sz w:val="20"/>
              </w:rPr>
              <w:t xml:space="preserve">Processing of feed sales contract confirmations, checking that prices are still appropriate and accurate, coordinating with the commercial team and purchasing teams in a timely manner. </w:t>
            </w:r>
          </w:p>
          <w:p w14:paraId="6B95E903" w14:textId="77777777" w:rsidR="00AF4D01" w:rsidRPr="00AF4D01" w:rsidRDefault="00AF4D01" w:rsidP="00AF4D01">
            <w:pPr>
              <w:pStyle w:val="ListParagraph"/>
              <w:spacing w:after="200" w:line="276" w:lineRule="auto"/>
              <w:jc w:val="both"/>
              <w:rPr>
                <w:sz w:val="20"/>
              </w:rPr>
            </w:pPr>
          </w:p>
          <w:p w14:paraId="478C25EB" w14:textId="4AF0CF0E" w:rsidR="00AF4D01" w:rsidRDefault="0052426C" w:rsidP="00AF4D01">
            <w:pPr>
              <w:pStyle w:val="ListParagraph"/>
              <w:numPr>
                <w:ilvl w:val="0"/>
                <w:numId w:val="32"/>
              </w:numPr>
              <w:spacing w:after="200" w:line="276" w:lineRule="auto"/>
              <w:jc w:val="both"/>
              <w:rPr>
                <w:sz w:val="20"/>
              </w:rPr>
            </w:pPr>
            <w:r w:rsidRPr="00AF4D01">
              <w:rPr>
                <w:sz w:val="20"/>
              </w:rPr>
              <w:t xml:space="preserve">Working as part of a team ensuring that incoming contract confirmations </w:t>
            </w:r>
            <w:r w:rsidR="00980082">
              <w:rPr>
                <w:sz w:val="20"/>
              </w:rPr>
              <w:t>and other relevant contract administration is being</w:t>
            </w:r>
            <w:r w:rsidRPr="00AF4D01">
              <w:rPr>
                <w:sz w:val="20"/>
              </w:rPr>
              <w:t xml:space="preserve"> </w:t>
            </w:r>
            <w:proofErr w:type="gramStart"/>
            <w:r w:rsidR="00980082">
              <w:rPr>
                <w:sz w:val="20"/>
              </w:rPr>
              <w:t>actioned/</w:t>
            </w:r>
            <w:r w:rsidRPr="00AF4D01">
              <w:rPr>
                <w:sz w:val="20"/>
              </w:rPr>
              <w:t>processed at all times</w:t>
            </w:r>
            <w:proofErr w:type="gramEnd"/>
            <w:r w:rsidRPr="00AF4D01">
              <w:rPr>
                <w:sz w:val="20"/>
              </w:rPr>
              <w:t xml:space="preserve">. </w:t>
            </w:r>
          </w:p>
          <w:p w14:paraId="5603316B" w14:textId="77777777" w:rsidR="001548A4" w:rsidRPr="001548A4" w:rsidRDefault="001548A4" w:rsidP="001548A4">
            <w:pPr>
              <w:pStyle w:val="ListParagraph"/>
              <w:rPr>
                <w:sz w:val="20"/>
              </w:rPr>
            </w:pPr>
          </w:p>
          <w:p w14:paraId="5B2C8550" w14:textId="2474858F" w:rsidR="001548A4" w:rsidRPr="00AF4D01" w:rsidRDefault="001548A4" w:rsidP="00AF4D01">
            <w:pPr>
              <w:pStyle w:val="ListParagraph"/>
              <w:numPr>
                <w:ilvl w:val="0"/>
                <w:numId w:val="32"/>
              </w:numPr>
              <w:spacing w:after="200" w:line="276" w:lineRule="auto"/>
              <w:jc w:val="both"/>
              <w:rPr>
                <w:sz w:val="20"/>
              </w:rPr>
            </w:pPr>
            <w:r>
              <w:rPr>
                <w:sz w:val="20"/>
              </w:rPr>
              <w:t xml:space="preserve">Coordinate with colleagues the monitoring of purchase performance and traded data range by maintaining a database of market </w:t>
            </w:r>
            <w:proofErr w:type="gramStart"/>
            <w:r>
              <w:rPr>
                <w:sz w:val="20"/>
              </w:rPr>
              <w:t>prices</w:t>
            </w:r>
            <w:proofErr w:type="gramEnd"/>
            <w:r>
              <w:rPr>
                <w:sz w:val="20"/>
              </w:rPr>
              <w:t xml:space="preserve"> </w:t>
            </w:r>
          </w:p>
          <w:p w14:paraId="449FF523" w14:textId="77777777" w:rsidR="00AF4D01" w:rsidRPr="00AF4D01" w:rsidRDefault="00AF4D01" w:rsidP="00AF4D01">
            <w:pPr>
              <w:pStyle w:val="ListParagraph"/>
              <w:spacing w:after="200" w:line="276" w:lineRule="auto"/>
              <w:jc w:val="both"/>
              <w:rPr>
                <w:sz w:val="20"/>
              </w:rPr>
            </w:pPr>
          </w:p>
          <w:p w14:paraId="147EA609" w14:textId="3BB7AC31" w:rsidR="00AF4D01" w:rsidRPr="00AF4D01" w:rsidRDefault="0052426C" w:rsidP="00AF4D01">
            <w:pPr>
              <w:pStyle w:val="ListParagraph"/>
              <w:numPr>
                <w:ilvl w:val="0"/>
                <w:numId w:val="32"/>
              </w:numPr>
              <w:spacing w:after="200" w:line="276" w:lineRule="auto"/>
              <w:jc w:val="both"/>
              <w:rPr>
                <w:sz w:val="20"/>
              </w:rPr>
            </w:pPr>
            <w:r w:rsidRPr="00AF4D01">
              <w:rPr>
                <w:sz w:val="20"/>
              </w:rPr>
              <w:t xml:space="preserve">Input of raw material purchase contracts and raw material sales allocations onto ERP system as required. </w:t>
            </w:r>
          </w:p>
          <w:p w14:paraId="56C31161" w14:textId="77777777" w:rsidR="00AF4D01" w:rsidRPr="00AF4D01" w:rsidRDefault="00AF4D01" w:rsidP="00AF4D01">
            <w:pPr>
              <w:pStyle w:val="ListParagraph"/>
              <w:spacing w:after="200" w:line="276" w:lineRule="auto"/>
              <w:jc w:val="both"/>
              <w:rPr>
                <w:sz w:val="20"/>
              </w:rPr>
            </w:pPr>
          </w:p>
          <w:p w14:paraId="4B3AC192" w14:textId="5D481888" w:rsidR="00AF4D01" w:rsidRPr="00AF4D01" w:rsidRDefault="0052426C" w:rsidP="00AF4D01">
            <w:pPr>
              <w:pStyle w:val="ListParagraph"/>
              <w:numPr>
                <w:ilvl w:val="0"/>
                <w:numId w:val="32"/>
              </w:numPr>
              <w:spacing w:after="200" w:line="276" w:lineRule="auto"/>
              <w:jc w:val="both"/>
              <w:rPr>
                <w:sz w:val="20"/>
              </w:rPr>
            </w:pPr>
            <w:r w:rsidRPr="00AF4D01">
              <w:rPr>
                <w:sz w:val="20"/>
              </w:rPr>
              <w:t xml:space="preserve">Opportunities to regularly take part in, contribute to, and lead parts or maybe even </w:t>
            </w:r>
            <w:proofErr w:type="gramStart"/>
            <w:r w:rsidRPr="00AF4D01">
              <w:rPr>
                <w:sz w:val="20"/>
              </w:rPr>
              <w:t>all of</w:t>
            </w:r>
            <w:proofErr w:type="gramEnd"/>
            <w:r w:rsidRPr="00AF4D01">
              <w:rPr>
                <w:sz w:val="20"/>
              </w:rPr>
              <w:t xml:space="preserve"> a project.</w:t>
            </w:r>
          </w:p>
          <w:p w14:paraId="50FEA760" w14:textId="41249F47" w:rsidR="0052426C" w:rsidRPr="00AF4D01" w:rsidRDefault="0052426C" w:rsidP="00AF4D01">
            <w:pPr>
              <w:pStyle w:val="ListParagraph"/>
              <w:spacing w:after="200" w:line="276" w:lineRule="auto"/>
              <w:jc w:val="both"/>
              <w:rPr>
                <w:sz w:val="20"/>
              </w:rPr>
            </w:pPr>
          </w:p>
          <w:p w14:paraId="06AFED98" w14:textId="2FC36893" w:rsidR="0052426C" w:rsidRPr="00AF4D01" w:rsidRDefault="0052426C" w:rsidP="00AF4D01">
            <w:pPr>
              <w:pStyle w:val="ListParagraph"/>
              <w:numPr>
                <w:ilvl w:val="0"/>
                <w:numId w:val="32"/>
              </w:numPr>
              <w:spacing w:after="200" w:line="276" w:lineRule="auto"/>
              <w:jc w:val="both"/>
              <w:rPr>
                <w:sz w:val="20"/>
              </w:rPr>
            </w:pPr>
            <w:r w:rsidRPr="00AF4D01">
              <w:rPr>
                <w:sz w:val="20"/>
              </w:rPr>
              <w:t xml:space="preserve">To gain a broad understanding of procurement support function tasks to ensure team members are cross trained and able to cover in a wide range and variety of these tasks. </w:t>
            </w:r>
            <w:r w:rsidR="000E4AAA">
              <w:rPr>
                <w:sz w:val="20"/>
              </w:rPr>
              <w:t xml:space="preserve"> </w:t>
            </w:r>
          </w:p>
        </w:tc>
      </w:tr>
      <w:tr w:rsidR="00843246" w:rsidRPr="001D5483" w14:paraId="39738EEB" w14:textId="77777777" w:rsidTr="001D5483">
        <w:tc>
          <w:tcPr>
            <w:tcW w:w="2411" w:type="dxa"/>
          </w:tcPr>
          <w:p w14:paraId="2E46FC19" w14:textId="77777777" w:rsidR="00843246" w:rsidRPr="001D5483" w:rsidRDefault="00843246" w:rsidP="00843246">
            <w:pPr>
              <w:rPr>
                <w:b/>
                <w:bCs/>
              </w:rPr>
            </w:pPr>
          </w:p>
          <w:p w14:paraId="744220DF" w14:textId="77777777" w:rsidR="00843246" w:rsidRPr="001D5483" w:rsidRDefault="00843246" w:rsidP="00843246">
            <w:pPr>
              <w:rPr>
                <w:b/>
                <w:bCs/>
              </w:rPr>
            </w:pPr>
            <w:r w:rsidRPr="001D5483">
              <w:rPr>
                <w:b/>
                <w:bCs/>
              </w:rPr>
              <w:t xml:space="preserve">Key Stakeholders </w:t>
            </w:r>
          </w:p>
          <w:p w14:paraId="27F40A64" w14:textId="77777777" w:rsidR="00843246" w:rsidRPr="001D5483" w:rsidRDefault="00843246" w:rsidP="00843246">
            <w:pPr>
              <w:rPr>
                <w:bCs/>
                <w:sz w:val="16"/>
                <w:szCs w:val="16"/>
              </w:rPr>
            </w:pPr>
            <w:r w:rsidRPr="001D5483">
              <w:rPr>
                <w:bCs/>
                <w:sz w:val="16"/>
                <w:szCs w:val="16"/>
              </w:rPr>
              <w:t xml:space="preserve">What are the challenges of the relationships, communication strategies required, </w:t>
            </w:r>
            <w:proofErr w:type="gramStart"/>
            <w:r w:rsidRPr="001D5483">
              <w:rPr>
                <w:bCs/>
                <w:sz w:val="16"/>
                <w:szCs w:val="16"/>
              </w:rPr>
              <w:t>etc</w:t>
            </w:r>
            <w:proofErr w:type="gramEnd"/>
            <w:r w:rsidRPr="001D5483">
              <w:rPr>
                <w:bCs/>
                <w:sz w:val="16"/>
                <w:szCs w:val="16"/>
              </w:rPr>
              <w:t xml:space="preserve"> </w:t>
            </w:r>
          </w:p>
          <w:p w14:paraId="583F7013" w14:textId="77777777" w:rsidR="00843246" w:rsidRPr="001D5483" w:rsidRDefault="00843246" w:rsidP="00843246">
            <w:pPr>
              <w:rPr>
                <w:b/>
                <w:bCs/>
              </w:rPr>
            </w:pPr>
          </w:p>
        </w:tc>
        <w:tc>
          <w:tcPr>
            <w:tcW w:w="7400" w:type="dxa"/>
          </w:tcPr>
          <w:p w14:paraId="14BB6943" w14:textId="77777777" w:rsidR="004A60DE" w:rsidRPr="004A60DE" w:rsidRDefault="004A60DE" w:rsidP="004A60DE">
            <w:pPr>
              <w:jc w:val="both"/>
              <w:rPr>
                <w:sz w:val="8"/>
                <w:szCs w:val="8"/>
              </w:rPr>
            </w:pPr>
          </w:p>
          <w:p w14:paraId="52B35C10" w14:textId="3A30ADF7" w:rsidR="00874A00" w:rsidRDefault="00874A00" w:rsidP="00F72205">
            <w:pPr>
              <w:jc w:val="both"/>
              <w:rPr>
                <w:sz w:val="20"/>
              </w:rPr>
            </w:pPr>
            <w:r>
              <w:rPr>
                <w:sz w:val="20"/>
              </w:rPr>
              <w:t xml:space="preserve">This is a role with a broad range of key stakeholders. This will include a range of colleagues across the department and business, including </w:t>
            </w:r>
            <w:r w:rsidR="00326EE2">
              <w:rPr>
                <w:sz w:val="20"/>
              </w:rPr>
              <w:t xml:space="preserve">working closely with </w:t>
            </w:r>
            <w:r>
              <w:rPr>
                <w:sz w:val="20"/>
              </w:rPr>
              <w:t>managers</w:t>
            </w:r>
            <w:r w:rsidR="00326EE2">
              <w:rPr>
                <w:sz w:val="20"/>
              </w:rPr>
              <w:t>,</w:t>
            </w:r>
            <w:r>
              <w:rPr>
                <w:sz w:val="20"/>
              </w:rPr>
              <w:t xml:space="preserve"> senior managers and directors. </w:t>
            </w:r>
          </w:p>
          <w:p w14:paraId="31C02C38" w14:textId="77777777" w:rsidR="00874A00" w:rsidRDefault="00874A00" w:rsidP="00F72205">
            <w:pPr>
              <w:jc w:val="both"/>
              <w:rPr>
                <w:sz w:val="20"/>
              </w:rPr>
            </w:pPr>
          </w:p>
          <w:p w14:paraId="65053903" w14:textId="6B50E979" w:rsidR="00874A00" w:rsidRDefault="00874A00" w:rsidP="00F72205">
            <w:pPr>
              <w:jc w:val="both"/>
              <w:rPr>
                <w:sz w:val="20"/>
              </w:rPr>
            </w:pPr>
            <w:r>
              <w:rPr>
                <w:sz w:val="20"/>
              </w:rPr>
              <w:t xml:space="preserve">The role will require cross functional exposure outside of the procurement department and will be heavily aligned to our commercial function as well as commercial administration support and colleagues in technical. </w:t>
            </w:r>
          </w:p>
          <w:p w14:paraId="1D2825DE" w14:textId="77777777" w:rsidR="00874A00" w:rsidRDefault="00874A00" w:rsidP="00F72205">
            <w:pPr>
              <w:jc w:val="both"/>
              <w:rPr>
                <w:sz w:val="20"/>
              </w:rPr>
            </w:pPr>
          </w:p>
          <w:p w14:paraId="0C83DAF5" w14:textId="67855E57" w:rsidR="00874A00" w:rsidRPr="00F72205" w:rsidRDefault="00874A00" w:rsidP="00F72205">
            <w:pPr>
              <w:jc w:val="both"/>
              <w:rPr>
                <w:sz w:val="20"/>
              </w:rPr>
            </w:pPr>
            <w:r>
              <w:rPr>
                <w:sz w:val="20"/>
              </w:rPr>
              <w:t xml:space="preserve">The role will also require </w:t>
            </w:r>
            <w:r w:rsidR="005F252B">
              <w:rPr>
                <w:sz w:val="20"/>
              </w:rPr>
              <w:t xml:space="preserve">interaction and contact with suppliers and occasionally customers. </w:t>
            </w:r>
          </w:p>
        </w:tc>
      </w:tr>
    </w:tbl>
    <w:p w14:paraId="38C9089F" w14:textId="135C85F2" w:rsidR="00326EE2" w:rsidRDefault="00326EE2" w:rsidP="00D149B1"/>
    <w:p w14:paraId="202BCD27" w14:textId="7CF5483E" w:rsidR="001548A4" w:rsidRDefault="001548A4">
      <w:r>
        <w:br w:type="page"/>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5654"/>
        <w:gridCol w:w="1467"/>
      </w:tblGrid>
      <w:tr w:rsidR="001548A4" w14:paraId="37B705CB" w14:textId="77777777" w:rsidTr="000071AF">
        <w:trPr>
          <w:trHeight w:val="560"/>
        </w:trPr>
        <w:tc>
          <w:tcPr>
            <w:tcW w:w="2404" w:type="dxa"/>
            <w:shd w:val="clear" w:color="auto" w:fill="999999"/>
          </w:tcPr>
          <w:p w14:paraId="2D8209BB" w14:textId="77777777" w:rsidR="001548A4" w:rsidRPr="00630A60" w:rsidRDefault="001548A4" w:rsidP="000071AF">
            <w:pPr>
              <w:rPr>
                <w:b/>
              </w:rPr>
            </w:pPr>
            <w:r w:rsidRPr="00630A60">
              <w:rPr>
                <w:b/>
              </w:rPr>
              <w:lastRenderedPageBreak/>
              <w:t>Person Profile</w:t>
            </w:r>
          </w:p>
        </w:tc>
        <w:tc>
          <w:tcPr>
            <w:tcW w:w="5654" w:type="dxa"/>
            <w:shd w:val="clear" w:color="auto" w:fill="999999"/>
          </w:tcPr>
          <w:p w14:paraId="70BC13E9" w14:textId="77777777" w:rsidR="001548A4" w:rsidRDefault="001548A4" w:rsidP="000071AF"/>
        </w:tc>
        <w:tc>
          <w:tcPr>
            <w:tcW w:w="1467" w:type="dxa"/>
            <w:shd w:val="clear" w:color="auto" w:fill="999999"/>
          </w:tcPr>
          <w:p w14:paraId="7A54CEB2" w14:textId="77777777" w:rsidR="001548A4" w:rsidRPr="00630A60" w:rsidRDefault="001548A4" w:rsidP="000071AF">
            <w:pPr>
              <w:rPr>
                <w:b/>
              </w:rPr>
            </w:pPr>
            <w:r w:rsidRPr="00630A60">
              <w:rPr>
                <w:b/>
              </w:rPr>
              <w:t xml:space="preserve">Essential or </w:t>
            </w:r>
          </w:p>
          <w:p w14:paraId="228A8903" w14:textId="77777777" w:rsidR="001548A4" w:rsidRDefault="001548A4" w:rsidP="000071AF">
            <w:r w:rsidRPr="00630A60">
              <w:rPr>
                <w:b/>
              </w:rPr>
              <w:t>Desirable</w:t>
            </w:r>
          </w:p>
        </w:tc>
      </w:tr>
      <w:tr w:rsidR="001548A4" w:rsidRPr="00153D22" w14:paraId="05DA1E06" w14:textId="77777777" w:rsidTr="000071AF">
        <w:trPr>
          <w:trHeight w:val="5835"/>
        </w:trPr>
        <w:tc>
          <w:tcPr>
            <w:tcW w:w="2404" w:type="dxa"/>
          </w:tcPr>
          <w:p w14:paraId="0365FE16" w14:textId="77777777" w:rsidR="001548A4" w:rsidRPr="00630A60" w:rsidRDefault="001548A4" w:rsidP="000071AF">
            <w:pPr>
              <w:rPr>
                <w:b/>
              </w:rPr>
            </w:pPr>
          </w:p>
          <w:p w14:paraId="7AD15473" w14:textId="77777777" w:rsidR="001548A4" w:rsidRPr="00630A60" w:rsidRDefault="001548A4" w:rsidP="000071AF">
            <w:pPr>
              <w:rPr>
                <w:b/>
              </w:rPr>
            </w:pPr>
          </w:p>
          <w:p w14:paraId="4BA1C466" w14:textId="77777777" w:rsidR="001548A4" w:rsidRPr="00630A60" w:rsidRDefault="001548A4" w:rsidP="000071AF">
            <w:pPr>
              <w:rPr>
                <w:b/>
              </w:rPr>
            </w:pPr>
          </w:p>
          <w:p w14:paraId="17F86A61" w14:textId="77777777" w:rsidR="001548A4" w:rsidRDefault="001548A4" w:rsidP="000071AF">
            <w:pPr>
              <w:rPr>
                <w:b/>
              </w:rPr>
            </w:pPr>
          </w:p>
          <w:p w14:paraId="3015BF3D" w14:textId="77777777" w:rsidR="001548A4" w:rsidRDefault="001548A4" w:rsidP="000071AF">
            <w:pPr>
              <w:rPr>
                <w:b/>
              </w:rPr>
            </w:pPr>
          </w:p>
          <w:p w14:paraId="4D56633F" w14:textId="77777777" w:rsidR="001548A4" w:rsidRDefault="001548A4" w:rsidP="000071AF">
            <w:pPr>
              <w:rPr>
                <w:b/>
              </w:rPr>
            </w:pPr>
          </w:p>
          <w:p w14:paraId="062A4ACC" w14:textId="77777777" w:rsidR="001548A4" w:rsidRDefault="001548A4" w:rsidP="000071AF">
            <w:pPr>
              <w:rPr>
                <w:b/>
              </w:rPr>
            </w:pPr>
          </w:p>
          <w:p w14:paraId="1F841E99" w14:textId="77777777" w:rsidR="001548A4" w:rsidRPr="00630A60" w:rsidRDefault="001548A4" w:rsidP="000071AF">
            <w:pPr>
              <w:rPr>
                <w:b/>
              </w:rPr>
            </w:pPr>
          </w:p>
          <w:p w14:paraId="2A9686AF" w14:textId="77777777" w:rsidR="001548A4" w:rsidRPr="00630A60" w:rsidRDefault="001548A4" w:rsidP="000071AF">
            <w:pPr>
              <w:rPr>
                <w:b/>
              </w:rPr>
            </w:pPr>
          </w:p>
          <w:p w14:paraId="6BB9BCC4" w14:textId="77777777" w:rsidR="001548A4" w:rsidRPr="00630A60" w:rsidRDefault="001548A4" w:rsidP="000071AF">
            <w:pPr>
              <w:rPr>
                <w:b/>
              </w:rPr>
            </w:pPr>
            <w:r w:rsidRPr="00630A60">
              <w:rPr>
                <w:b/>
              </w:rPr>
              <w:t>Qualifications/</w:t>
            </w:r>
          </w:p>
          <w:p w14:paraId="4F8B9932" w14:textId="77777777" w:rsidR="001548A4" w:rsidRPr="00630A60" w:rsidRDefault="001548A4" w:rsidP="000071AF">
            <w:pPr>
              <w:rPr>
                <w:b/>
              </w:rPr>
            </w:pPr>
            <w:r w:rsidRPr="00630A60">
              <w:rPr>
                <w:b/>
              </w:rPr>
              <w:t>Experience:</w:t>
            </w:r>
          </w:p>
        </w:tc>
        <w:tc>
          <w:tcPr>
            <w:tcW w:w="5654" w:type="dxa"/>
          </w:tcPr>
          <w:p w14:paraId="398105E1" w14:textId="77777777" w:rsidR="001548A4" w:rsidRPr="00153D22" w:rsidRDefault="001548A4" w:rsidP="000071AF">
            <w:pPr>
              <w:ind w:left="360"/>
              <w:rPr>
                <w:sz w:val="20"/>
                <w:szCs w:val="18"/>
              </w:rPr>
            </w:pPr>
          </w:p>
          <w:p w14:paraId="25CB661A" w14:textId="77777777" w:rsidR="001548A4" w:rsidRDefault="001548A4" w:rsidP="000071AF">
            <w:pPr>
              <w:rPr>
                <w:sz w:val="20"/>
                <w:szCs w:val="18"/>
              </w:rPr>
            </w:pPr>
            <w:r>
              <w:rPr>
                <w:sz w:val="20"/>
                <w:szCs w:val="18"/>
              </w:rPr>
              <w:t xml:space="preserve">Degree Qualified </w:t>
            </w:r>
          </w:p>
          <w:p w14:paraId="0718B35D" w14:textId="77777777" w:rsidR="001548A4" w:rsidRDefault="001548A4" w:rsidP="000071AF">
            <w:pPr>
              <w:rPr>
                <w:sz w:val="20"/>
                <w:szCs w:val="18"/>
              </w:rPr>
            </w:pPr>
          </w:p>
          <w:p w14:paraId="59A5A7F0" w14:textId="77777777" w:rsidR="001548A4" w:rsidRDefault="001548A4" w:rsidP="000071AF">
            <w:pPr>
              <w:rPr>
                <w:sz w:val="20"/>
                <w:szCs w:val="18"/>
              </w:rPr>
            </w:pPr>
            <w:r>
              <w:rPr>
                <w:sz w:val="20"/>
                <w:szCs w:val="18"/>
              </w:rPr>
              <w:t xml:space="preserve">Experience and understanding of commodity markets or willing to learn. </w:t>
            </w:r>
          </w:p>
          <w:p w14:paraId="43288205" w14:textId="77777777" w:rsidR="001548A4" w:rsidRDefault="001548A4" w:rsidP="000071AF">
            <w:pPr>
              <w:rPr>
                <w:sz w:val="20"/>
                <w:szCs w:val="18"/>
              </w:rPr>
            </w:pPr>
          </w:p>
          <w:p w14:paraId="0410DFDF" w14:textId="0DAD8075" w:rsidR="001548A4" w:rsidRDefault="0021684C" w:rsidP="000071AF">
            <w:pPr>
              <w:rPr>
                <w:sz w:val="20"/>
                <w:szCs w:val="18"/>
              </w:rPr>
            </w:pPr>
            <w:r>
              <w:rPr>
                <w:sz w:val="20"/>
                <w:szCs w:val="18"/>
              </w:rPr>
              <w:t>C</w:t>
            </w:r>
            <w:r w:rsidR="001548A4">
              <w:rPr>
                <w:sz w:val="20"/>
                <w:szCs w:val="18"/>
              </w:rPr>
              <w:t xml:space="preserve">ommercial awareness </w:t>
            </w:r>
          </w:p>
          <w:p w14:paraId="166930A0" w14:textId="77777777" w:rsidR="001548A4" w:rsidRDefault="001548A4" w:rsidP="000071AF">
            <w:pPr>
              <w:rPr>
                <w:sz w:val="20"/>
                <w:szCs w:val="18"/>
              </w:rPr>
            </w:pPr>
          </w:p>
          <w:p w14:paraId="5C7B2FF5" w14:textId="77777777" w:rsidR="001548A4" w:rsidRPr="0021684C" w:rsidRDefault="001548A4" w:rsidP="000071AF">
            <w:pPr>
              <w:rPr>
                <w:sz w:val="20"/>
                <w:szCs w:val="18"/>
              </w:rPr>
            </w:pPr>
            <w:r w:rsidRPr="0021684C">
              <w:rPr>
                <w:sz w:val="20"/>
                <w:szCs w:val="18"/>
              </w:rPr>
              <w:t xml:space="preserve">An aptitude and ability to interpret and challenge figures. </w:t>
            </w:r>
          </w:p>
          <w:p w14:paraId="7CEBAEEE" w14:textId="77777777" w:rsidR="001548A4" w:rsidRPr="0021684C" w:rsidRDefault="001548A4" w:rsidP="000071AF">
            <w:pPr>
              <w:ind w:left="360"/>
              <w:rPr>
                <w:sz w:val="20"/>
                <w:szCs w:val="18"/>
              </w:rPr>
            </w:pPr>
          </w:p>
          <w:p w14:paraId="78A2D3FF" w14:textId="6A61D4A6" w:rsidR="001548A4" w:rsidRPr="0021684C" w:rsidRDefault="001548A4" w:rsidP="000071AF">
            <w:pPr>
              <w:rPr>
                <w:sz w:val="20"/>
                <w:szCs w:val="18"/>
              </w:rPr>
            </w:pPr>
            <w:r w:rsidRPr="0021684C">
              <w:rPr>
                <w:sz w:val="20"/>
                <w:szCs w:val="18"/>
              </w:rPr>
              <w:t xml:space="preserve">Highly numerate with strong attention to detail </w:t>
            </w:r>
          </w:p>
          <w:p w14:paraId="19ABE170" w14:textId="77777777" w:rsidR="001548A4" w:rsidRPr="0021684C" w:rsidRDefault="001548A4" w:rsidP="000071AF">
            <w:pPr>
              <w:ind w:left="360"/>
              <w:rPr>
                <w:sz w:val="20"/>
                <w:szCs w:val="18"/>
              </w:rPr>
            </w:pPr>
          </w:p>
          <w:p w14:paraId="71F44CA4" w14:textId="77777777" w:rsidR="001548A4" w:rsidRPr="0021684C" w:rsidRDefault="001548A4" w:rsidP="000071AF">
            <w:pPr>
              <w:rPr>
                <w:sz w:val="20"/>
                <w:szCs w:val="18"/>
              </w:rPr>
            </w:pPr>
            <w:r w:rsidRPr="0021684C">
              <w:rPr>
                <w:sz w:val="20"/>
                <w:szCs w:val="18"/>
              </w:rPr>
              <w:t>Previous experience of customer or supplier relationships</w:t>
            </w:r>
          </w:p>
          <w:p w14:paraId="442D304E" w14:textId="77777777" w:rsidR="001548A4" w:rsidRPr="0021684C" w:rsidRDefault="001548A4" w:rsidP="000071AF">
            <w:pPr>
              <w:ind w:left="360"/>
              <w:rPr>
                <w:sz w:val="20"/>
                <w:szCs w:val="18"/>
              </w:rPr>
            </w:pPr>
          </w:p>
          <w:p w14:paraId="14A2FC93" w14:textId="77777777" w:rsidR="001548A4" w:rsidRPr="0021684C" w:rsidRDefault="001548A4" w:rsidP="000071AF">
            <w:pPr>
              <w:rPr>
                <w:sz w:val="20"/>
                <w:szCs w:val="18"/>
              </w:rPr>
            </w:pPr>
            <w:r w:rsidRPr="0021684C">
              <w:rPr>
                <w:sz w:val="20"/>
                <w:szCs w:val="18"/>
              </w:rPr>
              <w:t>Ability to understand and not just administer business processes.</w:t>
            </w:r>
          </w:p>
          <w:p w14:paraId="4BC05DE1" w14:textId="77777777" w:rsidR="001548A4" w:rsidRPr="0021684C" w:rsidRDefault="001548A4" w:rsidP="000071AF">
            <w:pPr>
              <w:rPr>
                <w:sz w:val="20"/>
                <w:szCs w:val="18"/>
              </w:rPr>
            </w:pPr>
          </w:p>
          <w:p w14:paraId="2DDE6FB5" w14:textId="70CC3102" w:rsidR="001548A4" w:rsidRDefault="0021684C" w:rsidP="000071AF">
            <w:pPr>
              <w:rPr>
                <w:sz w:val="20"/>
                <w:szCs w:val="18"/>
              </w:rPr>
            </w:pPr>
            <w:r w:rsidRPr="0021684C">
              <w:rPr>
                <w:sz w:val="20"/>
                <w:szCs w:val="18"/>
              </w:rPr>
              <w:t>Proficient in</w:t>
            </w:r>
            <w:r w:rsidR="001548A4" w:rsidRPr="0021684C">
              <w:rPr>
                <w:sz w:val="20"/>
                <w:szCs w:val="18"/>
              </w:rPr>
              <w:t xml:space="preserve"> using Microsoft</w:t>
            </w:r>
            <w:r w:rsidRPr="0021684C">
              <w:rPr>
                <w:sz w:val="20"/>
                <w:szCs w:val="18"/>
              </w:rPr>
              <w:t xml:space="preserve"> products (Word, Excel, PowerPoint etc.) is</w:t>
            </w:r>
            <w:r>
              <w:rPr>
                <w:sz w:val="20"/>
                <w:szCs w:val="18"/>
              </w:rPr>
              <w:t xml:space="preserve"> essential.</w:t>
            </w:r>
            <w:r w:rsidR="001548A4">
              <w:rPr>
                <w:sz w:val="20"/>
                <w:szCs w:val="18"/>
              </w:rPr>
              <w:t xml:space="preserve"> </w:t>
            </w:r>
            <w:r>
              <w:rPr>
                <w:sz w:val="20"/>
                <w:szCs w:val="18"/>
              </w:rPr>
              <w:t xml:space="preserve">Microsoft </w:t>
            </w:r>
            <w:r w:rsidR="001548A4">
              <w:rPr>
                <w:sz w:val="20"/>
                <w:szCs w:val="18"/>
              </w:rPr>
              <w:t>AX and Citrix products</w:t>
            </w:r>
            <w:r>
              <w:rPr>
                <w:sz w:val="20"/>
                <w:szCs w:val="18"/>
              </w:rPr>
              <w:t xml:space="preserve"> experience is desirable.</w:t>
            </w:r>
          </w:p>
          <w:p w14:paraId="2C54F9AC" w14:textId="77777777" w:rsidR="001548A4" w:rsidRDefault="001548A4" w:rsidP="000071AF">
            <w:pPr>
              <w:rPr>
                <w:sz w:val="20"/>
                <w:szCs w:val="18"/>
              </w:rPr>
            </w:pPr>
          </w:p>
          <w:p w14:paraId="52FB0BBB" w14:textId="77777777" w:rsidR="001548A4" w:rsidRPr="00153D22" w:rsidRDefault="001548A4" w:rsidP="000071AF">
            <w:pPr>
              <w:rPr>
                <w:sz w:val="20"/>
                <w:szCs w:val="18"/>
              </w:rPr>
            </w:pPr>
            <w:r w:rsidRPr="002437C1">
              <w:rPr>
                <w:sz w:val="20"/>
                <w:szCs w:val="18"/>
              </w:rPr>
              <w:t>Desire to gain industry qualifications (CIPS – Chartered Institute of Procurement and Supply)</w:t>
            </w:r>
            <w:r>
              <w:rPr>
                <w:sz w:val="20"/>
                <w:szCs w:val="18"/>
              </w:rPr>
              <w:t xml:space="preserve">  </w:t>
            </w:r>
          </w:p>
        </w:tc>
        <w:tc>
          <w:tcPr>
            <w:tcW w:w="1467" w:type="dxa"/>
          </w:tcPr>
          <w:p w14:paraId="03FDF362" w14:textId="77777777" w:rsidR="001548A4" w:rsidRPr="00153D22" w:rsidRDefault="001548A4" w:rsidP="000071AF">
            <w:pPr>
              <w:rPr>
                <w:sz w:val="20"/>
                <w:szCs w:val="18"/>
              </w:rPr>
            </w:pPr>
          </w:p>
          <w:p w14:paraId="406EA00A" w14:textId="167F1006" w:rsidR="001548A4" w:rsidRPr="00153D22" w:rsidRDefault="001548A4" w:rsidP="000071AF">
            <w:pPr>
              <w:rPr>
                <w:sz w:val="20"/>
                <w:szCs w:val="18"/>
              </w:rPr>
            </w:pPr>
            <w:r>
              <w:rPr>
                <w:sz w:val="20"/>
                <w:szCs w:val="18"/>
              </w:rPr>
              <w:t xml:space="preserve">D </w:t>
            </w:r>
          </w:p>
          <w:p w14:paraId="6EFE6444" w14:textId="77777777" w:rsidR="001548A4" w:rsidRPr="00153D22" w:rsidRDefault="001548A4" w:rsidP="000071AF">
            <w:pPr>
              <w:rPr>
                <w:sz w:val="20"/>
                <w:szCs w:val="18"/>
              </w:rPr>
            </w:pPr>
          </w:p>
          <w:p w14:paraId="30596D3B" w14:textId="7AEECFFB" w:rsidR="001548A4" w:rsidRPr="00153D22" w:rsidRDefault="0021684C" w:rsidP="000071AF">
            <w:pPr>
              <w:rPr>
                <w:sz w:val="20"/>
                <w:szCs w:val="18"/>
              </w:rPr>
            </w:pPr>
            <w:r>
              <w:rPr>
                <w:sz w:val="20"/>
                <w:szCs w:val="18"/>
              </w:rPr>
              <w:t xml:space="preserve">D </w:t>
            </w:r>
          </w:p>
          <w:p w14:paraId="71C032E4" w14:textId="77777777" w:rsidR="001548A4" w:rsidRPr="00153D22" w:rsidRDefault="001548A4" w:rsidP="000071AF">
            <w:pPr>
              <w:jc w:val="center"/>
              <w:rPr>
                <w:sz w:val="20"/>
                <w:szCs w:val="18"/>
              </w:rPr>
            </w:pPr>
          </w:p>
          <w:p w14:paraId="756D5973" w14:textId="77777777" w:rsidR="001548A4" w:rsidRDefault="001548A4" w:rsidP="000071AF">
            <w:pPr>
              <w:rPr>
                <w:sz w:val="20"/>
                <w:szCs w:val="18"/>
              </w:rPr>
            </w:pPr>
          </w:p>
          <w:p w14:paraId="7F0D7E18" w14:textId="5644306F" w:rsidR="001548A4" w:rsidRPr="00153D22" w:rsidRDefault="0021684C" w:rsidP="000071AF">
            <w:pPr>
              <w:rPr>
                <w:sz w:val="20"/>
                <w:szCs w:val="18"/>
              </w:rPr>
            </w:pPr>
            <w:r>
              <w:rPr>
                <w:sz w:val="20"/>
                <w:szCs w:val="18"/>
              </w:rPr>
              <w:t>D</w:t>
            </w:r>
            <w:r w:rsidR="001548A4">
              <w:rPr>
                <w:sz w:val="20"/>
                <w:szCs w:val="18"/>
              </w:rPr>
              <w:t xml:space="preserve"> </w:t>
            </w:r>
            <w:r w:rsidR="001548A4" w:rsidRPr="00153D22">
              <w:rPr>
                <w:sz w:val="20"/>
                <w:szCs w:val="18"/>
              </w:rPr>
              <w:t xml:space="preserve">                                           </w:t>
            </w:r>
          </w:p>
          <w:p w14:paraId="43AB5F85" w14:textId="77777777" w:rsidR="001548A4" w:rsidRPr="00153D22" w:rsidRDefault="001548A4" w:rsidP="000071AF">
            <w:pPr>
              <w:rPr>
                <w:sz w:val="20"/>
                <w:szCs w:val="18"/>
              </w:rPr>
            </w:pPr>
          </w:p>
          <w:p w14:paraId="207C5473" w14:textId="77777777" w:rsidR="001548A4" w:rsidRDefault="001548A4" w:rsidP="000071AF">
            <w:pPr>
              <w:rPr>
                <w:sz w:val="20"/>
                <w:szCs w:val="18"/>
              </w:rPr>
            </w:pPr>
            <w:r w:rsidRPr="00153D22">
              <w:rPr>
                <w:sz w:val="20"/>
                <w:szCs w:val="18"/>
              </w:rPr>
              <w:t xml:space="preserve">E    </w:t>
            </w:r>
          </w:p>
          <w:p w14:paraId="5CC07F2A" w14:textId="77777777" w:rsidR="001548A4" w:rsidRDefault="001548A4" w:rsidP="000071AF">
            <w:pPr>
              <w:rPr>
                <w:sz w:val="20"/>
                <w:szCs w:val="18"/>
              </w:rPr>
            </w:pPr>
          </w:p>
          <w:p w14:paraId="5FDB61B8" w14:textId="77777777" w:rsidR="001548A4" w:rsidRDefault="001548A4" w:rsidP="000071AF">
            <w:pPr>
              <w:rPr>
                <w:sz w:val="20"/>
                <w:szCs w:val="18"/>
              </w:rPr>
            </w:pPr>
          </w:p>
          <w:p w14:paraId="7E40CC85" w14:textId="77777777" w:rsidR="001548A4" w:rsidRDefault="001548A4" w:rsidP="000071AF">
            <w:pPr>
              <w:rPr>
                <w:sz w:val="20"/>
                <w:szCs w:val="18"/>
              </w:rPr>
            </w:pPr>
            <w:r>
              <w:rPr>
                <w:sz w:val="20"/>
                <w:szCs w:val="18"/>
              </w:rPr>
              <w:t>E</w:t>
            </w:r>
          </w:p>
          <w:p w14:paraId="16F3141D" w14:textId="77777777" w:rsidR="001548A4" w:rsidRDefault="001548A4" w:rsidP="000071AF">
            <w:pPr>
              <w:rPr>
                <w:sz w:val="20"/>
                <w:szCs w:val="18"/>
              </w:rPr>
            </w:pPr>
          </w:p>
          <w:p w14:paraId="06575183" w14:textId="5C3225C5" w:rsidR="001548A4" w:rsidRDefault="001548A4" w:rsidP="000071AF">
            <w:pPr>
              <w:rPr>
                <w:sz w:val="20"/>
                <w:szCs w:val="18"/>
              </w:rPr>
            </w:pPr>
            <w:r>
              <w:rPr>
                <w:sz w:val="20"/>
                <w:szCs w:val="18"/>
              </w:rPr>
              <w:t>D</w:t>
            </w:r>
          </w:p>
          <w:p w14:paraId="5EDED22C" w14:textId="77777777" w:rsidR="001548A4" w:rsidRDefault="001548A4" w:rsidP="000071AF">
            <w:pPr>
              <w:rPr>
                <w:sz w:val="20"/>
                <w:szCs w:val="18"/>
              </w:rPr>
            </w:pPr>
          </w:p>
          <w:p w14:paraId="2531DC0B" w14:textId="77777777" w:rsidR="001548A4" w:rsidRDefault="001548A4" w:rsidP="000071AF">
            <w:pPr>
              <w:rPr>
                <w:sz w:val="20"/>
                <w:szCs w:val="18"/>
              </w:rPr>
            </w:pPr>
          </w:p>
          <w:p w14:paraId="04D367B8" w14:textId="77777777" w:rsidR="001548A4" w:rsidRDefault="001548A4" w:rsidP="000071AF">
            <w:pPr>
              <w:rPr>
                <w:sz w:val="20"/>
                <w:szCs w:val="18"/>
              </w:rPr>
            </w:pPr>
            <w:r>
              <w:rPr>
                <w:sz w:val="20"/>
                <w:szCs w:val="18"/>
              </w:rPr>
              <w:t>E</w:t>
            </w:r>
            <w:r w:rsidRPr="00153D22">
              <w:rPr>
                <w:sz w:val="20"/>
                <w:szCs w:val="18"/>
              </w:rPr>
              <w:t xml:space="preserve"> </w:t>
            </w:r>
          </w:p>
          <w:p w14:paraId="3D3EA987" w14:textId="77777777" w:rsidR="001548A4" w:rsidRDefault="001548A4" w:rsidP="000071AF">
            <w:pPr>
              <w:rPr>
                <w:sz w:val="20"/>
                <w:szCs w:val="18"/>
              </w:rPr>
            </w:pPr>
          </w:p>
          <w:p w14:paraId="27FA75EA" w14:textId="77777777" w:rsidR="001548A4" w:rsidRDefault="001548A4" w:rsidP="000071AF">
            <w:pPr>
              <w:rPr>
                <w:sz w:val="20"/>
                <w:szCs w:val="18"/>
              </w:rPr>
            </w:pPr>
          </w:p>
          <w:p w14:paraId="4E8A4BA1" w14:textId="4B5B88A3" w:rsidR="001548A4" w:rsidRDefault="001548A4" w:rsidP="000071AF">
            <w:pPr>
              <w:rPr>
                <w:sz w:val="20"/>
                <w:szCs w:val="18"/>
              </w:rPr>
            </w:pPr>
            <w:r>
              <w:rPr>
                <w:sz w:val="20"/>
                <w:szCs w:val="18"/>
              </w:rPr>
              <w:t>D</w:t>
            </w:r>
          </w:p>
          <w:p w14:paraId="08CF27A7" w14:textId="499E59B7" w:rsidR="001548A4" w:rsidRDefault="001548A4" w:rsidP="000071AF">
            <w:pPr>
              <w:rPr>
                <w:sz w:val="20"/>
                <w:szCs w:val="18"/>
              </w:rPr>
            </w:pPr>
          </w:p>
          <w:p w14:paraId="0E30E931" w14:textId="77777777" w:rsidR="001548A4" w:rsidRDefault="001548A4" w:rsidP="000071AF">
            <w:pPr>
              <w:rPr>
                <w:sz w:val="20"/>
                <w:szCs w:val="18"/>
              </w:rPr>
            </w:pPr>
          </w:p>
          <w:p w14:paraId="056EC722" w14:textId="13B6221C" w:rsidR="001548A4" w:rsidRPr="00153D22" w:rsidRDefault="002437C1" w:rsidP="000071AF">
            <w:pPr>
              <w:rPr>
                <w:sz w:val="20"/>
                <w:szCs w:val="18"/>
              </w:rPr>
            </w:pPr>
            <w:r>
              <w:rPr>
                <w:sz w:val="20"/>
                <w:szCs w:val="18"/>
              </w:rPr>
              <w:t>D</w:t>
            </w:r>
            <w:r w:rsidR="001548A4" w:rsidRPr="00153D22">
              <w:rPr>
                <w:sz w:val="20"/>
                <w:szCs w:val="18"/>
              </w:rPr>
              <w:t xml:space="preserve">      </w:t>
            </w:r>
          </w:p>
        </w:tc>
      </w:tr>
      <w:tr w:rsidR="001548A4" w:rsidRPr="00153D22" w14:paraId="6514F406" w14:textId="77777777" w:rsidTr="000071AF">
        <w:trPr>
          <w:trHeight w:val="4077"/>
        </w:trPr>
        <w:tc>
          <w:tcPr>
            <w:tcW w:w="2404" w:type="dxa"/>
          </w:tcPr>
          <w:p w14:paraId="1BBE8846" w14:textId="77777777" w:rsidR="001548A4" w:rsidRPr="00630A60" w:rsidRDefault="001548A4" w:rsidP="000071AF">
            <w:pPr>
              <w:rPr>
                <w:b/>
              </w:rPr>
            </w:pPr>
          </w:p>
          <w:p w14:paraId="777EB2D4" w14:textId="77777777" w:rsidR="001548A4" w:rsidRPr="00630A60" w:rsidRDefault="001548A4" w:rsidP="000071AF">
            <w:pPr>
              <w:rPr>
                <w:b/>
              </w:rPr>
            </w:pPr>
          </w:p>
          <w:p w14:paraId="529F6135" w14:textId="77777777" w:rsidR="001548A4" w:rsidRPr="00630A60" w:rsidRDefault="001548A4" w:rsidP="000071AF">
            <w:pPr>
              <w:rPr>
                <w:b/>
              </w:rPr>
            </w:pPr>
          </w:p>
          <w:p w14:paraId="47610133" w14:textId="77777777" w:rsidR="001548A4" w:rsidRPr="00630A60" w:rsidRDefault="001548A4" w:rsidP="000071AF">
            <w:pPr>
              <w:rPr>
                <w:b/>
              </w:rPr>
            </w:pPr>
          </w:p>
          <w:p w14:paraId="6F77DE49" w14:textId="77777777" w:rsidR="001548A4" w:rsidRPr="00630A60" w:rsidRDefault="001548A4" w:rsidP="000071AF">
            <w:pPr>
              <w:rPr>
                <w:b/>
              </w:rPr>
            </w:pPr>
          </w:p>
          <w:p w14:paraId="649791C6" w14:textId="77777777" w:rsidR="001548A4" w:rsidRPr="00630A60" w:rsidRDefault="001548A4" w:rsidP="000071AF">
            <w:pPr>
              <w:rPr>
                <w:b/>
              </w:rPr>
            </w:pPr>
          </w:p>
          <w:p w14:paraId="25C0517E" w14:textId="77777777" w:rsidR="001548A4" w:rsidRPr="00630A60" w:rsidRDefault="001548A4" w:rsidP="000071AF">
            <w:pPr>
              <w:rPr>
                <w:b/>
              </w:rPr>
            </w:pPr>
          </w:p>
          <w:p w14:paraId="5E030C37" w14:textId="77777777" w:rsidR="001548A4" w:rsidRPr="00630A60" w:rsidRDefault="001548A4" w:rsidP="000071AF">
            <w:pPr>
              <w:rPr>
                <w:b/>
              </w:rPr>
            </w:pPr>
            <w:r w:rsidRPr="00630A60">
              <w:rPr>
                <w:b/>
              </w:rPr>
              <w:t>Key behaviours:</w:t>
            </w:r>
          </w:p>
        </w:tc>
        <w:tc>
          <w:tcPr>
            <w:tcW w:w="5654" w:type="dxa"/>
          </w:tcPr>
          <w:p w14:paraId="35F871B9" w14:textId="77777777" w:rsidR="001548A4" w:rsidRPr="00153D22" w:rsidRDefault="001548A4" w:rsidP="000071AF">
            <w:pPr>
              <w:rPr>
                <w:sz w:val="20"/>
                <w:szCs w:val="18"/>
              </w:rPr>
            </w:pPr>
          </w:p>
          <w:p w14:paraId="7EB46A84" w14:textId="4D49089E" w:rsidR="00551934" w:rsidRDefault="001548A4" w:rsidP="000071AF">
            <w:pPr>
              <w:rPr>
                <w:sz w:val="20"/>
                <w:szCs w:val="18"/>
              </w:rPr>
            </w:pPr>
            <w:r>
              <w:rPr>
                <w:sz w:val="20"/>
                <w:szCs w:val="18"/>
              </w:rPr>
              <w:t xml:space="preserve">Desire to succeed in a </w:t>
            </w:r>
            <w:proofErr w:type="gramStart"/>
            <w:r>
              <w:rPr>
                <w:sz w:val="20"/>
                <w:szCs w:val="18"/>
              </w:rPr>
              <w:t>fast paced</w:t>
            </w:r>
            <w:proofErr w:type="gramEnd"/>
            <w:r>
              <w:rPr>
                <w:sz w:val="20"/>
                <w:szCs w:val="18"/>
              </w:rPr>
              <w:t xml:space="preserve"> procurement and commercial environment </w:t>
            </w:r>
          </w:p>
          <w:p w14:paraId="1763F1D2" w14:textId="77777777" w:rsidR="001548A4" w:rsidRDefault="001548A4" w:rsidP="000071AF">
            <w:pPr>
              <w:rPr>
                <w:sz w:val="20"/>
                <w:szCs w:val="18"/>
              </w:rPr>
            </w:pPr>
          </w:p>
          <w:p w14:paraId="7040C906" w14:textId="77777777" w:rsidR="001548A4" w:rsidRPr="00153D22" w:rsidRDefault="001548A4" w:rsidP="000071AF">
            <w:pPr>
              <w:rPr>
                <w:sz w:val="20"/>
                <w:szCs w:val="18"/>
              </w:rPr>
            </w:pPr>
            <w:r w:rsidRPr="00153D22">
              <w:rPr>
                <w:sz w:val="20"/>
                <w:szCs w:val="18"/>
              </w:rPr>
              <w:t>Strong focus on excellence at speed</w:t>
            </w:r>
            <w:r>
              <w:rPr>
                <w:sz w:val="20"/>
                <w:szCs w:val="18"/>
              </w:rPr>
              <w:t xml:space="preserve">, teamwork and workload prioritisation </w:t>
            </w:r>
          </w:p>
          <w:p w14:paraId="006CCCD1" w14:textId="77777777" w:rsidR="001548A4" w:rsidRPr="00153D22" w:rsidRDefault="001548A4" w:rsidP="000071AF">
            <w:pPr>
              <w:rPr>
                <w:sz w:val="20"/>
                <w:szCs w:val="18"/>
              </w:rPr>
            </w:pPr>
          </w:p>
          <w:p w14:paraId="68FA151C" w14:textId="77777777" w:rsidR="001548A4" w:rsidRPr="00153D22" w:rsidRDefault="001548A4" w:rsidP="000071AF">
            <w:pPr>
              <w:rPr>
                <w:sz w:val="20"/>
                <w:szCs w:val="18"/>
              </w:rPr>
            </w:pPr>
            <w:r w:rsidRPr="00153D22">
              <w:rPr>
                <w:sz w:val="20"/>
                <w:szCs w:val="18"/>
              </w:rPr>
              <w:t xml:space="preserve">Decision making </w:t>
            </w:r>
            <w:proofErr w:type="gramStart"/>
            <w:r w:rsidRPr="00153D22">
              <w:rPr>
                <w:sz w:val="20"/>
                <w:szCs w:val="18"/>
              </w:rPr>
              <w:t>capability</w:t>
            </w:r>
            <w:proofErr w:type="gramEnd"/>
          </w:p>
          <w:p w14:paraId="5D08D34D" w14:textId="77777777" w:rsidR="001548A4" w:rsidRPr="00153D22" w:rsidRDefault="001548A4" w:rsidP="000071AF">
            <w:pPr>
              <w:rPr>
                <w:sz w:val="20"/>
                <w:szCs w:val="18"/>
              </w:rPr>
            </w:pPr>
          </w:p>
          <w:p w14:paraId="369F0724" w14:textId="77777777" w:rsidR="001548A4" w:rsidRPr="00153D22" w:rsidRDefault="001548A4" w:rsidP="000071AF">
            <w:pPr>
              <w:rPr>
                <w:sz w:val="20"/>
                <w:szCs w:val="18"/>
              </w:rPr>
            </w:pPr>
            <w:r w:rsidRPr="00153D22">
              <w:rPr>
                <w:sz w:val="20"/>
                <w:szCs w:val="18"/>
              </w:rPr>
              <w:t xml:space="preserve">Must have good communication </w:t>
            </w:r>
            <w:proofErr w:type="gramStart"/>
            <w:r w:rsidRPr="00153D22">
              <w:rPr>
                <w:sz w:val="20"/>
                <w:szCs w:val="18"/>
              </w:rPr>
              <w:t>skills</w:t>
            </w:r>
            <w:proofErr w:type="gramEnd"/>
          </w:p>
          <w:p w14:paraId="0DE1C593" w14:textId="77777777" w:rsidR="001548A4" w:rsidRPr="00153D22" w:rsidRDefault="001548A4" w:rsidP="000071AF">
            <w:pPr>
              <w:rPr>
                <w:sz w:val="20"/>
                <w:szCs w:val="18"/>
              </w:rPr>
            </w:pPr>
          </w:p>
          <w:p w14:paraId="2965558C" w14:textId="77777777" w:rsidR="001548A4" w:rsidRPr="00153D22" w:rsidRDefault="001548A4" w:rsidP="000071AF">
            <w:pPr>
              <w:rPr>
                <w:sz w:val="20"/>
                <w:szCs w:val="18"/>
              </w:rPr>
            </w:pPr>
            <w:r>
              <w:rPr>
                <w:sz w:val="20"/>
                <w:szCs w:val="18"/>
              </w:rPr>
              <w:t xml:space="preserve">High </w:t>
            </w:r>
            <w:r w:rsidRPr="00153D22">
              <w:rPr>
                <w:sz w:val="20"/>
                <w:szCs w:val="18"/>
              </w:rPr>
              <w:t>attention to detai</w:t>
            </w:r>
            <w:r>
              <w:rPr>
                <w:sz w:val="20"/>
                <w:szCs w:val="18"/>
              </w:rPr>
              <w:t>l</w:t>
            </w:r>
          </w:p>
          <w:p w14:paraId="2F8F97BA" w14:textId="77777777" w:rsidR="001548A4" w:rsidRPr="00153D22" w:rsidRDefault="001548A4" w:rsidP="000071AF">
            <w:pPr>
              <w:rPr>
                <w:sz w:val="20"/>
                <w:szCs w:val="18"/>
              </w:rPr>
            </w:pPr>
          </w:p>
          <w:p w14:paraId="32BC996E" w14:textId="77777777" w:rsidR="001548A4" w:rsidRPr="00153D22" w:rsidRDefault="001548A4" w:rsidP="000071AF">
            <w:pPr>
              <w:rPr>
                <w:sz w:val="20"/>
                <w:szCs w:val="18"/>
              </w:rPr>
            </w:pPr>
            <w:r>
              <w:rPr>
                <w:sz w:val="20"/>
                <w:szCs w:val="18"/>
              </w:rPr>
              <w:t xml:space="preserve">Happy to challenge the status quo and suggest new and more efficient ways of working </w:t>
            </w:r>
          </w:p>
        </w:tc>
        <w:tc>
          <w:tcPr>
            <w:tcW w:w="1467" w:type="dxa"/>
          </w:tcPr>
          <w:p w14:paraId="0856E928" w14:textId="77777777" w:rsidR="001548A4" w:rsidRPr="00153D22" w:rsidRDefault="001548A4" w:rsidP="000071AF">
            <w:pPr>
              <w:jc w:val="center"/>
              <w:rPr>
                <w:sz w:val="20"/>
                <w:szCs w:val="18"/>
              </w:rPr>
            </w:pPr>
          </w:p>
          <w:p w14:paraId="093B4EFE" w14:textId="77777777" w:rsidR="001548A4" w:rsidRPr="00153D22" w:rsidRDefault="001548A4" w:rsidP="000071AF">
            <w:pPr>
              <w:rPr>
                <w:sz w:val="20"/>
                <w:szCs w:val="18"/>
              </w:rPr>
            </w:pPr>
            <w:r w:rsidRPr="00153D22">
              <w:rPr>
                <w:sz w:val="20"/>
                <w:szCs w:val="18"/>
              </w:rPr>
              <w:t>E</w:t>
            </w:r>
          </w:p>
          <w:p w14:paraId="4352273D" w14:textId="77777777" w:rsidR="001548A4" w:rsidRPr="00153D22" w:rsidRDefault="001548A4" w:rsidP="000071AF">
            <w:pPr>
              <w:jc w:val="center"/>
              <w:rPr>
                <w:sz w:val="20"/>
                <w:szCs w:val="18"/>
              </w:rPr>
            </w:pPr>
          </w:p>
          <w:p w14:paraId="41B81525" w14:textId="77777777" w:rsidR="001548A4" w:rsidRPr="00153D22" w:rsidRDefault="001548A4" w:rsidP="000071AF">
            <w:pPr>
              <w:rPr>
                <w:sz w:val="20"/>
                <w:szCs w:val="18"/>
              </w:rPr>
            </w:pPr>
          </w:p>
          <w:p w14:paraId="4E0FF8F1" w14:textId="77777777" w:rsidR="001548A4" w:rsidRDefault="001548A4" w:rsidP="000071AF">
            <w:pPr>
              <w:rPr>
                <w:sz w:val="20"/>
                <w:szCs w:val="18"/>
              </w:rPr>
            </w:pPr>
            <w:r>
              <w:rPr>
                <w:sz w:val="20"/>
                <w:szCs w:val="18"/>
              </w:rPr>
              <w:t>E</w:t>
            </w:r>
          </w:p>
          <w:p w14:paraId="55CE20D9" w14:textId="77777777" w:rsidR="001548A4" w:rsidRPr="00153D22" w:rsidRDefault="001548A4" w:rsidP="000071AF">
            <w:pPr>
              <w:rPr>
                <w:sz w:val="20"/>
                <w:szCs w:val="18"/>
              </w:rPr>
            </w:pPr>
          </w:p>
          <w:p w14:paraId="5FCF02DE" w14:textId="77777777" w:rsidR="001548A4" w:rsidRPr="00153D22" w:rsidRDefault="001548A4" w:rsidP="000071AF">
            <w:pPr>
              <w:jc w:val="center"/>
              <w:rPr>
                <w:sz w:val="20"/>
                <w:szCs w:val="18"/>
              </w:rPr>
            </w:pPr>
          </w:p>
          <w:p w14:paraId="23ADD6EB" w14:textId="77777777" w:rsidR="001548A4" w:rsidRPr="00153D22" w:rsidRDefault="001548A4" w:rsidP="000071AF">
            <w:pPr>
              <w:rPr>
                <w:sz w:val="20"/>
                <w:szCs w:val="18"/>
              </w:rPr>
            </w:pPr>
            <w:r w:rsidRPr="00153D22">
              <w:rPr>
                <w:sz w:val="20"/>
                <w:szCs w:val="18"/>
              </w:rPr>
              <w:t>E</w:t>
            </w:r>
          </w:p>
          <w:p w14:paraId="5F1AA7CC" w14:textId="77777777" w:rsidR="001548A4" w:rsidRPr="00153D22" w:rsidRDefault="001548A4" w:rsidP="000071AF">
            <w:pPr>
              <w:rPr>
                <w:sz w:val="20"/>
                <w:szCs w:val="18"/>
              </w:rPr>
            </w:pPr>
          </w:p>
          <w:p w14:paraId="1CA42051" w14:textId="77777777" w:rsidR="001548A4" w:rsidRPr="00153D22" w:rsidRDefault="001548A4" w:rsidP="000071AF">
            <w:pPr>
              <w:rPr>
                <w:sz w:val="20"/>
                <w:szCs w:val="18"/>
              </w:rPr>
            </w:pPr>
            <w:r w:rsidRPr="00153D22">
              <w:rPr>
                <w:sz w:val="20"/>
                <w:szCs w:val="18"/>
              </w:rPr>
              <w:t>E</w:t>
            </w:r>
          </w:p>
          <w:p w14:paraId="5F7889C8" w14:textId="77777777" w:rsidR="001548A4" w:rsidRPr="00153D22" w:rsidRDefault="001548A4" w:rsidP="000071AF">
            <w:pPr>
              <w:rPr>
                <w:sz w:val="20"/>
                <w:szCs w:val="18"/>
              </w:rPr>
            </w:pPr>
          </w:p>
          <w:p w14:paraId="2E4AAD00" w14:textId="77777777" w:rsidR="001548A4" w:rsidRPr="00153D22" w:rsidRDefault="001548A4" w:rsidP="000071AF">
            <w:pPr>
              <w:rPr>
                <w:sz w:val="20"/>
                <w:szCs w:val="18"/>
              </w:rPr>
            </w:pPr>
            <w:r w:rsidRPr="00153D22">
              <w:rPr>
                <w:sz w:val="20"/>
                <w:szCs w:val="18"/>
              </w:rPr>
              <w:t>E</w:t>
            </w:r>
          </w:p>
          <w:p w14:paraId="01DBAFB2" w14:textId="77777777" w:rsidR="001548A4" w:rsidRPr="00153D22" w:rsidRDefault="001548A4" w:rsidP="000071AF">
            <w:pPr>
              <w:rPr>
                <w:sz w:val="20"/>
                <w:szCs w:val="18"/>
              </w:rPr>
            </w:pPr>
          </w:p>
          <w:p w14:paraId="63EFF935" w14:textId="77777777" w:rsidR="001548A4" w:rsidRDefault="001548A4" w:rsidP="000071AF">
            <w:pPr>
              <w:rPr>
                <w:sz w:val="20"/>
                <w:szCs w:val="18"/>
              </w:rPr>
            </w:pPr>
            <w:r>
              <w:rPr>
                <w:sz w:val="20"/>
                <w:szCs w:val="18"/>
              </w:rPr>
              <w:t>E</w:t>
            </w:r>
          </w:p>
          <w:p w14:paraId="08385348" w14:textId="77777777" w:rsidR="001548A4" w:rsidRDefault="001548A4" w:rsidP="000071AF">
            <w:pPr>
              <w:rPr>
                <w:sz w:val="20"/>
                <w:szCs w:val="18"/>
              </w:rPr>
            </w:pPr>
          </w:p>
          <w:p w14:paraId="73DFA049" w14:textId="77777777" w:rsidR="001548A4" w:rsidRPr="00153D22" w:rsidRDefault="001548A4" w:rsidP="000071AF">
            <w:pPr>
              <w:rPr>
                <w:sz w:val="20"/>
                <w:szCs w:val="18"/>
              </w:rPr>
            </w:pPr>
          </w:p>
        </w:tc>
      </w:tr>
    </w:tbl>
    <w:p w14:paraId="68E17CEA" w14:textId="77777777" w:rsidR="001548A4" w:rsidRDefault="001548A4" w:rsidP="00D149B1"/>
    <w:sectPr w:rsidR="001548A4" w:rsidSect="00CF3F09">
      <w:headerReference w:type="default" r:id="rId8"/>
      <w:footerReference w:type="default" r:id="rId9"/>
      <w:pgSz w:w="11907" w:h="16840" w:code="9"/>
      <w:pgMar w:top="226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54E6" w14:textId="77777777" w:rsidR="00684650" w:rsidRDefault="00684650">
      <w:r>
        <w:separator/>
      </w:r>
    </w:p>
  </w:endnote>
  <w:endnote w:type="continuationSeparator" w:id="0">
    <w:p w14:paraId="3EF5BF1F" w14:textId="77777777" w:rsidR="00684650" w:rsidRDefault="0068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A36A" w14:textId="77777777" w:rsidR="00267CC4" w:rsidRDefault="0014050C" w:rsidP="0014050C">
    <w:pPr>
      <w:pStyle w:val="Footer"/>
      <w:tabs>
        <w:tab w:val="right" w:pos="9071"/>
      </w:tabs>
    </w:pPr>
    <w:r>
      <w:tab/>
    </w:r>
    <w:r>
      <w:tab/>
    </w:r>
    <w:r>
      <w:tab/>
    </w:r>
    <w:r w:rsidR="008F4245">
      <w:fldChar w:fldCharType="begin"/>
    </w:r>
    <w:r w:rsidR="008F4245">
      <w:instrText xml:space="preserve"> PAGE   \* MERGEFORMAT </w:instrText>
    </w:r>
    <w:r w:rsidR="008F4245">
      <w:fldChar w:fldCharType="separate"/>
    </w:r>
    <w:r w:rsidR="009B105B">
      <w:rPr>
        <w:noProof/>
      </w:rPr>
      <w:t>1</w:t>
    </w:r>
    <w:r w:rsidR="008F42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F76A" w14:textId="77777777" w:rsidR="00684650" w:rsidRDefault="00684650">
      <w:r>
        <w:separator/>
      </w:r>
    </w:p>
  </w:footnote>
  <w:footnote w:type="continuationSeparator" w:id="0">
    <w:p w14:paraId="2A43842B" w14:textId="77777777" w:rsidR="00684650" w:rsidRDefault="00684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A86D" w14:textId="68A9E6EE" w:rsidR="00E47868" w:rsidRPr="001D5483" w:rsidRDefault="009C7506" w:rsidP="00E47868">
    <w:pPr>
      <w:jc w:val="center"/>
      <w:rPr>
        <w:b/>
        <w:sz w:val="32"/>
        <w:szCs w:val="28"/>
      </w:rPr>
    </w:pPr>
    <w:r>
      <w:rPr>
        <w:noProof/>
      </w:rPr>
      <w:drawing>
        <wp:inline distT="0" distB="0" distL="0" distR="0" wp14:anchorId="24C58A52" wp14:editId="49582C3A">
          <wp:extent cx="1353085" cy="807600"/>
          <wp:effectExtent l="0" t="0" r="0" b="0"/>
          <wp:docPr id="1" name="Picture 1"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360725" cy="812160"/>
                  </a:xfrm>
                  <a:prstGeom prst="rect">
                    <a:avLst/>
                  </a:prstGeom>
                  <a:noFill/>
                  <a:ln w="9525">
                    <a:noFill/>
                    <a:miter lim="800000"/>
                    <a:headEnd/>
                    <a:tailEnd/>
                  </a:ln>
                </pic:spPr>
              </pic:pic>
            </a:graphicData>
          </a:graphic>
        </wp:inline>
      </w:drawing>
    </w:r>
    <w:r>
      <w:t xml:space="preserve">                                 </w:t>
    </w:r>
    <w:r w:rsidRPr="00E47868">
      <w:rPr>
        <w:sz w:val="18"/>
        <w:szCs w:val="16"/>
      </w:rPr>
      <w:t xml:space="preserve"> </w:t>
    </w:r>
    <w:r w:rsidR="00E47868" w:rsidRPr="00E47868">
      <w:rPr>
        <w:b/>
        <w:sz w:val="24"/>
        <w:szCs w:val="22"/>
      </w:rPr>
      <w:t>Role Description &amp; Person Profile</w:t>
    </w:r>
  </w:p>
  <w:p w14:paraId="646D3172" w14:textId="6D242E4B" w:rsidR="004E2D6C" w:rsidRPr="00267CC4" w:rsidRDefault="009C7506" w:rsidP="009C750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6416D"/>
    <w:multiLevelType w:val="hybridMultilevel"/>
    <w:tmpl w:val="8788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151F27"/>
    <w:multiLevelType w:val="hybridMultilevel"/>
    <w:tmpl w:val="C54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D87D32"/>
    <w:multiLevelType w:val="hybridMultilevel"/>
    <w:tmpl w:val="9EEE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35A71"/>
    <w:multiLevelType w:val="hybridMultilevel"/>
    <w:tmpl w:val="51A6B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A372E"/>
    <w:multiLevelType w:val="hybridMultilevel"/>
    <w:tmpl w:val="D284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418E7"/>
    <w:multiLevelType w:val="hybridMultilevel"/>
    <w:tmpl w:val="F076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B3C5B"/>
    <w:multiLevelType w:val="hybridMultilevel"/>
    <w:tmpl w:val="AAC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F19BF"/>
    <w:multiLevelType w:val="hybridMultilevel"/>
    <w:tmpl w:val="771E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C36F8"/>
    <w:multiLevelType w:val="hybridMultilevel"/>
    <w:tmpl w:val="EAE4D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F21672"/>
    <w:multiLevelType w:val="hybridMultilevel"/>
    <w:tmpl w:val="A7D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D4CE0"/>
    <w:multiLevelType w:val="hybridMultilevel"/>
    <w:tmpl w:val="FF089A5A"/>
    <w:lvl w:ilvl="0" w:tplc="08090001">
      <w:start w:val="1"/>
      <w:numFmt w:val="bullet"/>
      <w:lvlText w:val=""/>
      <w:lvlJc w:val="left"/>
      <w:pPr>
        <w:ind w:left="-340" w:hanging="360"/>
      </w:pPr>
      <w:rPr>
        <w:rFonts w:ascii="Symbol" w:hAnsi="Symbol" w:hint="default"/>
      </w:rPr>
    </w:lvl>
    <w:lvl w:ilvl="1" w:tplc="08090003" w:tentative="1">
      <w:start w:val="1"/>
      <w:numFmt w:val="bullet"/>
      <w:lvlText w:val="o"/>
      <w:lvlJc w:val="left"/>
      <w:pPr>
        <w:ind w:left="380" w:hanging="360"/>
      </w:pPr>
      <w:rPr>
        <w:rFonts w:ascii="Courier New" w:hAnsi="Courier New" w:cs="Courier New" w:hint="default"/>
      </w:rPr>
    </w:lvl>
    <w:lvl w:ilvl="2" w:tplc="08090005" w:tentative="1">
      <w:start w:val="1"/>
      <w:numFmt w:val="bullet"/>
      <w:lvlText w:val=""/>
      <w:lvlJc w:val="left"/>
      <w:pPr>
        <w:ind w:left="1100" w:hanging="360"/>
      </w:pPr>
      <w:rPr>
        <w:rFonts w:ascii="Wingdings" w:hAnsi="Wingdings" w:hint="default"/>
      </w:rPr>
    </w:lvl>
    <w:lvl w:ilvl="3" w:tplc="08090001" w:tentative="1">
      <w:start w:val="1"/>
      <w:numFmt w:val="bullet"/>
      <w:lvlText w:val=""/>
      <w:lvlJc w:val="left"/>
      <w:pPr>
        <w:ind w:left="1820" w:hanging="360"/>
      </w:pPr>
      <w:rPr>
        <w:rFonts w:ascii="Symbol" w:hAnsi="Symbol" w:hint="default"/>
      </w:rPr>
    </w:lvl>
    <w:lvl w:ilvl="4" w:tplc="08090003" w:tentative="1">
      <w:start w:val="1"/>
      <w:numFmt w:val="bullet"/>
      <w:lvlText w:val="o"/>
      <w:lvlJc w:val="left"/>
      <w:pPr>
        <w:ind w:left="2540" w:hanging="360"/>
      </w:pPr>
      <w:rPr>
        <w:rFonts w:ascii="Courier New" w:hAnsi="Courier New" w:cs="Courier New" w:hint="default"/>
      </w:rPr>
    </w:lvl>
    <w:lvl w:ilvl="5" w:tplc="08090005" w:tentative="1">
      <w:start w:val="1"/>
      <w:numFmt w:val="bullet"/>
      <w:lvlText w:val=""/>
      <w:lvlJc w:val="left"/>
      <w:pPr>
        <w:ind w:left="3260" w:hanging="360"/>
      </w:pPr>
      <w:rPr>
        <w:rFonts w:ascii="Wingdings" w:hAnsi="Wingdings" w:hint="default"/>
      </w:rPr>
    </w:lvl>
    <w:lvl w:ilvl="6" w:tplc="08090001" w:tentative="1">
      <w:start w:val="1"/>
      <w:numFmt w:val="bullet"/>
      <w:lvlText w:val=""/>
      <w:lvlJc w:val="left"/>
      <w:pPr>
        <w:ind w:left="3980" w:hanging="360"/>
      </w:pPr>
      <w:rPr>
        <w:rFonts w:ascii="Symbol" w:hAnsi="Symbol" w:hint="default"/>
      </w:rPr>
    </w:lvl>
    <w:lvl w:ilvl="7" w:tplc="08090003" w:tentative="1">
      <w:start w:val="1"/>
      <w:numFmt w:val="bullet"/>
      <w:lvlText w:val="o"/>
      <w:lvlJc w:val="left"/>
      <w:pPr>
        <w:ind w:left="4700" w:hanging="360"/>
      </w:pPr>
      <w:rPr>
        <w:rFonts w:ascii="Courier New" w:hAnsi="Courier New" w:cs="Courier New" w:hint="default"/>
      </w:rPr>
    </w:lvl>
    <w:lvl w:ilvl="8" w:tplc="08090005" w:tentative="1">
      <w:start w:val="1"/>
      <w:numFmt w:val="bullet"/>
      <w:lvlText w:val=""/>
      <w:lvlJc w:val="left"/>
      <w:pPr>
        <w:ind w:left="5420" w:hanging="360"/>
      </w:pPr>
      <w:rPr>
        <w:rFonts w:ascii="Wingdings" w:hAnsi="Wingdings" w:hint="default"/>
      </w:rPr>
    </w:lvl>
  </w:abstractNum>
  <w:abstractNum w:abstractNumId="16"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E1818"/>
    <w:multiLevelType w:val="hybridMultilevel"/>
    <w:tmpl w:val="0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A464B"/>
    <w:multiLevelType w:val="hybridMultilevel"/>
    <w:tmpl w:val="BF64DFA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1D21B58"/>
    <w:multiLevelType w:val="hybridMultilevel"/>
    <w:tmpl w:val="1CE8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F7283"/>
    <w:multiLevelType w:val="hybridMultilevel"/>
    <w:tmpl w:val="9D52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B2213E"/>
    <w:multiLevelType w:val="hybridMultilevel"/>
    <w:tmpl w:val="963E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5525B"/>
    <w:multiLevelType w:val="hybridMultilevel"/>
    <w:tmpl w:val="4D0E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42314"/>
    <w:multiLevelType w:val="hybridMultilevel"/>
    <w:tmpl w:val="01E8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A4970"/>
    <w:multiLevelType w:val="hybridMultilevel"/>
    <w:tmpl w:val="0152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9735D"/>
    <w:multiLevelType w:val="hybridMultilevel"/>
    <w:tmpl w:val="4F528A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A1706F"/>
    <w:multiLevelType w:val="hybridMultilevel"/>
    <w:tmpl w:val="0630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B7326"/>
    <w:multiLevelType w:val="hybridMultilevel"/>
    <w:tmpl w:val="1EF4B66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B1534F"/>
    <w:multiLevelType w:val="hybridMultilevel"/>
    <w:tmpl w:val="DBA6E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665236"/>
    <w:multiLevelType w:val="hybridMultilevel"/>
    <w:tmpl w:val="726C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E1341C"/>
    <w:multiLevelType w:val="hybridMultilevel"/>
    <w:tmpl w:val="A72C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942252">
    <w:abstractNumId w:val="5"/>
  </w:num>
  <w:num w:numId="2" w16cid:durableId="1628780143">
    <w:abstractNumId w:val="4"/>
  </w:num>
  <w:num w:numId="3" w16cid:durableId="950279129">
    <w:abstractNumId w:val="2"/>
  </w:num>
  <w:num w:numId="4" w16cid:durableId="303126494">
    <w:abstractNumId w:val="0"/>
  </w:num>
  <w:num w:numId="5" w16cid:durableId="596445168">
    <w:abstractNumId w:val="8"/>
  </w:num>
  <w:num w:numId="6" w16cid:durableId="1232043195">
    <w:abstractNumId w:val="16"/>
  </w:num>
  <w:num w:numId="7" w16cid:durableId="442966600">
    <w:abstractNumId w:val="26"/>
  </w:num>
  <w:num w:numId="8" w16cid:durableId="1203132593">
    <w:abstractNumId w:val="21"/>
  </w:num>
  <w:num w:numId="9" w16cid:durableId="1202131607">
    <w:abstractNumId w:val="12"/>
  </w:num>
  <w:num w:numId="10" w16cid:durableId="1143085708">
    <w:abstractNumId w:val="11"/>
  </w:num>
  <w:num w:numId="11" w16cid:durableId="1877502680">
    <w:abstractNumId w:val="14"/>
  </w:num>
  <w:num w:numId="12" w16cid:durableId="1359624263">
    <w:abstractNumId w:val="20"/>
  </w:num>
  <w:num w:numId="13" w16cid:durableId="475880891">
    <w:abstractNumId w:val="3"/>
  </w:num>
  <w:num w:numId="14" w16cid:durableId="357630275">
    <w:abstractNumId w:val="17"/>
  </w:num>
  <w:num w:numId="15" w16cid:durableId="1866555427">
    <w:abstractNumId w:val="22"/>
  </w:num>
  <w:num w:numId="16" w16cid:durableId="913324133">
    <w:abstractNumId w:val="25"/>
  </w:num>
  <w:num w:numId="17" w16cid:durableId="2005893061">
    <w:abstractNumId w:val="7"/>
  </w:num>
  <w:num w:numId="18" w16cid:durableId="679426707">
    <w:abstractNumId w:val="13"/>
  </w:num>
  <w:num w:numId="19" w16cid:durableId="486362575">
    <w:abstractNumId w:val="19"/>
  </w:num>
  <w:num w:numId="20" w16cid:durableId="1517114338">
    <w:abstractNumId w:val="10"/>
  </w:num>
  <w:num w:numId="21" w16cid:durableId="1899129063">
    <w:abstractNumId w:val="30"/>
  </w:num>
  <w:num w:numId="22" w16cid:durableId="2046179134">
    <w:abstractNumId w:val="6"/>
  </w:num>
  <w:num w:numId="23" w16cid:durableId="1894847707">
    <w:abstractNumId w:val="15"/>
  </w:num>
  <w:num w:numId="24" w16cid:durableId="977954922">
    <w:abstractNumId w:val="23"/>
  </w:num>
  <w:num w:numId="25" w16cid:durableId="1210336058">
    <w:abstractNumId w:val="1"/>
  </w:num>
  <w:num w:numId="26" w16cid:durableId="1864707896">
    <w:abstractNumId w:val="28"/>
  </w:num>
  <w:num w:numId="27" w16cid:durableId="2021733961">
    <w:abstractNumId w:val="9"/>
  </w:num>
  <w:num w:numId="28" w16cid:durableId="1593395349">
    <w:abstractNumId w:val="18"/>
  </w:num>
  <w:num w:numId="29" w16cid:durableId="13845234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332590">
    <w:abstractNumId w:val="27"/>
  </w:num>
  <w:num w:numId="31" w16cid:durableId="81991030">
    <w:abstractNumId w:val="29"/>
  </w:num>
  <w:num w:numId="32" w16cid:durableId="5495378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69"/>
    <w:rsid w:val="00000CD6"/>
    <w:rsid w:val="000037FA"/>
    <w:rsid w:val="00005405"/>
    <w:rsid w:val="000060AF"/>
    <w:rsid w:val="00006DEE"/>
    <w:rsid w:val="000101DD"/>
    <w:rsid w:val="00030EB4"/>
    <w:rsid w:val="0003150D"/>
    <w:rsid w:val="00031E76"/>
    <w:rsid w:val="00037387"/>
    <w:rsid w:val="00037E07"/>
    <w:rsid w:val="00041C72"/>
    <w:rsid w:val="000475E2"/>
    <w:rsid w:val="0005245F"/>
    <w:rsid w:val="00065A9D"/>
    <w:rsid w:val="00065C2B"/>
    <w:rsid w:val="00072792"/>
    <w:rsid w:val="00082A00"/>
    <w:rsid w:val="000841A4"/>
    <w:rsid w:val="0008456E"/>
    <w:rsid w:val="0008558E"/>
    <w:rsid w:val="00090F7B"/>
    <w:rsid w:val="00091015"/>
    <w:rsid w:val="000928A2"/>
    <w:rsid w:val="00095406"/>
    <w:rsid w:val="000A1887"/>
    <w:rsid w:val="000A206C"/>
    <w:rsid w:val="000A2B47"/>
    <w:rsid w:val="000B67DB"/>
    <w:rsid w:val="000C306F"/>
    <w:rsid w:val="000C597A"/>
    <w:rsid w:val="000C74DC"/>
    <w:rsid w:val="000D0417"/>
    <w:rsid w:val="000D32B3"/>
    <w:rsid w:val="000D4A8E"/>
    <w:rsid w:val="000E2718"/>
    <w:rsid w:val="000E4707"/>
    <w:rsid w:val="000E4AAA"/>
    <w:rsid w:val="000E5784"/>
    <w:rsid w:val="000E7946"/>
    <w:rsid w:val="000F0E02"/>
    <w:rsid w:val="000F70C1"/>
    <w:rsid w:val="00101C5F"/>
    <w:rsid w:val="001027BF"/>
    <w:rsid w:val="00103E04"/>
    <w:rsid w:val="00110BF6"/>
    <w:rsid w:val="00115E18"/>
    <w:rsid w:val="00122308"/>
    <w:rsid w:val="001250D7"/>
    <w:rsid w:val="00126700"/>
    <w:rsid w:val="00132DFE"/>
    <w:rsid w:val="00137519"/>
    <w:rsid w:val="0014050C"/>
    <w:rsid w:val="00141C62"/>
    <w:rsid w:val="00147D4D"/>
    <w:rsid w:val="0015233C"/>
    <w:rsid w:val="00153B0A"/>
    <w:rsid w:val="001548A4"/>
    <w:rsid w:val="001615DF"/>
    <w:rsid w:val="001630E8"/>
    <w:rsid w:val="00183455"/>
    <w:rsid w:val="00183DAC"/>
    <w:rsid w:val="00186BE2"/>
    <w:rsid w:val="00186FC1"/>
    <w:rsid w:val="00190861"/>
    <w:rsid w:val="001909C0"/>
    <w:rsid w:val="00194339"/>
    <w:rsid w:val="00196775"/>
    <w:rsid w:val="0019786A"/>
    <w:rsid w:val="001A5801"/>
    <w:rsid w:val="001C17F7"/>
    <w:rsid w:val="001C2D10"/>
    <w:rsid w:val="001D5483"/>
    <w:rsid w:val="001F018E"/>
    <w:rsid w:val="001F6E65"/>
    <w:rsid w:val="001F6FA8"/>
    <w:rsid w:val="001F7B13"/>
    <w:rsid w:val="0021046F"/>
    <w:rsid w:val="002113B8"/>
    <w:rsid w:val="00212C37"/>
    <w:rsid w:val="002132DC"/>
    <w:rsid w:val="0021684C"/>
    <w:rsid w:val="002205A0"/>
    <w:rsid w:val="00222305"/>
    <w:rsid w:val="00227518"/>
    <w:rsid w:val="00232F80"/>
    <w:rsid w:val="002373EB"/>
    <w:rsid w:val="00242698"/>
    <w:rsid w:val="002437C1"/>
    <w:rsid w:val="00245630"/>
    <w:rsid w:val="00261C81"/>
    <w:rsid w:val="00265103"/>
    <w:rsid w:val="00267C6F"/>
    <w:rsid w:val="00267CC4"/>
    <w:rsid w:val="00277C5E"/>
    <w:rsid w:val="00284D80"/>
    <w:rsid w:val="00284E12"/>
    <w:rsid w:val="00287078"/>
    <w:rsid w:val="00292AEC"/>
    <w:rsid w:val="002949B8"/>
    <w:rsid w:val="002953B5"/>
    <w:rsid w:val="002A03A0"/>
    <w:rsid w:val="002A31CE"/>
    <w:rsid w:val="002A335F"/>
    <w:rsid w:val="002A3D54"/>
    <w:rsid w:val="002A60F4"/>
    <w:rsid w:val="002B0D54"/>
    <w:rsid w:val="002B6306"/>
    <w:rsid w:val="002C5316"/>
    <w:rsid w:val="002C5617"/>
    <w:rsid w:val="00300BD0"/>
    <w:rsid w:val="00310546"/>
    <w:rsid w:val="003153A3"/>
    <w:rsid w:val="00320E1D"/>
    <w:rsid w:val="0032532B"/>
    <w:rsid w:val="00326EE2"/>
    <w:rsid w:val="00340883"/>
    <w:rsid w:val="00343AF4"/>
    <w:rsid w:val="00345FCE"/>
    <w:rsid w:val="003464EB"/>
    <w:rsid w:val="00351AF8"/>
    <w:rsid w:val="00352833"/>
    <w:rsid w:val="003561C4"/>
    <w:rsid w:val="00357176"/>
    <w:rsid w:val="00357BE2"/>
    <w:rsid w:val="0036614C"/>
    <w:rsid w:val="00372C34"/>
    <w:rsid w:val="00374F4F"/>
    <w:rsid w:val="003849A9"/>
    <w:rsid w:val="00391EAE"/>
    <w:rsid w:val="003A08F0"/>
    <w:rsid w:val="003A5A81"/>
    <w:rsid w:val="003B2220"/>
    <w:rsid w:val="003B4850"/>
    <w:rsid w:val="003C281A"/>
    <w:rsid w:val="003C2F59"/>
    <w:rsid w:val="003D0C24"/>
    <w:rsid w:val="003D112C"/>
    <w:rsid w:val="003E6367"/>
    <w:rsid w:val="003F2FD2"/>
    <w:rsid w:val="003F6B22"/>
    <w:rsid w:val="00412595"/>
    <w:rsid w:val="0041790E"/>
    <w:rsid w:val="00423B4F"/>
    <w:rsid w:val="00426D72"/>
    <w:rsid w:val="00432938"/>
    <w:rsid w:val="00444F21"/>
    <w:rsid w:val="00456D18"/>
    <w:rsid w:val="00462951"/>
    <w:rsid w:val="004632E4"/>
    <w:rsid w:val="00464912"/>
    <w:rsid w:val="00465BBD"/>
    <w:rsid w:val="00484E1B"/>
    <w:rsid w:val="00486A70"/>
    <w:rsid w:val="004878C4"/>
    <w:rsid w:val="004A1EF6"/>
    <w:rsid w:val="004A60DE"/>
    <w:rsid w:val="004A661F"/>
    <w:rsid w:val="004B3C39"/>
    <w:rsid w:val="004C06DE"/>
    <w:rsid w:val="004C74A0"/>
    <w:rsid w:val="004D11D0"/>
    <w:rsid w:val="004D1674"/>
    <w:rsid w:val="004D2CA6"/>
    <w:rsid w:val="004D505B"/>
    <w:rsid w:val="004E2D6C"/>
    <w:rsid w:val="004F024F"/>
    <w:rsid w:val="004F067C"/>
    <w:rsid w:val="004F4E1F"/>
    <w:rsid w:val="00510D1B"/>
    <w:rsid w:val="005110C8"/>
    <w:rsid w:val="00516246"/>
    <w:rsid w:val="005220E7"/>
    <w:rsid w:val="0052426C"/>
    <w:rsid w:val="00531747"/>
    <w:rsid w:val="0054059C"/>
    <w:rsid w:val="0054223E"/>
    <w:rsid w:val="00547FBE"/>
    <w:rsid w:val="00550550"/>
    <w:rsid w:val="00551934"/>
    <w:rsid w:val="00551BEB"/>
    <w:rsid w:val="0055353F"/>
    <w:rsid w:val="00556247"/>
    <w:rsid w:val="00560D8A"/>
    <w:rsid w:val="00564BF2"/>
    <w:rsid w:val="00571792"/>
    <w:rsid w:val="00573066"/>
    <w:rsid w:val="00573BBC"/>
    <w:rsid w:val="00574541"/>
    <w:rsid w:val="005750E0"/>
    <w:rsid w:val="00581DFE"/>
    <w:rsid w:val="005840B5"/>
    <w:rsid w:val="005841A5"/>
    <w:rsid w:val="00585952"/>
    <w:rsid w:val="00585963"/>
    <w:rsid w:val="00587BE8"/>
    <w:rsid w:val="00595855"/>
    <w:rsid w:val="0059637D"/>
    <w:rsid w:val="005A0130"/>
    <w:rsid w:val="005A2D97"/>
    <w:rsid w:val="005A5214"/>
    <w:rsid w:val="005A5A64"/>
    <w:rsid w:val="005A6B28"/>
    <w:rsid w:val="005B5230"/>
    <w:rsid w:val="005C28F1"/>
    <w:rsid w:val="005C7A46"/>
    <w:rsid w:val="005D1345"/>
    <w:rsid w:val="005D3C69"/>
    <w:rsid w:val="005E1E07"/>
    <w:rsid w:val="005E243A"/>
    <w:rsid w:val="005F252B"/>
    <w:rsid w:val="005F43CB"/>
    <w:rsid w:val="005F4A74"/>
    <w:rsid w:val="005F6332"/>
    <w:rsid w:val="005F6EA5"/>
    <w:rsid w:val="006070B4"/>
    <w:rsid w:val="00613E87"/>
    <w:rsid w:val="0061492C"/>
    <w:rsid w:val="00625F15"/>
    <w:rsid w:val="0063457E"/>
    <w:rsid w:val="006348BB"/>
    <w:rsid w:val="0063579F"/>
    <w:rsid w:val="00635A8C"/>
    <w:rsid w:val="00644CCE"/>
    <w:rsid w:val="006467D7"/>
    <w:rsid w:val="0064743C"/>
    <w:rsid w:val="00650E1C"/>
    <w:rsid w:val="00651614"/>
    <w:rsid w:val="00652DAF"/>
    <w:rsid w:val="00657FED"/>
    <w:rsid w:val="00684650"/>
    <w:rsid w:val="006861E4"/>
    <w:rsid w:val="00695C05"/>
    <w:rsid w:val="00697561"/>
    <w:rsid w:val="006A339C"/>
    <w:rsid w:val="006A3CB3"/>
    <w:rsid w:val="006B26E4"/>
    <w:rsid w:val="006B3E8D"/>
    <w:rsid w:val="006B63DF"/>
    <w:rsid w:val="006C0FA5"/>
    <w:rsid w:val="006D4C0A"/>
    <w:rsid w:val="006D76D0"/>
    <w:rsid w:val="006E09CB"/>
    <w:rsid w:val="006E2015"/>
    <w:rsid w:val="006E7DC6"/>
    <w:rsid w:val="006F12A1"/>
    <w:rsid w:val="006F4F39"/>
    <w:rsid w:val="006F6A45"/>
    <w:rsid w:val="007026C5"/>
    <w:rsid w:val="00702A1B"/>
    <w:rsid w:val="00703CBA"/>
    <w:rsid w:val="00704F09"/>
    <w:rsid w:val="0071003F"/>
    <w:rsid w:val="0071448A"/>
    <w:rsid w:val="00721A0A"/>
    <w:rsid w:val="007231F6"/>
    <w:rsid w:val="0073400A"/>
    <w:rsid w:val="007347FF"/>
    <w:rsid w:val="00735608"/>
    <w:rsid w:val="00735E2C"/>
    <w:rsid w:val="007402EF"/>
    <w:rsid w:val="00745F5A"/>
    <w:rsid w:val="00746AEB"/>
    <w:rsid w:val="007528F9"/>
    <w:rsid w:val="00761C8A"/>
    <w:rsid w:val="00762554"/>
    <w:rsid w:val="007664C3"/>
    <w:rsid w:val="00770A75"/>
    <w:rsid w:val="007745FD"/>
    <w:rsid w:val="00777235"/>
    <w:rsid w:val="00791596"/>
    <w:rsid w:val="00795F39"/>
    <w:rsid w:val="007979D6"/>
    <w:rsid w:val="007A00CF"/>
    <w:rsid w:val="007C2D70"/>
    <w:rsid w:val="007D185D"/>
    <w:rsid w:val="007D4C3B"/>
    <w:rsid w:val="007E41E1"/>
    <w:rsid w:val="007E6095"/>
    <w:rsid w:val="007F1541"/>
    <w:rsid w:val="007F1A0E"/>
    <w:rsid w:val="0080620A"/>
    <w:rsid w:val="008224DA"/>
    <w:rsid w:val="0083023B"/>
    <w:rsid w:val="00831696"/>
    <w:rsid w:val="00833ACA"/>
    <w:rsid w:val="00836DDB"/>
    <w:rsid w:val="008375CE"/>
    <w:rsid w:val="00842F4C"/>
    <w:rsid w:val="00843246"/>
    <w:rsid w:val="00844D6E"/>
    <w:rsid w:val="008468B1"/>
    <w:rsid w:val="00857E46"/>
    <w:rsid w:val="0086649C"/>
    <w:rsid w:val="00866F84"/>
    <w:rsid w:val="00867C88"/>
    <w:rsid w:val="008710A0"/>
    <w:rsid w:val="00871119"/>
    <w:rsid w:val="0087142A"/>
    <w:rsid w:val="00874A00"/>
    <w:rsid w:val="0087551E"/>
    <w:rsid w:val="00877CDE"/>
    <w:rsid w:val="008870E3"/>
    <w:rsid w:val="008904D0"/>
    <w:rsid w:val="00893163"/>
    <w:rsid w:val="008A2C15"/>
    <w:rsid w:val="008A2CB7"/>
    <w:rsid w:val="008B7F2B"/>
    <w:rsid w:val="008D030D"/>
    <w:rsid w:val="008D5C9D"/>
    <w:rsid w:val="008E5D2A"/>
    <w:rsid w:val="008E7F8C"/>
    <w:rsid w:val="008F4245"/>
    <w:rsid w:val="008F583B"/>
    <w:rsid w:val="008F7D31"/>
    <w:rsid w:val="00900D87"/>
    <w:rsid w:val="009025E3"/>
    <w:rsid w:val="00904222"/>
    <w:rsid w:val="009046C3"/>
    <w:rsid w:val="00907752"/>
    <w:rsid w:val="0091160D"/>
    <w:rsid w:val="00914861"/>
    <w:rsid w:val="009224CB"/>
    <w:rsid w:val="00923900"/>
    <w:rsid w:val="009265D7"/>
    <w:rsid w:val="00927272"/>
    <w:rsid w:val="00940E83"/>
    <w:rsid w:val="00945600"/>
    <w:rsid w:val="00946115"/>
    <w:rsid w:val="0094708B"/>
    <w:rsid w:val="00947715"/>
    <w:rsid w:val="009610BB"/>
    <w:rsid w:val="00974AD7"/>
    <w:rsid w:val="00975A99"/>
    <w:rsid w:val="00980082"/>
    <w:rsid w:val="00980089"/>
    <w:rsid w:val="009853F8"/>
    <w:rsid w:val="00987AF1"/>
    <w:rsid w:val="009911D4"/>
    <w:rsid w:val="00991531"/>
    <w:rsid w:val="00995027"/>
    <w:rsid w:val="009977BF"/>
    <w:rsid w:val="009A09BA"/>
    <w:rsid w:val="009A2071"/>
    <w:rsid w:val="009B105B"/>
    <w:rsid w:val="009B3547"/>
    <w:rsid w:val="009B3820"/>
    <w:rsid w:val="009C1C3C"/>
    <w:rsid w:val="009C20D6"/>
    <w:rsid w:val="009C7506"/>
    <w:rsid w:val="009D213F"/>
    <w:rsid w:val="009E5A28"/>
    <w:rsid w:val="009F3D1C"/>
    <w:rsid w:val="009F5E3F"/>
    <w:rsid w:val="00A219EB"/>
    <w:rsid w:val="00A23E8E"/>
    <w:rsid w:val="00A251A0"/>
    <w:rsid w:val="00A40B1E"/>
    <w:rsid w:val="00A56BB7"/>
    <w:rsid w:val="00A60CA1"/>
    <w:rsid w:val="00A63964"/>
    <w:rsid w:val="00A676BD"/>
    <w:rsid w:val="00A829A3"/>
    <w:rsid w:val="00A8322B"/>
    <w:rsid w:val="00A91475"/>
    <w:rsid w:val="00A955F1"/>
    <w:rsid w:val="00A9645C"/>
    <w:rsid w:val="00A96B8C"/>
    <w:rsid w:val="00A96D0C"/>
    <w:rsid w:val="00AA251A"/>
    <w:rsid w:val="00AA5C9E"/>
    <w:rsid w:val="00AB613C"/>
    <w:rsid w:val="00AB7DD2"/>
    <w:rsid w:val="00AC301B"/>
    <w:rsid w:val="00AC4CA6"/>
    <w:rsid w:val="00AE2A56"/>
    <w:rsid w:val="00AE39D7"/>
    <w:rsid w:val="00AE4DC0"/>
    <w:rsid w:val="00AE64B0"/>
    <w:rsid w:val="00AF46DE"/>
    <w:rsid w:val="00AF4D01"/>
    <w:rsid w:val="00AF79EE"/>
    <w:rsid w:val="00B02600"/>
    <w:rsid w:val="00B029E5"/>
    <w:rsid w:val="00B0426B"/>
    <w:rsid w:val="00B0448B"/>
    <w:rsid w:val="00B12304"/>
    <w:rsid w:val="00B247D0"/>
    <w:rsid w:val="00B2617C"/>
    <w:rsid w:val="00B27A81"/>
    <w:rsid w:val="00B364A9"/>
    <w:rsid w:val="00B37AE7"/>
    <w:rsid w:val="00B435E6"/>
    <w:rsid w:val="00B52F24"/>
    <w:rsid w:val="00B60401"/>
    <w:rsid w:val="00B63A8C"/>
    <w:rsid w:val="00B71908"/>
    <w:rsid w:val="00B7283B"/>
    <w:rsid w:val="00B733AC"/>
    <w:rsid w:val="00B772B9"/>
    <w:rsid w:val="00B81938"/>
    <w:rsid w:val="00B90BAC"/>
    <w:rsid w:val="00B91BC3"/>
    <w:rsid w:val="00B94A5C"/>
    <w:rsid w:val="00BA0319"/>
    <w:rsid w:val="00BA5069"/>
    <w:rsid w:val="00BB0A57"/>
    <w:rsid w:val="00BB49F0"/>
    <w:rsid w:val="00BB529C"/>
    <w:rsid w:val="00BC27B8"/>
    <w:rsid w:val="00BC38AE"/>
    <w:rsid w:val="00BC3B2D"/>
    <w:rsid w:val="00BC410E"/>
    <w:rsid w:val="00BC49D6"/>
    <w:rsid w:val="00BD3366"/>
    <w:rsid w:val="00BD5C61"/>
    <w:rsid w:val="00BE516D"/>
    <w:rsid w:val="00BF41A9"/>
    <w:rsid w:val="00BF6F0C"/>
    <w:rsid w:val="00C00FD1"/>
    <w:rsid w:val="00C017DE"/>
    <w:rsid w:val="00C062A1"/>
    <w:rsid w:val="00C06E27"/>
    <w:rsid w:val="00C10C09"/>
    <w:rsid w:val="00C12195"/>
    <w:rsid w:val="00C124DE"/>
    <w:rsid w:val="00C13E22"/>
    <w:rsid w:val="00C16125"/>
    <w:rsid w:val="00C21B17"/>
    <w:rsid w:val="00C23597"/>
    <w:rsid w:val="00C23CAB"/>
    <w:rsid w:val="00C25855"/>
    <w:rsid w:val="00C32E9E"/>
    <w:rsid w:val="00C3679C"/>
    <w:rsid w:val="00C430FA"/>
    <w:rsid w:val="00C4447C"/>
    <w:rsid w:val="00C57DB0"/>
    <w:rsid w:val="00C66D9F"/>
    <w:rsid w:val="00C70456"/>
    <w:rsid w:val="00C70DBB"/>
    <w:rsid w:val="00CA4AF3"/>
    <w:rsid w:val="00CB75DB"/>
    <w:rsid w:val="00CB7D9B"/>
    <w:rsid w:val="00CC41F7"/>
    <w:rsid w:val="00CD3D7A"/>
    <w:rsid w:val="00CD4C8D"/>
    <w:rsid w:val="00CE0BA7"/>
    <w:rsid w:val="00CE1580"/>
    <w:rsid w:val="00CE32E2"/>
    <w:rsid w:val="00CE5A8F"/>
    <w:rsid w:val="00CE6BD7"/>
    <w:rsid w:val="00CF3F09"/>
    <w:rsid w:val="00CF49C3"/>
    <w:rsid w:val="00CF4D0E"/>
    <w:rsid w:val="00CF5318"/>
    <w:rsid w:val="00D012A8"/>
    <w:rsid w:val="00D04920"/>
    <w:rsid w:val="00D06A02"/>
    <w:rsid w:val="00D12B18"/>
    <w:rsid w:val="00D149B1"/>
    <w:rsid w:val="00D15C97"/>
    <w:rsid w:val="00D246BB"/>
    <w:rsid w:val="00D370EA"/>
    <w:rsid w:val="00D41A71"/>
    <w:rsid w:val="00D44211"/>
    <w:rsid w:val="00D73637"/>
    <w:rsid w:val="00D80948"/>
    <w:rsid w:val="00D8747C"/>
    <w:rsid w:val="00D90C9F"/>
    <w:rsid w:val="00D9147B"/>
    <w:rsid w:val="00D93A88"/>
    <w:rsid w:val="00D954D7"/>
    <w:rsid w:val="00DA1B07"/>
    <w:rsid w:val="00DA2F4F"/>
    <w:rsid w:val="00DA3DC8"/>
    <w:rsid w:val="00DA66B8"/>
    <w:rsid w:val="00DA6C0D"/>
    <w:rsid w:val="00DB3157"/>
    <w:rsid w:val="00DB6476"/>
    <w:rsid w:val="00DB7E34"/>
    <w:rsid w:val="00DC0233"/>
    <w:rsid w:val="00DC34F8"/>
    <w:rsid w:val="00DC4328"/>
    <w:rsid w:val="00DC638B"/>
    <w:rsid w:val="00DC6E6C"/>
    <w:rsid w:val="00DD3B63"/>
    <w:rsid w:val="00DD53DF"/>
    <w:rsid w:val="00DE5C4B"/>
    <w:rsid w:val="00DE6629"/>
    <w:rsid w:val="00DF2138"/>
    <w:rsid w:val="00E011CB"/>
    <w:rsid w:val="00E035C1"/>
    <w:rsid w:val="00E176FD"/>
    <w:rsid w:val="00E4155B"/>
    <w:rsid w:val="00E47868"/>
    <w:rsid w:val="00E51C2C"/>
    <w:rsid w:val="00E56DAE"/>
    <w:rsid w:val="00E57031"/>
    <w:rsid w:val="00E6178B"/>
    <w:rsid w:val="00E621C9"/>
    <w:rsid w:val="00E65B2A"/>
    <w:rsid w:val="00E65C44"/>
    <w:rsid w:val="00E73FCD"/>
    <w:rsid w:val="00E81E01"/>
    <w:rsid w:val="00E93A2F"/>
    <w:rsid w:val="00E944B5"/>
    <w:rsid w:val="00E95CD8"/>
    <w:rsid w:val="00EA4667"/>
    <w:rsid w:val="00EB746F"/>
    <w:rsid w:val="00EC383D"/>
    <w:rsid w:val="00EC4E1E"/>
    <w:rsid w:val="00EC5F46"/>
    <w:rsid w:val="00EE1185"/>
    <w:rsid w:val="00EE3088"/>
    <w:rsid w:val="00F0202C"/>
    <w:rsid w:val="00F05BA5"/>
    <w:rsid w:val="00F12308"/>
    <w:rsid w:val="00F13064"/>
    <w:rsid w:val="00F1354F"/>
    <w:rsid w:val="00F149A2"/>
    <w:rsid w:val="00F32032"/>
    <w:rsid w:val="00F374A0"/>
    <w:rsid w:val="00F424A2"/>
    <w:rsid w:val="00F445AF"/>
    <w:rsid w:val="00F505FE"/>
    <w:rsid w:val="00F52B70"/>
    <w:rsid w:val="00F53817"/>
    <w:rsid w:val="00F601B5"/>
    <w:rsid w:val="00F6154C"/>
    <w:rsid w:val="00F72205"/>
    <w:rsid w:val="00F807BC"/>
    <w:rsid w:val="00F82DB2"/>
    <w:rsid w:val="00F93E69"/>
    <w:rsid w:val="00F96A62"/>
    <w:rsid w:val="00FB1AB4"/>
    <w:rsid w:val="00FB2A2D"/>
    <w:rsid w:val="00FB696D"/>
    <w:rsid w:val="00FC5092"/>
    <w:rsid w:val="00FC6374"/>
    <w:rsid w:val="00FD689A"/>
    <w:rsid w:val="00FE7FBC"/>
    <w:rsid w:val="00FF2C25"/>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D253E3"/>
  <w15:docId w15:val="{71CA3B9C-731D-4923-AF6D-08078734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character" w:styleId="CommentReference">
    <w:name w:val="annotation reference"/>
    <w:basedOn w:val="DefaultParagraphFont"/>
    <w:semiHidden/>
    <w:unhideWhenUsed/>
    <w:rsid w:val="00D246BB"/>
    <w:rPr>
      <w:sz w:val="16"/>
      <w:szCs w:val="16"/>
    </w:rPr>
  </w:style>
  <w:style w:type="paragraph" w:styleId="CommentText">
    <w:name w:val="annotation text"/>
    <w:basedOn w:val="Normal"/>
    <w:link w:val="CommentTextChar"/>
    <w:semiHidden/>
    <w:unhideWhenUsed/>
    <w:rsid w:val="00D246BB"/>
    <w:rPr>
      <w:sz w:val="20"/>
    </w:rPr>
  </w:style>
  <w:style w:type="character" w:customStyle="1" w:styleId="CommentTextChar">
    <w:name w:val="Comment Text Char"/>
    <w:basedOn w:val="DefaultParagraphFont"/>
    <w:link w:val="CommentText"/>
    <w:semiHidden/>
    <w:rsid w:val="00D246BB"/>
    <w:rPr>
      <w:rFonts w:ascii="Century Gothic" w:hAnsi="Century Gothic"/>
    </w:rPr>
  </w:style>
  <w:style w:type="paragraph" w:styleId="CommentSubject">
    <w:name w:val="annotation subject"/>
    <w:basedOn w:val="CommentText"/>
    <w:next w:val="CommentText"/>
    <w:link w:val="CommentSubjectChar"/>
    <w:semiHidden/>
    <w:unhideWhenUsed/>
    <w:rsid w:val="00D246BB"/>
    <w:rPr>
      <w:b/>
      <w:bCs/>
    </w:rPr>
  </w:style>
  <w:style w:type="character" w:customStyle="1" w:styleId="CommentSubjectChar">
    <w:name w:val="Comment Subject Char"/>
    <w:basedOn w:val="CommentTextChar"/>
    <w:link w:val="CommentSubject"/>
    <w:semiHidden/>
    <w:rsid w:val="00D246BB"/>
    <w:rPr>
      <w:rFonts w:ascii="Century Gothic" w:hAnsi="Century Gothic"/>
      <w:b/>
      <w:bCs/>
    </w:rPr>
  </w:style>
  <w:style w:type="character" w:styleId="Hyperlink">
    <w:name w:val="Hyperlink"/>
    <w:basedOn w:val="DefaultParagraphFont"/>
    <w:unhideWhenUsed/>
    <w:rsid w:val="00D01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5426-C4BC-4365-B0CB-B615A7E9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3844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ABNA</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Marissa Clausen</dc:creator>
  <cp:lastModifiedBy>Ben Whiting</cp:lastModifiedBy>
  <cp:revision>3</cp:revision>
  <cp:lastPrinted>2011-06-14T06:05:00Z</cp:lastPrinted>
  <dcterms:created xsi:type="dcterms:W3CDTF">2024-08-13T13:51:00Z</dcterms:created>
  <dcterms:modified xsi:type="dcterms:W3CDTF">2024-12-03T17:12:00Z</dcterms:modified>
</cp:coreProperties>
</file>