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00B60E62">
        <w:tc>
          <w:tcPr>
            <w:tcW w:w="2694" w:type="dxa"/>
            <w:shd w:val="clear" w:color="auto" w:fill="F2F2F2" w:themeFill="background1" w:themeFillShade="F2"/>
          </w:tcPr>
          <w:p w14:paraId="57C42C42" w14:textId="77777777" w:rsidR="00C01223" w:rsidRPr="00613055" w:rsidRDefault="00D451E0"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p w14:paraId="34421115" w14:textId="4D8FCE3B"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65962413" w14:textId="2A075DBB" w:rsidR="00C01223" w:rsidRPr="00613055" w:rsidRDefault="00992056" w:rsidP="00C01223">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Customer Service Co-ordinator</w:t>
            </w:r>
          </w:p>
        </w:tc>
      </w:tr>
      <w:tr w:rsidR="009F3689" w:rsidRPr="00613055" w14:paraId="2074AB57" w14:textId="77777777" w:rsidTr="00B60E62">
        <w:tc>
          <w:tcPr>
            <w:tcW w:w="2694" w:type="dxa"/>
            <w:shd w:val="clear" w:color="auto" w:fill="F2F2F2" w:themeFill="background1" w:themeFillShade="F2"/>
          </w:tcPr>
          <w:p w14:paraId="677EC059"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Reports to</w:t>
            </w:r>
          </w:p>
          <w:p w14:paraId="3E4BBB57" w14:textId="0B621A18"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7A5EC33B" w14:textId="3FE6BDD8" w:rsidR="00C01223" w:rsidRPr="00613055" w:rsidRDefault="00992056"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Cheryl Nichols</w:t>
            </w:r>
          </w:p>
        </w:tc>
      </w:tr>
      <w:tr w:rsidR="006E3E25" w:rsidRPr="00613055" w14:paraId="7CD6784C" w14:textId="77777777" w:rsidTr="00B60E62">
        <w:tc>
          <w:tcPr>
            <w:tcW w:w="2694" w:type="dxa"/>
            <w:shd w:val="clear" w:color="auto" w:fill="F2F2F2" w:themeFill="background1" w:themeFillShade="F2"/>
          </w:tcPr>
          <w:p w14:paraId="7087F0C9" w14:textId="77777777" w:rsidR="00C01223" w:rsidRPr="00613055" w:rsidRDefault="006E3E25"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4DA6B903" w:rsidR="00C01223" w:rsidRPr="00613055" w:rsidRDefault="00992056"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 xml:space="preserve">Trident </w:t>
            </w:r>
            <w:proofErr w:type="spellStart"/>
            <w:r>
              <w:rPr>
                <w:rFonts w:ascii="Avenir Next LT Pro" w:eastAsia="Times New Roman" w:hAnsi="Avenir Next LT Pro" w:cs="Times New Roman"/>
                <w:sz w:val="20"/>
                <w:szCs w:val="20"/>
                <w:lang w:eastAsia="en-GB"/>
              </w:rPr>
              <w:t>MicroNutri</w:t>
            </w:r>
            <w:proofErr w:type="spellEnd"/>
          </w:p>
        </w:tc>
      </w:tr>
      <w:tr w:rsidR="009F3689" w:rsidRPr="00613055" w14:paraId="12659DC1" w14:textId="77777777" w:rsidTr="00B60E62">
        <w:tc>
          <w:tcPr>
            <w:tcW w:w="2694" w:type="dxa"/>
            <w:shd w:val="clear" w:color="auto" w:fill="F2F2F2" w:themeFill="background1" w:themeFillShade="F2"/>
          </w:tcPr>
          <w:p w14:paraId="27844C9C"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60D25F65" w:rsidR="00C01223" w:rsidRPr="00613055" w:rsidRDefault="00992056" w:rsidP="00077587">
            <w:pPr>
              <w:spacing w:before="40" w:after="40" w:line="240" w:lineRule="auto"/>
              <w:rPr>
                <w:rFonts w:ascii="Avenir Next LT Pro" w:eastAsia="Times New Roman" w:hAnsi="Avenir Next LT Pro" w:cs="Times New Roman"/>
                <w:sz w:val="20"/>
                <w:szCs w:val="20"/>
                <w:lang w:eastAsia="en-GB"/>
              </w:rPr>
            </w:pPr>
            <w:proofErr w:type="spellStart"/>
            <w:r>
              <w:rPr>
                <w:rFonts w:ascii="Avenir Next LT Pro" w:eastAsia="Times New Roman" w:hAnsi="Avenir Next LT Pro" w:cs="Times New Roman"/>
                <w:sz w:val="20"/>
                <w:szCs w:val="20"/>
                <w:lang w:eastAsia="en-GB"/>
              </w:rPr>
              <w:t>Toomebridge</w:t>
            </w:r>
            <w:proofErr w:type="spellEnd"/>
          </w:p>
        </w:tc>
      </w:tr>
      <w:tr w:rsidR="009F3689" w:rsidRPr="00613055" w14:paraId="519475EB" w14:textId="77777777" w:rsidTr="00B60E62">
        <w:tc>
          <w:tcPr>
            <w:tcW w:w="2694" w:type="dxa"/>
            <w:shd w:val="clear" w:color="auto" w:fill="F2F2F2" w:themeFill="background1" w:themeFillShade="F2"/>
          </w:tcPr>
          <w:p w14:paraId="3AF0BD8E" w14:textId="77777777" w:rsidR="00C01223" w:rsidRPr="00613055" w:rsidRDefault="00E12102"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Direct &amp; Indirect Report</w:t>
            </w:r>
            <w:r w:rsidR="00E96F87" w:rsidRPr="00613055">
              <w:rPr>
                <w:rFonts w:ascii="Avenir Next LT Pro" w:eastAsia="Times New Roman" w:hAnsi="Avenir Next LT Pro" w:cs="Times New Roman"/>
                <w:b/>
                <w:sz w:val="20"/>
                <w:szCs w:val="20"/>
                <w:lang w:eastAsia="en-GB"/>
              </w:rPr>
              <w:t>s</w:t>
            </w:r>
          </w:p>
          <w:p w14:paraId="09962585" w14:textId="197BCF18" w:rsidR="00E96F87" w:rsidRPr="00613055" w:rsidRDefault="00E96F87" w:rsidP="005F75F2">
            <w:pPr>
              <w:spacing w:before="40" w:after="40" w:line="240" w:lineRule="auto"/>
              <w:rPr>
                <w:rFonts w:ascii="Avenir Next LT Pro" w:eastAsia="Times New Roman" w:hAnsi="Avenir Next LT Pro" w:cs="Times New Roman"/>
                <w:b/>
                <w:sz w:val="20"/>
                <w:szCs w:val="20"/>
                <w:lang w:eastAsia="en-GB"/>
              </w:rPr>
            </w:pPr>
          </w:p>
        </w:tc>
        <w:tc>
          <w:tcPr>
            <w:tcW w:w="6946" w:type="dxa"/>
          </w:tcPr>
          <w:p w14:paraId="1225DCCE" w14:textId="16F86332" w:rsidR="00C01223" w:rsidRPr="00613055" w:rsidRDefault="00992056"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Cheryl Nichols, Sian Scullin</w:t>
            </w:r>
          </w:p>
        </w:tc>
      </w:tr>
      <w:tr w:rsidR="00C01223" w:rsidRPr="00613055" w14:paraId="37E48ADB" w14:textId="77777777" w:rsidTr="00B60E62">
        <w:tc>
          <w:tcPr>
            <w:tcW w:w="2694" w:type="dxa"/>
            <w:shd w:val="clear" w:color="auto" w:fill="F2F2F2" w:themeFill="background1" w:themeFillShade="F2"/>
          </w:tcPr>
          <w:p w14:paraId="0B69DB1F" w14:textId="77777777" w:rsidR="00E96F87"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Budget Responsibility</w:t>
            </w:r>
          </w:p>
          <w:p w14:paraId="30A2552A" w14:textId="40A4C016" w:rsidR="00C01223"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 </w:t>
            </w:r>
          </w:p>
        </w:tc>
        <w:tc>
          <w:tcPr>
            <w:tcW w:w="6946" w:type="dxa"/>
          </w:tcPr>
          <w:p w14:paraId="5EA9EC8B" w14:textId="1B1BD924" w:rsidR="00C01223" w:rsidRPr="00613055" w:rsidRDefault="00992056"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Marie Stephenson</w:t>
            </w: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B60E62">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5B0C8E71" w14:textId="77777777" w:rsidR="00992056" w:rsidRDefault="00992056" w:rsidP="00992056">
            <w:pPr>
              <w:rPr>
                <w:rFonts w:cstheme="minorHAnsi"/>
                <w:sz w:val="20"/>
              </w:rPr>
            </w:pPr>
            <w:r>
              <w:rPr>
                <w:rFonts w:cstheme="minorHAnsi"/>
                <w:sz w:val="20"/>
              </w:rPr>
              <w:t xml:space="preserve">The Trident </w:t>
            </w:r>
            <w:proofErr w:type="spellStart"/>
            <w:r>
              <w:rPr>
                <w:rFonts w:cstheme="minorHAnsi"/>
                <w:sz w:val="20"/>
              </w:rPr>
              <w:t>MicroNutri</w:t>
            </w:r>
            <w:proofErr w:type="spellEnd"/>
            <w:r>
              <w:rPr>
                <w:rFonts w:cstheme="minorHAnsi"/>
                <w:sz w:val="20"/>
              </w:rPr>
              <w:t xml:space="preserve"> Team are working towards being the leading ruminant service provider in the market. </w:t>
            </w:r>
          </w:p>
          <w:p w14:paraId="15819592" w14:textId="2287F1A7" w:rsidR="00992056" w:rsidRDefault="00992056" w:rsidP="00992056">
            <w:pPr>
              <w:rPr>
                <w:rFonts w:cstheme="minorHAnsi"/>
                <w:sz w:val="20"/>
              </w:rPr>
            </w:pPr>
            <w:r>
              <w:rPr>
                <w:rFonts w:cstheme="minorHAnsi"/>
                <w:sz w:val="20"/>
              </w:rPr>
              <w:t>This role is an exciting opportunity for a Customer Service</w:t>
            </w:r>
            <w:r w:rsidR="00BF7DF8">
              <w:rPr>
                <w:rFonts w:cstheme="minorHAnsi"/>
                <w:sz w:val="20"/>
              </w:rPr>
              <w:t xml:space="preserve"> Co-ordinator</w:t>
            </w:r>
            <w:r>
              <w:rPr>
                <w:rFonts w:cstheme="minorHAnsi"/>
                <w:sz w:val="20"/>
              </w:rPr>
              <w:t xml:space="preserve"> to join a dynamic and ambitious team. The Customer Service Administrator will report to the Site Manager and will work under the support and guidance of the Office Supervisor. </w:t>
            </w:r>
          </w:p>
          <w:p w14:paraId="52D18A54" w14:textId="77777777" w:rsidR="00992056" w:rsidRDefault="00992056" w:rsidP="00992056">
            <w:pPr>
              <w:rPr>
                <w:rFonts w:cstheme="minorHAnsi"/>
                <w:sz w:val="20"/>
              </w:rPr>
            </w:pPr>
            <w:r>
              <w:rPr>
                <w:rFonts w:cstheme="minorHAnsi"/>
                <w:sz w:val="20"/>
              </w:rPr>
              <w:t xml:space="preserve">Representation of AB Agri values to deliver market leading customer service to GB&amp;I customer base. </w:t>
            </w:r>
          </w:p>
          <w:p w14:paraId="6267BF97" w14:textId="7F5D9BF4" w:rsidR="00C01223" w:rsidRPr="00613055" w:rsidRDefault="00992056" w:rsidP="00992056">
            <w:pPr>
              <w:pStyle w:val="NoSpacing"/>
            </w:pPr>
            <w:r>
              <w:rPr>
                <w:rFonts w:cstheme="minorHAnsi"/>
                <w:sz w:val="20"/>
              </w:rPr>
              <w:t>Customer centric focus in all activities to ensure a uniformed customer experience.</w:t>
            </w:r>
          </w:p>
        </w:tc>
      </w:tr>
      <w:tr w:rsidR="00C01223" w:rsidRPr="00613055" w14:paraId="75B073A2" w14:textId="77777777" w:rsidTr="00B60E62">
        <w:tc>
          <w:tcPr>
            <w:tcW w:w="2694" w:type="dxa"/>
            <w:shd w:val="clear" w:color="auto" w:fill="F2F2F2" w:themeFill="background1" w:themeFillShade="F2"/>
          </w:tcPr>
          <w:p w14:paraId="1C7E4F36"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5D77C375" w14:textId="77777777" w:rsidR="00992056" w:rsidRDefault="00992056" w:rsidP="00992056">
            <w:pPr>
              <w:rPr>
                <w:rFonts w:cstheme="minorHAnsi"/>
                <w:b/>
                <w:sz w:val="20"/>
              </w:rPr>
            </w:pPr>
            <w:r>
              <w:rPr>
                <w:rFonts w:cstheme="minorHAnsi"/>
                <w:b/>
                <w:sz w:val="20"/>
              </w:rPr>
              <w:t xml:space="preserve">Customer Service </w:t>
            </w:r>
          </w:p>
          <w:p w14:paraId="5692446E" w14:textId="112C668E" w:rsidR="00992056" w:rsidRDefault="00992056" w:rsidP="00992056">
            <w:pPr>
              <w:pStyle w:val="ListParagraph"/>
              <w:numPr>
                <w:ilvl w:val="0"/>
                <w:numId w:val="37"/>
              </w:numPr>
              <w:contextualSpacing/>
              <w:rPr>
                <w:rFonts w:cstheme="minorHAnsi"/>
                <w:bCs/>
                <w:sz w:val="20"/>
              </w:rPr>
            </w:pPr>
            <w:r>
              <w:rPr>
                <w:rFonts w:cstheme="minorHAnsi"/>
                <w:bCs/>
                <w:sz w:val="20"/>
              </w:rPr>
              <w:t>Processing customer orders and managing the customer expectations on delivery lead times.</w:t>
            </w:r>
          </w:p>
          <w:p w14:paraId="44582380" w14:textId="77777777" w:rsidR="00992056" w:rsidRDefault="00992056" w:rsidP="00992056">
            <w:pPr>
              <w:pStyle w:val="ListParagraph"/>
              <w:numPr>
                <w:ilvl w:val="0"/>
                <w:numId w:val="37"/>
              </w:numPr>
              <w:contextualSpacing/>
              <w:rPr>
                <w:rFonts w:cstheme="minorHAnsi"/>
                <w:bCs/>
                <w:sz w:val="20"/>
              </w:rPr>
            </w:pPr>
            <w:r>
              <w:rPr>
                <w:rFonts w:cstheme="minorHAnsi"/>
                <w:bCs/>
                <w:sz w:val="20"/>
              </w:rPr>
              <w:t xml:space="preserve">Ensuring all documentation and records are up-to-date and accurately maintained on the ERP system and the online folders. </w:t>
            </w:r>
          </w:p>
          <w:p w14:paraId="0456C2CA" w14:textId="77777777" w:rsidR="00992056" w:rsidRDefault="00992056" w:rsidP="00992056">
            <w:pPr>
              <w:pStyle w:val="ListParagraph"/>
              <w:numPr>
                <w:ilvl w:val="0"/>
                <w:numId w:val="37"/>
              </w:numPr>
              <w:contextualSpacing/>
              <w:rPr>
                <w:rFonts w:cstheme="minorHAnsi"/>
                <w:bCs/>
                <w:sz w:val="20"/>
              </w:rPr>
            </w:pPr>
            <w:r>
              <w:rPr>
                <w:rFonts w:cstheme="minorHAnsi"/>
                <w:bCs/>
                <w:sz w:val="20"/>
              </w:rPr>
              <w:t>Developing and maintaining strong relationships with customers and other stakeholders.</w:t>
            </w:r>
          </w:p>
          <w:p w14:paraId="5FADF2A7" w14:textId="77777777" w:rsidR="00992056" w:rsidRDefault="00992056" w:rsidP="00992056">
            <w:pPr>
              <w:pStyle w:val="ListParagraph"/>
              <w:numPr>
                <w:ilvl w:val="0"/>
                <w:numId w:val="37"/>
              </w:numPr>
              <w:contextualSpacing/>
              <w:rPr>
                <w:rFonts w:cstheme="minorHAnsi"/>
                <w:bCs/>
                <w:sz w:val="20"/>
              </w:rPr>
            </w:pPr>
            <w:r>
              <w:rPr>
                <w:rFonts w:cstheme="minorHAnsi"/>
                <w:bCs/>
                <w:sz w:val="20"/>
              </w:rPr>
              <w:t xml:space="preserve">Contributing to the smooth day-to-day running of the office, including but not limited to; processing invoices, updating price lists, resolving customer queries. </w:t>
            </w:r>
          </w:p>
          <w:p w14:paraId="3D7D2AC3" w14:textId="267F2E41" w:rsidR="00992056" w:rsidRDefault="00BF7DF8" w:rsidP="00992056">
            <w:pPr>
              <w:pStyle w:val="ListParagraph"/>
              <w:numPr>
                <w:ilvl w:val="0"/>
                <w:numId w:val="37"/>
              </w:numPr>
              <w:contextualSpacing/>
              <w:rPr>
                <w:rFonts w:cstheme="minorHAnsi"/>
                <w:bCs/>
                <w:sz w:val="20"/>
              </w:rPr>
            </w:pPr>
            <w:r>
              <w:rPr>
                <w:rFonts w:cstheme="minorHAnsi"/>
                <w:bCs/>
                <w:sz w:val="20"/>
              </w:rPr>
              <w:t xml:space="preserve">Assisting the warehouse with prepping the EOD </w:t>
            </w:r>
            <w:proofErr w:type="spellStart"/>
            <w:r>
              <w:rPr>
                <w:rFonts w:cstheme="minorHAnsi"/>
                <w:bCs/>
                <w:sz w:val="20"/>
              </w:rPr>
              <w:t>Silosolve</w:t>
            </w:r>
            <w:proofErr w:type="spellEnd"/>
            <w:r>
              <w:rPr>
                <w:rFonts w:cstheme="minorHAnsi"/>
                <w:bCs/>
                <w:sz w:val="20"/>
              </w:rPr>
              <w:t xml:space="preserve"> orders for dispatch to date requested in peak season. </w:t>
            </w:r>
          </w:p>
          <w:p w14:paraId="0F7B7855" w14:textId="6F670EC1" w:rsidR="00992056" w:rsidRPr="00992056" w:rsidRDefault="00992056" w:rsidP="00992056">
            <w:pPr>
              <w:contextualSpacing/>
              <w:rPr>
                <w:rFonts w:cstheme="minorHAnsi"/>
                <w:bCs/>
                <w:sz w:val="20"/>
              </w:rPr>
            </w:pPr>
            <w:r w:rsidRPr="00992056">
              <w:rPr>
                <w:rFonts w:cstheme="minorHAnsi"/>
                <w:bCs/>
                <w:sz w:val="20"/>
              </w:rPr>
              <w:br/>
            </w:r>
          </w:p>
          <w:p w14:paraId="0EC40A28" w14:textId="77777777" w:rsidR="00992056" w:rsidRDefault="00992056" w:rsidP="00992056">
            <w:pPr>
              <w:rPr>
                <w:rFonts w:cstheme="minorHAnsi"/>
                <w:b/>
                <w:sz w:val="20"/>
              </w:rPr>
            </w:pPr>
            <w:r>
              <w:rPr>
                <w:rFonts w:cstheme="minorHAnsi"/>
                <w:b/>
                <w:sz w:val="20"/>
              </w:rPr>
              <w:t xml:space="preserve">Finance </w:t>
            </w:r>
          </w:p>
          <w:p w14:paraId="11C659A1" w14:textId="77777777" w:rsidR="00992056" w:rsidRDefault="00992056" w:rsidP="00992056">
            <w:pPr>
              <w:pStyle w:val="ListParagraph"/>
              <w:numPr>
                <w:ilvl w:val="0"/>
                <w:numId w:val="37"/>
              </w:numPr>
              <w:contextualSpacing/>
              <w:rPr>
                <w:rFonts w:cstheme="minorHAnsi"/>
                <w:b/>
                <w:sz w:val="20"/>
              </w:rPr>
            </w:pPr>
            <w:r>
              <w:rPr>
                <w:rFonts w:cstheme="minorHAnsi"/>
                <w:bCs/>
                <w:sz w:val="20"/>
              </w:rPr>
              <w:t>Clearing down received POs to ensure supplier payments are made each month.</w:t>
            </w:r>
          </w:p>
          <w:p w14:paraId="016938B4" w14:textId="77777777" w:rsidR="00992056" w:rsidRDefault="00992056" w:rsidP="00992056">
            <w:pPr>
              <w:pStyle w:val="ListParagraph"/>
              <w:numPr>
                <w:ilvl w:val="0"/>
                <w:numId w:val="37"/>
              </w:numPr>
              <w:contextualSpacing/>
              <w:rPr>
                <w:rFonts w:cstheme="minorHAnsi"/>
                <w:bCs/>
                <w:sz w:val="20"/>
              </w:rPr>
            </w:pPr>
            <w:r>
              <w:rPr>
                <w:rFonts w:cstheme="minorHAnsi"/>
                <w:bCs/>
                <w:sz w:val="20"/>
              </w:rPr>
              <w:t>Invoicing customers daily.</w:t>
            </w:r>
          </w:p>
          <w:p w14:paraId="6DAFEED8" w14:textId="3654D9F4" w:rsidR="00992056" w:rsidRPr="00BF7DF8" w:rsidRDefault="00992056" w:rsidP="004D0875">
            <w:pPr>
              <w:pStyle w:val="ListParagraph"/>
              <w:numPr>
                <w:ilvl w:val="0"/>
                <w:numId w:val="37"/>
              </w:numPr>
              <w:contextualSpacing/>
              <w:rPr>
                <w:rFonts w:cstheme="minorHAnsi"/>
                <w:bCs/>
                <w:sz w:val="20"/>
              </w:rPr>
            </w:pPr>
            <w:r w:rsidRPr="00BF7DF8">
              <w:rPr>
                <w:rFonts w:cstheme="minorHAnsi"/>
                <w:bCs/>
                <w:sz w:val="20"/>
              </w:rPr>
              <w:lastRenderedPageBreak/>
              <w:t xml:space="preserve">Processing credits when required. Working closely with Finance team to ensure correct processes are followed. </w:t>
            </w:r>
          </w:p>
          <w:p w14:paraId="116AD679" w14:textId="77777777" w:rsidR="00992056" w:rsidRDefault="00992056" w:rsidP="00992056">
            <w:pPr>
              <w:rPr>
                <w:rFonts w:cstheme="minorHAnsi"/>
                <w:b/>
                <w:sz w:val="20"/>
              </w:rPr>
            </w:pPr>
            <w:r>
              <w:rPr>
                <w:rFonts w:cstheme="minorHAnsi"/>
                <w:b/>
                <w:sz w:val="20"/>
              </w:rPr>
              <w:t>Customs</w:t>
            </w:r>
          </w:p>
          <w:p w14:paraId="4AB29921" w14:textId="77777777" w:rsidR="00992056" w:rsidRDefault="00992056" w:rsidP="00992056">
            <w:pPr>
              <w:pStyle w:val="ListParagraph"/>
              <w:numPr>
                <w:ilvl w:val="0"/>
                <w:numId w:val="37"/>
              </w:numPr>
              <w:contextualSpacing/>
              <w:rPr>
                <w:rFonts w:cstheme="minorHAnsi"/>
                <w:bCs/>
                <w:sz w:val="20"/>
              </w:rPr>
            </w:pPr>
            <w:r>
              <w:rPr>
                <w:rFonts w:cstheme="minorHAnsi"/>
                <w:bCs/>
                <w:sz w:val="20"/>
              </w:rPr>
              <w:t xml:space="preserve">Gain an understanding of the Global Supply Chain and organising the movement of product in respect of AB Agri’s AEO status. </w:t>
            </w:r>
          </w:p>
          <w:p w14:paraId="40A9512B" w14:textId="77777777" w:rsidR="00992056" w:rsidRDefault="00992056" w:rsidP="00992056">
            <w:pPr>
              <w:pStyle w:val="ListParagraph"/>
              <w:numPr>
                <w:ilvl w:val="0"/>
                <w:numId w:val="37"/>
              </w:numPr>
              <w:contextualSpacing/>
              <w:rPr>
                <w:rFonts w:cstheme="minorHAnsi"/>
                <w:bCs/>
                <w:sz w:val="20"/>
              </w:rPr>
            </w:pPr>
            <w:r>
              <w:rPr>
                <w:rFonts w:cstheme="minorHAnsi"/>
                <w:bCs/>
                <w:sz w:val="20"/>
              </w:rPr>
              <w:t xml:space="preserve">Working alongside Office Supervisor and Site Manager to process all relevant orders, ensuring compliance with HMRC Customs requirements and guidelines. </w:t>
            </w:r>
          </w:p>
          <w:p w14:paraId="3A9BB1B8" w14:textId="77777777" w:rsidR="00992056" w:rsidRDefault="00992056" w:rsidP="00992056">
            <w:pPr>
              <w:rPr>
                <w:rFonts w:cstheme="minorHAnsi"/>
                <w:b/>
                <w:sz w:val="20"/>
              </w:rPr>
            </w:pPr>
            <w:r>
              <w:rPr>
                <w:rFonts w:cstheme="minorHAnsi"/>
                <w:b/>
                <w:sz w:val="20"/>
              </w:rPr>
              <w:t>Team</w:t>
            </w:r>
          </w:p>
          <w:p w14:paraId="01FDA42F" w14:textId="77777777" w:rsidR="00992056" w:rsidRDefault="00992056" w:rsidP="00992056">
            <w:pPr>
              <w:pStyle w:val="ListParagraph"/>
              <w:numPr>
                <w:ilvl w:val="0"/>
                <w:numId w:val="37"/>
              </w:numPr>
              <w:contextualSpacing/>
              <w:rPr>
                <w:rFonts w:cstheme="minorHAnsi"/>
                <w:bCs/>
                <w:sz w:val="20"/>
              </w:rPr>
            </w:pPr>
            <w:r>
              <w:rPr>
                <w:rFonts w:cstheme="minorHAnsi"/>
                <w:bCs/>
                <w:sz w:val="20"/>
              </w:rPr>
              <w:t>Providing support and c</w:t>
            </w:r>
            <w:r>
              <w:rPr>
                <w:sz w:val="20"/>
              </w:rPr>
              <w:t>ontributing towards GB&amp;I Team activities including team meetings and ad hoc projects.</w:t>
            </w:r>
          </w:p>
          <w:p w14:paraId="7A90455C" w14:textId="77777777" w:rsidR="00992056" w:rsidRDefault="00992056" w:rsidP="00992056">
            <w:pPr>
              <w:pStyle w:val="ListParagraph"/>
              <w:numPr>
                <w:ilvl w:val="0"/>
                <w:numId w:val="37"/>
              </w:numPr>
              <w:contextualSpacing/>
              <w:rPr>
                <w:rFonts w:cstheme="minorHAnsi"/>
                <w:bCs/>
                <w:sz w:val="20"/>
              </w:rPr>
            </w:pPr>
            <w:r>
              <w:rPr>
                <w:rFonts w:cstheme="minorHAnsi"/>
                <w:bCs/>
                <w:sz w:val="20"/>
              </w:rPr>
              <w:t>Providing support to the Office Supervisor and Site Manager during Audits.</w:t>
            </w:r>
          </w:p>
          <w:p w14:paraId="46E6092A" w14:textId="77777777" w:rsidR="00C01223" w:rsidRPr="00992056" w:rsidRDefault="00C01223" w:rsidP="00384900">
            <w:pPr>
              <w:spacing w:before="40" w:after="40"/>
              <w:contextualSpacing/>
              <w:rPr>
                <w:rFonts w:ascii="Avenir Next LT Pro" w:hAnsi="Avenir Next LT Pro"/>
                <w:b/>
                <w:bCs/>
                <w:sz w:val="20"/>
                <w:szCs w:val="20"/>
              </w:rPr>
            </w:pPr>
          </w:p>
          <w:p w14:paraId="7C1611A9" w14:textId="77777777" w:rsidR="00C01223" w:rsidRPr="00613055" w:rsidRDefault="00C01223" w:rsidP="000E6878">
            <w:pPr>
              <w:pStyle w:val="ListParagraph"/>
              <w:spacing w:before="40" w:after="40"/>
              <w:contextualSpacing/>
              <w:rPr>
                <w:rFonts w:ascii="Avenir Next LT Pro" w:hAnsi="Avenir Next LT Pro"/>
                <w:sz w:val="20"/>
                <w:szCs w:val="20"/>
              </w:rPr>
            </w:pPr>
          </w:p>
        </w:tc>
      </w:tr>
      <w:tr w:rsidR="00C01223" w:rsidRPr="00613055"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p w14:paraId="42AC6305"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Stakeholders</w:t>
            </w:r>
          </w:p>
          <w:p w14:paraId="6A5F87BD"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6DE73E17" w14:textId="77777777" w:rsidR="00C01223" w:rsidRPr="005F602C" w:rsidRDefault="00C01223" w:rsidP="00384900">
            <w:pPr>
              <w:spacing w:before="40" w:after="40"/>
              <w:contextualSpacing/>
              <w:rPr>
                <w:rFonts w:ascii="Avenir Next LT Pro" w:hAnsi="Avenir Next LT Pro"/>
                <w:sz w:val="20"/>
                <w:szCs w:val="20"/>
              </w:rPr>
            </w:pPr>
          </w:p>
          <w:p w14:paraId="73CE55BD" w14:textId="77777777" w:rsidR="005F602C" w:rsidRPr="005F602C" w:rsidRDefault="005F602C" w:rsidP="005F602C">
            <w:pPr>
              <w:jc w:val="both"/>
              <w:rPr>
                <w:rFonts w:ascii="Avenir Next LT Pro" w:hAnsi="Avenir Next LT Pro" w:cstheme="minorHAnsi"/>
                <w:bCs/>
                <w:sz w:val="20"/>
              </w:rPr>
            </w:pPr>
            <w:r w:rsidRPr="005F602C">
              <w:rPr>
                <w:rFonts w:ascii="Avenir Next LT Pro" w:hAnsi="Avenir Next LT Pro" w:cstheme="minorHAnsi"/>
                <w:bCs/>
                <w:sz w:val="20"/>
              </w:rPr>
              <w:t xml:space="preserve">Trident </w:t>
            </w:r>
            <w:proofErr w:type="spellStart"/>
            <w:r w:rsidRPr="005F602C">
              <w:rPr>
                <w:rFonts w:ascii="Avenir Next LT Pro" w:hAnsi="Avenir Next LT Pro" w:cstheme="minorHAnsi"/>
                <w:bCs/>
                <w:sz w:val="20"/>
              </w:rPr>
              <w:t>MicroNutri</w:t>
            </w:r>
            <w:proofErr w:type="spellEnd"/>
          </w:p>
          <w:p w14:paraId="4DBC36EF" w14:textId="77777777" w:rsidR="005F602C" w:rsidRPr="005F602C" w:rsidRDefault="005F602C" w:rsidP="005F602C">
            <w:pPr>
              <w:rPr>
                <w:rFonts w:ascii="Avenir Next LT Pro" w:hAnsi="Avenir Next LT Pro" w:cstheme="minorHAnsi"/>
                <w:bCs/>
                <w:sz w:val="20"/>
              </w:rPr>
            </w:pPr>
            <w:r w:rsidRPr="005F602C">
              <w:rPr>
                <w:rFonts w:ascii="Avenir Next LT Pro" w:hAnsi="Avenir Next LT Pro" w:cstheme="minorHAnsi"/>
                <w:bCs/>
                <w:sz w:val="20"/>
              </w:rPr>
              <w:t>Customers</w:t>
            </w:r>
          </w:p>
          <w:p w14:paraId="489451A8" w14:textId="77777777" w:rsidR="005F602C" w:rsidRPr="005F602C" w:rsidRDefault="005F602C" w:rsidP="005F602C">
            <w:pPr>
              <w:rPr>
                <w:rFonts w:ascii="Avenir Next LT Pro" w:hAnsi="Avenir Next LT Pro" w:cstheme="minorHAnsi"/>
                <w:bCs/>
                <w:sz w:val="20"/>
              </w:rPr>
            </w:pPr>
            <w:proofErr w:type="spellStart"/>
            <w:r w:rsidRPr="005F602C">
              <w:rPr>
                <w:rFonts w:ascii="Avenir Next LT Pro" w:hAnsi="Avenir Next LT Pro" w:cstheme="minorHAnsi"/>
                <w:bCs/>
                <w:sz w:val="20"/>
              </w:rPr>
              <w:t>Asterra</w:t>
            </w:r>
            <w:proofErr w:type="spellEnd"/>
            <w:r w:rsidRPr="005F602C">
              <w:rPr>
                <w:rFonts w:ascii="Avenir Next LT Pro" w:hAnsi="Avenir Next LT Pro" w:cstheme="minorHAnsi"/>
                <w:bCs/>
                <w:sz w:val="20"/>
              </w:rPr>
              <w:t xml:space="preserve"> Technical Team</w:t>
            </w:r>
          </w:p>
          <w:p w14:paraId="7D0D63E8" w14:textId="77777777" w:rsidR="005F602C" w:rsidRPr="005F602C" w:rsidRDefault="005F602C" w:rsidP="005F602C">
            <w:pPr>
              <w:jc w:val="both"/>
              <w:rPr>
                <w:rFonts w:ascii="Avenir Next LT Pro" w:hAnsi="Avenir Next LT Pro" w:cstheme="minorHAnsi"/>
                <w:bCs/>
                <w:sz w:val="20"/>
              </w:rPr>
            </w:pPr>
            <w:proofErr w:type="spellStart"/>
            <w:r w:rsidRPr="005F602C">
              <w:rPr>
                <w:rFonts w:ascii="Avenir Next LT Pro" w:hAnsi="Avenir Next LT Pro" w:cstheme="minorHAnsi"/>
                <w:bCs/>
                <w:sz w:val="20"/>
              </w:rPr>
              <w:t>Asterra</w:t>
            </w:r>
            <w:proofErr w:type="spellEnd"/>
            <w:r w:rsidRPr="005F602C">
              <w:rPr>
                <w:rFonts w:ascii="Avenir Next LT Pro" w:hAnsi="Avenir Next LT Pro" w:cstheme="minorHAnsi"/>
                <w:bCs/>
                <w:sz w:val="20"/>
              </w:rPr>
              <w:t xml:space="preserve"> Quality Team </w:t>
            </w:r>
          </w:p>
          <w:p w14:paraId="05BEBF3C" w14:textId="77777777" w:rsidR="005F602C" w:rsidRPr="005F602C" w:rsidRDefault="005F602C" w:rsidP="005F602C">
            <w:pPr>
              <w:jc w:val="both"/>
              <w:rPr>
                <w:rFonts w:ascii="Avenir Next LT Pro" w:hAnsi="Avenir Next LT Pro" w:cstheme="minorHAnsi"/>
                <w:bCs/>
                <w:sz w:val="20"/>
              </w:rPr>
            </w:pPr>
            <w:proofErr w:type="spellStart"/>
            <w:r w:rsidRPr="005F602C">
              <w:rPr>
                <w:rFonts w:ascii="Avenir Next LT Pro" w:hAnsi="Avenir Next LT Pro" w:cstheme="minorHAnsi"/>
                <w:bCs/>
                <w:sz w:val="20"/>
              </w:rPr>
              <w:t>Asterra</w:t>
            </w:r>
            <w:proofErr w:type="spellEnd"/>
            <w:r w:rsidRPr="005F602C">
              <w:rPr>
                <w:rFonts w:ascii="Avenir Next LT Pro" w:hAnsi="Avenir Next LT Pro" w:cstheme="minorHAnsi"/>
                <w:bCs/>
                <w:sz w:val="20"/>
              </w:rPr>
              <w:t xml:space="preserve"> H&amp;S Team</w:t>
            </w:r>
          </w:p>
          <w:p w14:paraId="01BB0F55" w14:textId="77777777" w:rsidR="005F602C" w:rsidRPr="005F602C" w:rsidRDefault="005F602C" w:rsidP="005F602C">
            <w:pPr>
              <w:jc w:val="both"/>
              <w:rPr>
                <w:rFonts w:ascii="Avenir Next LT Pro" w:hAnsi="Avenir Next LT Pro" w:cstheme="minorHAnsi"/>
                <w:bCs/>
                <w:sz w:val="20"/>
              </w:rPr>
            </w:pPr>
            <w:r w:rsidRPr="005F602C">
              <w:rPr>
                <w:rFonts w:ascii="Avenir Next LT Pro" w:hAnsi="Avenir Next LT Pro" w:cstheme="minorHAnsi"/>
                <w:bCs/>
                <w:sz w:val="20"/>
              </w:rPr>
              <w:t xml:space="preserve">Other </w:t>
            </w:r>
            <w:proofErr w:type="spellStart"/>
            <w:r w:rsidRPr="005F602C">
              <w:rPr>
                <w:rFonts w:ascii="Avenir Next LT Pro" w:hAnsi="Avenir Next LT Pro" w:cstheme="minorHAnsi"/>
                <w:bCs/>
                <w:sz w:val="20"/>
              </w:rPr>
              <w:t>Asterrra</w:t>
            </w:r>
            <w:proofErr w:type="spellEnd"/>
            <w:r w:rsidRPr="005F602C">
              <w:rPr>
                <w:rFonts w:ascii="Avenir Next LT Pro" w:hAnsi="Avenir Next LT Pro" w:cstheme="minorHAnsi"/>
                <w:bCs/>
                <w:sz w:val="20"/>
              </w:rPr>
              <w:t xml:space="preserve"> Businesses</w:t>
            </w:r>
          </w:p>
          <w:p w14:paraId="250D06E7" w14:textId="474A475A" w:rsidR="00C01223" w:rsidRPr="005F602C" w:rsidRDefault="005F602C" w:rsidP="005F602C">
            <w:pPr>
              <w:jc w:val="both"/>
              <w:rPr>
                <w:rFonts w:cstheme="minorHAnsi"/>
                <w:bCs/>
                <w:sz w:val="20"/>
              </w:rPr>
            </w:pPr>
            <w:r w:rsidRPr="005F602C">
              <w:rPr>
                <w:rFonts w:ascii="Avenir Next LT Pro" w:hAnsi="Avenir Next LT Pro" w:cstheme="minorHAnsi"/>
                <w:bCs/>
                <w:sz w:val="20"/>
              </w:rPr>
              <w:t>Third party suppliers</w:t>
            </w:r>
          </w:p>
        </w:tc>
      </w:tr>
      <w:tr w:rsidR="00C01223" w:rsidRPr="00613055"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Other Factors</w:t>
            </w:r>
          </w:p>
          <w:p w14:paraId="0BEBF6C1"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4F869A4E" w14:textId="77777777" w:rsidR="00C01223" w:rsidRDefault="00A04711" w:rsidP="00384900">
            <w:pPr>
              <w:spacing w:before="40" w:after="40"/>
              <w:contextualSpacing/>
              <w:rPr>
                <w:rFonts w:ascii="Avenir Next LT Pro" w:hAnsi="Avenir Next LT Pro"/>
                <w:sz w:val="20"/>
                <w:szCs w:val="20"/>
              </w:rPr>
            </w:pPr>
            <w:r>
              <w:rPr>
                <w:rFonts w:ascii="Avenir Next LT Pro" w:hAnsi="Avenir Next LT Pro"/>
                <w:sz w:val="20"/>
                <w:szCs w:val="20"/>
              </w:rPr>
              <w:t>Driving licence</w:t>
            </w:r>
          </w:p>
          <w:p w14:paraId="6F5AC269" w14:textId="77777777" w:rsidR="00A04711" w:rsidRDefault="00A04711" w:rsidP="00384900">
            <w:pPr>
              <w:spacing w:before="40" w:after="40"/>
              <w:contextualSpacing/>
              <w:rPr>
                <w:rFonts w:ascii="Avenir Next LT Pro" w:hAnsi="Avenir Next LT Pro"/>
                <w:sz w:val="20"/>
                <w:szCs w:val="20"/>
              </w:rPr>
            </w:pPr>
            <w:r>
              <w:rPr>
                <w:rFonts w:ascii="Avenir Next LT Pro" w:hAnsi="Avenir Next LT Pro"/>
                <w:sz w:val="20"/>
                <w:szCs w:val="20"/>
              </w:rPr>
              <w:t>37.5 hours a week, Monday to Friday</w:t>
            </w:r>
          </w:p>
          <w:p w14:paraId="76660FF2" w14:textId="4BCEB7D9" w:rsidR="00A04711" w:rsidRPr="00613055" w:rsidRDefault="00A04711" w:rsidP="00384900">
            <w:pPr>
              <w:spacing w:before="40" w:after="40"/>
              <w:contextualSpacing/>
              <w:rPr>
                <w:rFonts w:ascii="Avenir Next LT Pro" w:hAnsi="Avenir Next LT Pro"/>
                <w:sz w:val="20"/>
                <w:szCs w:val="20"/>
              </w:rPr>
            </w:pPr>
            <w:r>
              <w:rPr>
                <w:rFonts w:ascii="Avenir Next LT Pro" w:hAnsi="Avenir Next LT Pro"/>
                <w:sz w:val="20"/>
                <w:szCs w:val="20"/>
              </w:rPr>
              <w:t xml:space="preserve">Working from home and travel required </w:t>
            </w: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043E1BC0" w14:textId="77777777" w:rsidR="00E96F87" w:rsidRPr="00613055" w:rsidRDefault="00E96F87" w:rsidP="00272C79">
      <w:pPr>
        <w:tabs>
          <w:tab w:val="left" w:pos="1655"/>
        </w:tabs>
        <w:spacing w:after="0"/>
        <w:rPr>
          <w:rFonts w:ascii="Avenir Next LT Pro" w:hAnsi="Avenir Next LT Pro"/>
          <w:sz w:val="20"/>
          <w:szCs w:val="20"/>
        </w:rPr>
      </w:pPr>
    </w:p>
    <w:p w14:paraId="22F084BF" w14:textId="77777777" w:rsidR="00E96F87" w:rsidRPr="00613055" w:rsidRDefault="00E96F87" w:rsidP="00272C79">
      <w:pPr>
        <w:tabs>
          <w:tab w:val="left" w:pos="1655"/>
        </w:tabs>
        <w:spacing w:after="0"/>
        <w:rPr>
          <w:rFonts w:ascii="Avenir Next LT Pro" w:hAnsi="Avenir Next LT Pro"/>
          <w:sz w:val="20"/>
          <w:szCs w:val="20"/>
        </w:rPr>
      </w:pPr>
    </w:p>
    <w:p w14:paraId="3C0A1A32" w14:textId="5FEFE4E1" w:rsidR="006E3E25" w:rsidRPr="00613055" w:rsidRDefault="00992056" w:rsidP="00613055">
      <w:pPr>
        <w:tabs>
          <w:tab w:val="left" w:pos="1655"/>
        </w:tabs>
        <w:spacing w:after="0"/>
        <w:jc w:val="center"/>
        <w:rPr>
          <w:rFonts w:ascii="Avenir Next LT Pro" w:hAnsi="Avenir Next LT Pro"/>
          <w:b/>
          <w:bCs/>
          <w:color w:val="00755A"/>
          <w:sz w:val="24"/>
          <w:szCs w:val="24"/>
        </w:rPr>
      </w:pPr>
      <w:r>
        <w:rPr>
          <w:rFonts w:ascii="Avenir Next LT Pro" w:hAnsi="Avenir Next LT Pro"/>
          <w:b/>
          <w:bCs/>
          <w:color w:val="00755A"/>
          <w:sz w:val="24"/>
          <w:szCs w:val="24"/>
        </w:rPr>
        <w:t>Pe</w:t>
      </w:r>
      <w:r w:rsidR="006E3E25" w:rsidRPr="00613055">
        <w:rPr>
          <w:rFonts w:ascii="Avenir Next LT Pro" w:hAnsi="Avenir Next LT Pro"/>
          <w:b/>
          <w:bCs/>
          <w:color w:val="00755A"/>
          <w:sz w:val="24"/>
          <w:szCs w:val="24"/>
        </w:rPr>
        <w:t>rson Profile</w:t>
      </w:r>
    </w:p>
    <w:p w14:paraId="4E6A94D9" w14:textId="77777777" w:rsidR="006E3E25" w:rsidRPr="00613055" w:rsidRDefault="006E3E25" w:rsidP="006E3E25">
      <w:pPr>
        <w:tabs>
          <w:tab w:val="left" w:pos="1655"/>
        </w:tabs>
        <w:spacing w:after="0"/>
        <w:jc w:val="center"/>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01223">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E061A2">
        <w:trPr>
          <w:trHeight w:val="1514"/>
        </w:trPr>
        <w:tc>
          <w:tcPr>
            <w:tcW w:w="4820" w:type="dxa"/>
          </w:tcPr>
          <w:p w14:paraId="480709BD" w14:textId="77777777" w:rsidR="006E3E25" w:rsidRPr="00613055" w:rsidRDefault="006E3E25" w:rsidP="00077587">
            <w:pPr>
              <w:spacing w:before="40" w:after="40"/>
              <w:rPr>
                <w:rFonts w:ascii="Avenir Next LT Pro" w:hAnsi="Avenir Next LT Pro"/>
              </w:rPr>
            </w:pPr>
          </w:p>
          <w:p w14:paraId="65607F78" w14:textId="308BF6C4" w:rsidR="006E3E25" w:rsidRDefault="00042A36" w:rsidP="0034574F">
            <w:pPr>
              <w:pStyle w:val="ListParagraph"/>
              <w:numPr>
                <w:ilvl w:val="0"/>
                <w:numId w:val="30"/>
              </w:numPr>
              <w:spacing w:before="40" w:after="40"/>
              <w:rPr>
                <w:rFonts w:ascii="Avenir Next LT Pro" w:eastAsia="Times New Roman" w:hAnsi="Avenir Next LT Pro"/>
              </w:rPr>
            </w:pPr>
            <w:r>
              <w:rPr>
                <w:rFonts w:ascii="Avenir Next LT Pro" w:eastAsia="Times New Roman" w:hAnsi="Avenir Next LT Pro"/>
              </w:rPr>
              <w:t>Previous knowledge of a customer service role</w:t>
            </w:r>
          </w:p>
          <w:p w14:paraId="71A7BDCF" w14:textId="71EEC8D2" w:rsidR="00042A36" w:rsidRDefault="00042A36" w:rsidP="0034574F">
            <w:pPr>
              <w:pStyle w:val="ListParagraph"/>
              <w:numPr>
                <w:ilvl w:val="0"/>
                <w:numId w:val="30"/>
              </w:numPr>
              <w:spacing w:before="40" w:after="40"/>
              <w:rPr>
                <w:rFonts w:ascii="Avenir Next LT Pro" w:eastAsia="Times New Roman" w:hAnsi="Avenir Next LT Pro"/>
              </w:rPr>
            </w:pPr>
            <w:r>
              <w:rPr>
                <w:rFonts w:ascii="Avenir Next LT Pro" w:eastAsia="Times New Roman" w:hAnsi="Avenir Next LT Pro"/>
              </w:rPr>
              <w:t>Experience managing a wide and varied customer base</w:t>
            </w:r>
          </w:p>
          <w:p w14:paraId="0AB30E18" w14:textId="51D481DB" w:rsidR="00042A36" w:rsidRDefault="00042A36" w:rsidP="0034574F">
            <w:pPr>
              <w:pStyle w:val="ListParagraph"/>
              <w:numPr>
                <w:ilvl w:val="0"/>
                <w:numId w:val="30"/>
              </w:numPr>
              <w:spacing w:before="40" w:after="40"/>
              <w:rPr>
                <w:rFonts w:ascii="Avenir Next LT Pro" w:eastAsia="Times New Roman" w:hAnsi="Avenir Next LT Pro"/>
              </w:rPr>
            </w:pPr>
            <w:r>
              <w:rPr>
                <w:rFonts w:ascii="Avenir Next LT Pro" w:eastAsia="Times New Roman" w:hAnsi="Avenir Next LT Pro"/>
              </w:rPr>
              <w:lastRenderedPageBreak/>
              <w:t>Awareness of the Agricultural sector, feed ingredients or additives</w:t>
            </w:r>
          </w:p>
          <w:p w14:paraId="2AFF630C" w14:textId="084F4926" w:rsidR="0034574F" w:rsidRDefault="00042A36" w:rsidP="00042A36">
            <w:pPr>
              <w:pStyle w:val="ListParagraph"/>
              <w:numPr>
                <w:ilvl w:val="0"/>
                <w:numId w:val="30"/>
              </w:numPr>
              <w:spacing w:before="40" w:after="40"/>
              <w:rPr>
                <w:rFonts w:ascii="Avenir Next LT Pro" w:eastAsia="Times New Roman" w:hAnsi="Avenir Next LT Pro"/>
              </w:rPr>
            </w:pPr>
            <w:r>
              <w:rPr>
                <w:rFonts w:ascii="Avenir Next LT Pro" w:eastAsia="Times New Roman" w:hAnsi="Avenir Next LT Pro"/>
              </w:rPr>
              <w:t>Trained on D365 or have previously worked on a similar ERP system</w:t>
            </w:r>
          </w:p>
          <w:p w14:paraId="6F09C20B" w14:textId="0B09274A" w:rsidR="00042A36" w:rsidRDefault="00042A36" w:rsidP="00042A36">
            <w:pPr>
              <w:pStyle w:val="ListParagraph"/>
              <w:numPr>
                <w:ilvl w:val="0"/>
                <w:numId w:val="30"/>
              </w:numPr>
              <w:spacing w:before="40" w:after="40"/>
              <w:rPr>
                <w:rFonts w:ascii="Avenir Next LT Pro" w:eastAsia="Times New Roman" w:hAnsi="Avenir Next LT Pro"/>
              </w:rPr>
            </w:pPr>
            <w:r>
              <w:rPr>
                <w:rFonts w:ascii="Avenir Next LT Pro" w:eastAsia="Times New Roman" w:hAnsi="Avenir Next LT Pro"/>
              </w:rPr>
              <w:t>Previous operating experience of a Forklift and/ or reach truck. If not, must be willing to learn for this role.</w:t>
            </w:r>
          </w:p>
          <w:p w14:paraId="4FC57FE2" w14:textId="4568A4A7" w:rsidR="00042A36" w:rsidRDefault="00042A36" w:rsidP="00042A36">
            <w:pPr>
              <w:pStyle w:val="ListParagraph"/>
              <w:numPr>
                <w:ilvl w:val="0"/>
                <w:numId w:val="30"/>
              </w:numPr>
              <w:spacing w:before="40" w:after="40"/>
              <w:rPr>
                <w:rFonts w:ascii="Avenir Next LT Pro" w:eastAsia="Times New Roman" w:hAnsi="Avenir Next LT Pro"/>
              </w:rPr>
            </w:pPr>
            <w:r>
              <w:rPr>
                <w:rFonts w:ascii="Avenir Next LT Pro" w:eastAsia="Times New Roman" w:hAnsi="Avenir Next LT Pro"/>
              </w:rPr>
              <w:t>Ability to develop in a continuous improvement role and work towards KPIs</w:t>
            </w:r>
          </w:p>
          <w:p w14:paraId="31DE1E59" w14:textId="77777777" w:rsidR="00042A36" w:rsidRPr="00042A36" w:rsidRDefault="00042A36" w:rsidP="00042A36">
            <w:pPr>
              <w:spacing w:before="40" w:after="40"/>
              <w:ind w:left="360"/>
              <w:rPr>
                <w:rFonts w:ascii="Avenir Next LT Pro" w:hAnsi="Avenir Next LT Pro"/>
              </w:rPr>
            </w:pPr>
          </w:p>
          <w:p w14:paraId="37921443" w14:textId="7FD3A47E" w:rsidR="0034574F" w:rsidRPr="00613055" w:rsidRDefault="0034574F" w:rsidP="0034574F">
            <w:pPr>
              <w:pStyle w:val="ListParagraph"/>
              <w:spacing w:before="40" w:after="40"/>
              <w:rPr>
                <w:rFonts w:ascii="Avenir Next LT Pro" w:eastAsia="Times New Roman" w:hAnsi="Avenir Next LT Pro"/>
              </w:rPr>
            </w:pPr>
          </w:p>
        </w:tc>
        <w:tc>
          <w:tcPr>
            <w:tcW w:w="4820" w:type="dxa"/>
          </w:tcPr>
          <w:p w14:paraId="13D421DB" w14:textId="77777777" w:rsidR="006E3E25" w:rsidRPr="00613055" w:rsidRDefault="006E3E25" w:rsidP="00077587">
            <w:pPr>
              <w:spacing w:before="40" w:after="40"/>
              <w:rPr>
                <w:rFonts w:ascii="Avenir Next LT Pro" w:hAnsi="Avenir Next LT Pro"/>
              </w:rPr>
            </w:pPr>
          </w:p>
          <w:p w14:paraId="20CAB958" w14:textId="41CA99DA" w:rsidR="00042A36" w:rsidRDefault="00042A36" w:rsidP="00FF3CDE">
            <w:pPr>
              <w:pStyle w:val="ListParagraph"/>
              <w:numPr>
                <w:ilvl w:val="0"/>
                <w:numId w:val="30"/>
              </w:numPr>
              <w:spacing w:before="40" w:after="40"/>
              <w:rPr>
                <w:rFonts w:ascii="Avenir Next LT Pro" w:eastAsia="Times New Roman" w:hAnsi="Avenir Next LT Pro"/>
              </w:rPr>
            </w:pPr>
            <w:r>
              <w:rPr>
                <w:rFonts w:ascii="Avenir Next LT Pro" w:eastAsia="Times New Roman" w:hAnsi="Avenir Next LT Pro"/>
              </w:rPr>
              <w:t>A robust understanding of product movement between NI/ ROI and GB</w:t>
            </w:r>
            <w:r w:rsidR="00FF3CDE">
              <w:rPr>
                <w:rFonts w:ascii="Avenir Next LT Pro" w:eastAsia="Times New Roman" w:hAnsi="Avenir Next LT Pro"/>
              </w:rPr>
              <w:t xml:space="preserve">. Training will be provided. </w:t>
            </w:r>
          </w:p>
          <w:p w14:paraId="38E4B33F" w14:textId="45B4BB90" w:rsidR="00FF3CDE" w:rsidRDefault="00FF3CDE" w:rsidP="00FF3CDE">
            <w:pPr>
              <w:pStyle w:val="ListParagraph"/>
              <w:numPr>
                <w:ilvl w:val="0"/>
                <w:numId w:val="30"/>
              </w:numPr>
              <w:spacing w:before="40" w:after="40"/>
              <w:rPr>
                <w:rFonts w:ascii="Avenir Next LT Pro" w:eastAsia="Times New Roman" w:hAnsi="Avenir Next LT Pro"/>
              </w:rPr>
            </w:pPr>
            <w:r>
              <w:rPr>
                <w:rFonts w:ascii="Avenir Next LT Pro" w:eastAsia="Times New Roman" w:hAnsi="Avenir Next LT Pro"/>
              </w:rPr>
              <w:t>Experiencing prioritising a workload and supporting a small team</w:t>
            </w:r>
          </w:p>
          <w:p w14:paraId="7761AAD2" w14:textId="3697EB07" w:rsidR="00864BD3" w:rsidRDefault="00FF3CDE" w:rsidP="00AE4F27">
            <w:pPr>
              <w:pStyle w:val="ListParagraph"/>
              <w:numPr>
                <w:ilvl w:val="0"/>
                <w:numId w:val="30"/>
              </w:numPr>
              <w:spacing w:before="40" w:after="40"/>
              <w:rPr>
                <w:rFonts w:ascii="Avenir Next LT Pro" w:eastAsia="Times New Roman" w:hAnsi="Avenir Next LT Pro"/>
              </w:rPr>
            </w:pPr>
            <w:r w:rsidRPr="00FF3CDE">
              <w:rPr>
                <w:rFonts w:ascii="Avenir Next LT Pro" w:eastAsia="Times New Roman" w:hAnsi="Avenir Next LT Pro"/>
              </w:rPr>
              <w:lastRenderedPageBreak/>
              <w:t>Knowledge of problem solving and root cause analysis</w:t>
            </w:r>
          </w:p>
          <w:p w14:paraId="5B5483CA" w14:textId="77777777" w:rsidR="00FF3CDE" w:rsidRPr="005F602C" w:rsidRDefault="00FF3CDE" w:rsidP="005F602C">
            <w:pPr>
              <w:spacing w:before="40" w:after="40"/>
              <w:ind w:left="360"/>
              <w:rPr>
                <w:rFonts w:ascii="Avenir Next LT Pro" w:hAnsi="Avenir Next LT Pro"/>
              </w:rPr>
            </w:pPr>
          </w:p>
          <w:p w14:paraId="7A20300B" w14:textId="7494D192" w:rsidR="00864BD3" w:rsidRPr="00613055" w:rsidRDefault="00864BD3" w:rsidP="00864BD3">
            <w:pPr>
              <w:spacing w:before="40" w:after="40"/>
              <w:ind w:left="360"/>
              <w:rPr>
                <w:rFonts w:ascii="Avenir Next LT Pro" w:hAnsi="Avenir Next LT Pro"/>
              </w:rPr>
            </w:pP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613055" w:rsidRDefault="00283B7E" w:rsidP="00E511B0">
            <w:pPr>
              <w:spacing w:before="40" w:after="40"/>
              <w:rPr>
                <w:rFonts w:ascii="Avenir Next LT Pro" w:hAnsi="Avenir Next LT Pro"/>
                <w:b/>
                <w:bCs/>
              </w:rPr>
            </w:pPr>
          </w:p>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3276A043" w14:textId="77777777" w:rsidR="005F602C" w:rsidRPr="005F602C" w:rsidRDefault="005F602C" w:rsidP="005F602C">
            <w:pPr>
              <w:pStyle w:val="ListParagraph"/>
              <w:numPr>
                <w:ilvl w:val="0"/>
                <w:numId w:val="30"/>
              </w:numPr>
              <w:contextualSpacing/>
              <w:rPr>
                <w:rFonts w:ascii="Avenir Next LT Pro" w:hAnsi="Avenir Next LT Pro" w:cstheme="minorHAnsi"/>
              </w:rPr>
            </w:pPr>
            <w:r w:rsidRPr="005F602C">
              <w:rPr>
                <w:rFonts w:ascii="Avenir Next LT Pro" w:hAnsi="Avenir Next LT Pro" w:cstheme="minorHAnsi"/>
              </w:rPr>
              <w:t xml:space="preserve">Customer driven </w:t>
            </w:r>
          </w:p>
          <w:p w14:paraId="0BEEF007" w14:textId="77777777" w:rsidR="005F602C" w:rsidRPr="005F602C" w:rsidRDefault="005F602C" w:rsidP="005F602C">
            <w:pPr>
              <w:pStyle w:val="ListParagraph"/>
              <w:numPr>
                <w:ilvl w:val="0"/>
                <w:numId w:val="30"/>
              </w:numPr>
              <w:contextualSpacing/>
              <w:rPr>
                <w:rFonts w:ascii="Avenir Next LT Pro" w:hAnsi="Avenir Next LT Pro" w:cstheme="minorHAnsi"/>
              </w:rPr>
            </w:pPr>
            <w:r w:rsidRPr="005F602C">
              <w:rPr>
                <w:rFonts w:ascii="Avenir Next LT Pro" w:hAnsi="Avenir Next LT Pro" w:cstheme="minorHAnsi"/>
              </w:rPr>
              <w:t>Time management skills</w:t>
            </w:r>
          </w:p>
          <w:p w14:paraId="687AED2B" w14:textId="77777777" w:rsidR="005F602C" w:rsidRPr="005F602C" w:rsidRDefault="005F602C" w:rsidP="005F602C">
            <w:pPr>
              <w:pStyle w:val="ListParagraph"/>
              <w:numPr>
                <w:ilvl w:val="0"/>
                <w:numId w:val="30"/>
              </w:numPr>
              <w:contextualSpacing/>
              <w:rPr>
                <w:rFonts w:ascii="Avenir Next LT Pro" w:hAnsi="Avenir Next LT Pro" w:cstheme="minorHAnsi"/>
              </w:rPr>
            </w:pPr>
            <w:r w:rsidRPr="005F602C">
              <w:rPr>
                <w:rFonts w:ascii="Avenir Next LT Pro" w:hAnsi="Avenir Next LT Pro" w:cstheme="minorHAnsi"/>
              </w:rPr>
              <w:t xml:space="preserve">Personal alignment to AB Agri Values </w:t>
            </w:r>
          </w:p>
          <w:p w14:paraId="4EE98667" w14:textId="77777777" w:rsidR="005F602C" w:rsidRPr="005F602C" w:rsidRDefault="005F602C" w:rsidP="005F602C">
            <w:pPr>
              <w:pStyle w:val="ListParagraph"/>
              <w:numPr>
                <w:ilvl w:val="0"/>
                <w:numId w:val="30"/>
              </w:numPr>
              <w:contextualSpacing/>
              <w:rPr>
                <w:rFonts w:ascii="Avenir Next LT Pro" w:hAnsi="Avenir Next LT Pro" w:cstheme="minorHAnsi"/>
              </w:rPr>
            </w:pPr>
            <w:r w:rsidRPr="005F602C">
              <w:rPr>
                <w:rFonts w:ascii="Avenir Next LT Pro" w:hAnsi="Avenir Next LT Pro" w:cstheme="minorHAnsi"/>
              </w:rPr>
              <w:t>Good communication and influencing skills</w:t>
            </w:r>
          </w:p>
          <w:p w14:paraId="6FD5F9F4" w14:textId="77777777" w:rsidR="005F602C" w:rsidRPr="005F602C" w:rsidRDefault="005F602C" w:rsidP="005F602C">
            <w:pPr>
              <w:pStyle w:val="ListParagraph"/>
              <w:numPr>
                <w:ilvl w:val="0"/>
                <w:numId w:val="30"/>
              </w:numPr>
              <w:contextualSpacing/>
              <w:rPr>
                <w:rFonts w:ascii="Avenir Next LT Pro" w:hAnsi="Avenir Next LT Pro" w:cstheme="minorHAnsi"/>
              </w:rPr>
            </w:pPr>
            <w:r w:rsidRPr="005F602C">
              <w:rPr>
                <w:rFonts w:ascii="Avenir Next LT Pro" w:hAnsi="Avenir Next LT Pro" w:cstheme="minorHAnsi"/>
              </w:rPr>
              <w:t>Solution focused</w:t>
            </w:r>
          </w:p>
          <w:p w14:paraId="7EE2EBFD" w14:textId="77777777" w:rsidR="005F602C" w:rsidRPr="005F602C" w:rsidRDefault="005F602C" w:rsidP="005F602C">
            <w:pPr>
              <w:pStyle w:val="ListParagraph"/>
              <w:numPr>
                <w:ilvl w:val="0"/>
                <w:numId w:val="30"/>
              </w:numPr>
              <w:spacing w:before="40" w:after="80"/>
              <w:contextualSpacing/>
              <w:jc w:val="both"/>
              <w:rPr>
                <w:rFonts w:ascii="Avenir Next LT Pro" w:hAnsi="Avenir Next LT Pro" w:cstheme="minorHAnsi"/>
              </w:rPr>
            </w:pPr>
            <w:r w:rsidRPr="005F602C">
              <w:rPr>
                <w:rFonts w:ascii="Avenir Next LT Pro" w:hAnsi="Avenir Next LT Pro" w:cstheme="minorHAnsi"/>
              </w:rPr>
              <w:t xml:space="preserve">Confident with ambiguity </w:t>
            </w:r>
          </w:p>
          <w:p w14:paraId="62844DE8" w14:textId="77777777" w:rsidR="005F602C" w:rsidRPr="005F602C" w:rsidRDefault="005F602C" w:rsidP="005F602C">
            <w:pPr>
              <w:pStyle w:val="ListParagraph"/>
              <w:numPr>
                <w:ilvl w:val="0"/>
                <w:numId w:val="30"/>
              </w:numPr>
              <w:spacing w:before="40" w:after="80"/>
              <w:contextualSpacing/>
              <w:jc w:val="both"/>
              <w:rPr>
                <w:rFonts w:ascii="Avenir Next LT Pro" w:hAnsi="Avenir Next LT Pro" w:cstheme="minorHAnsi"/>
              </w:rPr>
            </w:pPr>
            <w:r w:rsidRPr="005F602C">
              <w:rPr>
                <w:rFonts w:ascii="Avenir Next LT Pro" w:hAnsi="Avenir Next LT Pro" w:cstheme="minorHAnsi"/>
              </w:rPr>
              <w:t>Strong attention to detail and very organised</w:t>
            </w:r>
          </w:p>
          <w:p w14:paraId="08ADA702" w14:textId="77777777" w:rsidR="005F602C" w:rsidRPr="005F602C" w:rsidRDefault="005F602C" w:rsidP="005F602C">
            <w:pPr>
              <w:pStyle w:val="ListParagraph"/>
              <w:numPr>
                <w:ilvl w:val="0"/>
                <w:numId w:val="30"/>
              </w:numPr>
              <w:spacing w:before="40" w:after="80"/>
              <w:contextualSpacing/>
              <w:jc w:val="both"/>
              <w:rPr>
                <w:rFonts w:ascii="Avenir Next LT Pro" w:hAnsi="Avenir Next LT Pro" w:cstheme="minorHAnsi"/>
              </w:rPr>
            </w:pPr>
            <w:r w:rsidRPr="005F602C">
              <w:rPr>
                <w:rFonts w:ascii="Avenir Next LT Pro" w:hAnsi="Avenir Next LT Pro" w:cstheme="minorHAnsi"/>
              </w:rPr>
              <w:t>Performance driven</w:t>
            </w:r>
          </w:p>
          <w:p w14:paraId="33A67F62" w14:textId="76DE836E" w:rsidR="005F602C" w:rsidRPr="005F602C" w:rsidRDefault="005F602C" w:rsidP="005F602C">
            <w:pPr>
              <w:pStyle w:val="ListParagraph"/>
              <w:numPr>
                <w:ilvl w:val="0"/>
                <w:numId w:val="30"/>
              </w:numPr>
              <w:spacing w:before="40" w:after="80"/>
              <w:contextualSpacing/>
              <w:jc w:val="both"/>
              <w:rPr>
                <w:rFonts w:cstheme="minorHAnsi"/>
              </w:rPr>
            </w:pPr>
            <w:r w:rsidRPr="005F602C">
              <w:rPr>
                <w:rFonts w:ascii="Avenir Next LT Pro" w:hAnsi="Avenir Next LT Pro" w:cstheme="minorHAnsi"/>
              </w:rPr>
              <w:t>Positive team player with a ‘can-do’ attitude</w:t>
            </w: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t>AB Agri High Performance Framework</w:t>
            </w:r>
          </w:p>
        </w:tc>
        <w:tc>
          <w:tcPr>
            <w:tcW w:w="6946" w:type="dxa"/>
          </w:tcPr>
          <w:p w14:paraId="08D582A3" w14:textId="27CF3DAB" w:rsidR="00C01223" w:rsidRPr="00613055" w:rsidRDefault="00E96F87" w:rsidP="00C01223">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00C01223">
            <w:pPr>
              <w:spacing w:before="40" w:after="40"/>
              <w:rPr>
                <w:rFonts w:ascii="Avenir Next LT Pro" w:hAnsi="Avenir Next LT Pro"/>
              </w:rPr>
            </w:pPr>
          </w:p>
          <w:p w14:paraId="406465CC" w14:textId="600EFE94"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Pioneering – </w:t>
            </w:r>
            <w:r w:rsidR="004A4BB2" w:rsidRPr="00613055">
              <w:rPr>
                <w:rFonts w:ascii="Avenir Next LT Pro" w:eastAsia="Times New Roman" w:hAnsi="Avenir Next LT Pro"/>
              </w:rPr>
              <w:t>Curious</w:t>
            </w:r>
            <w:r w:rsidRPr="00613055">
              <w:rPr>
                <w:rFonts w:ascii="Avenir Next LT Pro" w:eastAsia="Times New Roman" w:hAnsi="Avenir Next LT Pro"/>
              </w:rPr>
              <w:t xml:space="preserve">, spirited and bold. We lead the right way. </w:t>
            </w:r>
          </w:p>
          <w:p w14:paraId="665B1A68"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Excellence – We seek excellence in all that we do.</w:t>
            </w:r>
          </w:p>
          <w:p w14:paraId="18EBFC94"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Growth – We create ways for our people and customers to thrive. That’s how we keep making a difference. </w:t>
            </w:r>
          </w:p>
          <w:p w14:paraId="38ED50F7" w14:textId="628F60C3" w:rsidR="00E96F87" w:rsidRPr="00613055" w:rsidRDefault="00E96F87" w:rsidP="00E96F87">
            <w:pPr>
              <w:pStyle w:val="ListParagraph"/>
              <w:spacing w:before="40" w:after="40"/>
              <w:rPr>
                <w:rFonts w:ascii="Avenir Next LT Pro" w:eastAsia="Times New Roman" w:hAnsi="Avenir Next LT Pro"/>
              </w:rPr>
            </w:pP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14B44" w14:textId="77777777" w:rsidR="0074538F" w:rsidRDefault="0074538F" w:rsidP="0020039E">
      <w:pPr>
        <w:spacing w:after="0" w:line="240" w:lineRule="auto"/>
      </w:pPr>
      <w:r>
        <w:separator/>
      </w:r>
    </w:p>
  </w:endnote>
  <w:endnote w:type="continuationSeparator" w:id="0">
    <w:p w14:paraId="07AAA040" w14:textId="77777777" w:rsidR="0074538F" w:rsidRDefault="0074538F"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3C5B" w14:textId="77777777" w:rsidR="0074538F" w:rsidRDefault="0074538F" w:rsidP="0020039E">
      <w:pPr>
        <w:spacing w:after="0" w:line="240" w:lineRule="auto"/>
      </w:pPr>
      <w:r>
        <w:separator/>
      </w:r>
    </w:p>
  </w:footnote>
  <w:footnote w:type="continuationSeparator" w:id="0">
    <w:p w14:paraId="71ABD0A2" w14:textId="77777777" w:rsidR="0074538F" w:rsidRDefault="0074538F"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D99"/>
    <w:multiLevelType w:val="hybridMultilevel"/>
    <w:tmpl w:val="7514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0F05BF"/>
    <w:multiLevelType w:val="hybridMultilevel"/>
    <w:tmpl w:val="47A6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5"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6AB628AE"/>
    <w:multiLevelType w:val="hybridMultilevel"/>
    <w:tmpl w:val="A9DAC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5A4A13"/>
    <w:multiLevelType w:val="hybridMultilevel"/>
    <w:tmpl w:val="1BD4D9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20"/>
  </w:num>
  <w:num w:numId="2" w16cid:durableId="1517424946">
    <w:abstractNumId w:val="32"/>
  </w:num>
  <w:num w:numId="3" w16cid:durableId="609245925">
    <w:abstractNumId w:val="5"/>
  </w:num>
  <w:num w:numId="4" w16cid:durableId="1822189727">
    <w:abstractNumId w:val="12"/>
  </w:num>
  <w:num w:numId="5" w16cid:durableId="1759054776">
    <w:abstractNumId w:val="27"/>
  </w:num>
  <w:num w:numId="6" w16cid:durableId="602222349">
    <w:abstractNumId w:val="6"/>
  </w:num>
  <w:num w:numId="7" w16cid:durableId="984697127">
    <w:abstractNumId w:val="25"/>
  </w:num>
  <w:num w:numId="8" w16cid:durableId="1103769425">
    <w:abstractNumId w:val="22"/>
  </w:num>
  <w:num w:numId="9" w16cid:durableId="1376739174">
    <w:abstractNumId w:val="7"/>
  </w:num>
  <w:num w:numId="10" w16cid:durableId="1858470076">
    <w:abstractNumId w:val="15"/>
  </w:num>
  <w:num w:numId="11" w16cid:durableId="2124767254">
    <w:abstractNumId w:val="29"/>
  </w:num>
  <w:num w:numId="12" w16cid:durableId="1133015001">
    <w:abstractNumId w:val="16"/>
  </w:num>
  <w:num w:numId="13" w16cid:durableId="1094864668">
    <w:abstractNumId w:val="17"/>
  </w:num>
  <w:num w:numId="14" w16cid:durableId="1833644499">
    <w:abstractNumId w:val="2"/>
  </w:num>
  <w:num w:numId="15" w16cid:durableId="1625698543">
    <w:abstractNumId w:val="10"/>
  </w:num>
  <w:num w:numId="16" w16cid:durableId="1840541574">
    <w:abstractNumId w:val="4"/>
  </w:num>
  <w:num w:numId="17" w16cid:durableId="1881042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8"/>
  </w:num>
  <w:num w:numId="19" w16cid:durableId="1162696557">
    <w:abstractNumId w:val="3"/>
  </w:num>
  <w:num w:numId="20" w16cid:durableId="109983875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0"/>
  </w:num>
  <w:num w:numId="22" w16cid:durableId="1601404175">
    <w:abstractNumId w:val="34"/>
  </w:num>
  <w:num w:numId="23" w16cid:durableId="1878420931">
    <w:abstractNumId w:val="1"/>
  </w:num>
  <w:num w:numId="24" w16cid:durableId="1078208396">
    <w:abstractNumId w:val="26"/>
  </w:num>
  <w:num w:numId="25" w16cid:durableId="1577665441">
    <w:abstractNumId w:val="24"/>
  </w:num>
  <w:num w:numId="26" w16cid:durableId="93477420">
    <w:abstractNumId w:val="37"/>
  </w:num>
  <w:num w:numId="27" w16cid:durableId="1646664576">
    <w:abstractNumId w:val="13"/>
  </w:num>
  <w:num w:numId="28" w16cid:durableId="2108303783">
    <w:abstractNumId w:val="19"/>
  </w:num>
  <w:num w:numId="29" w16cid:durableId="172574575">
    <w:abstractNumId w:val="14"/>
  </w:num>
  <w:num w:numId="30" w16cid:durableId="1156995145">
    <w:abstractNumId w:val="9"/>
  </w:num>
  <w:num w:numId="31" w16cid:durableId="870612035">
    <w:abstractNumId w:val="36"/>
  </w:num>
  <w:num w:numId="32" w16cid:durableId="1576014917">
    <w:abstractNumId w:val="28"/>
  </w:num>
  <w:num w:numId="33" w16cid:durableId="1064140491">
    <w:abstractNumId w:val="35"/>
  </w:num>
  <w:num w:numId="34" w16cid:durableId="899557612">
    <w:abstractNumId w:val="11"/>
  </w:num>
  <w:num w:numId="35" w16cid:durableId="1195265114">
    <w:abstractNumId w:val="21"/>
  </w:num>
  <w:num w:numId="36" w16cid:durableId="1148011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2227844">
    <w:abstractNumId w:val="31"/>
  </w:num>
  <w:num w:numId="38" w16cid:durableId="202403217">
    <w:abstractNumId w:val="33"/>
  </w:num>
  <w:num w:numId="39" w16cid:durableId="229577472">
    <w:abstractNumId w:val="8"/>
  </w:num>
  <w:num w:numId="40" w16cid:durableId="2032099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42A36"/>
    <w:rsid w:val="00061A0A"/>
    <w:rsid w:val="00077587"/>
    <w:rsid w:val="000A4F13"/>
    <w:rsid w:val="000B299D"/>
    <w:rsid w:val="000D0D6F"/>
    <w:rsid w:val="000E3C91"/>
    <w:rsid w:val="000E6878"/>
    <w:rsid w:val="000F497B"/>
    <w:rsid w:val="00111E37"/>
    <w:rsid w:val="00155DB2"/>
    <w:rsid w:val="00163A3B"/>
    <w:rsid w:val="001744CA"/>
    <w:rsid w:val="00184DD9"/>
    <w:rsid w:val="00185BA8"/>
    <w:rsid w:val="001B7B1C"/>
    <w:rsid w:val="0020039E"/>
    <w:rsid w:val="0020713A"/>
    <w:rsid w:val="0023163C"/>
    <w:rsid w:val="00240F4B"/>
    <w:rsid w:val="002645D0"/>
    <w:rsid w:val="00272C79"/>
    <w:rsid w:val="00275D4C"/>
    <w:rsid w:val="00276D26"/>
    <w:rsid w:val="00283B7E"/>
    <w:rsid w:val="00284A02"/>
    <w:rsid w:val="002E4A25"/>
    <w:rsid w:val="002F0AFE"/>
    <w:rsid w:val="002F4A06"/>
    <w:rsid w:val="00330827"/>
    <w:rsid w:val="0034574F"/>
    <w:rsid w:val="00375AAC"/>
    <w:rsid w:val="00385FB2"/>
    <w:rsid w:val="00387A67"/>
    <w:rsid w:val="003B6AC9"/>
    <w:rsid w:val="003B7128"/>
    <w:rsid w:val="003F5364"/>
    <w:rsid w:val="0040764A"/>
    <w:rsid w:val="004107AD"/>
    <w:rsid w:val="0042170F"/>
    <w:rsid w:val="0042559A"/>
    <w:rsid w:val="004848CC"/>
    <w:rsid w:val="004A4BB2"/>
    <w:rsid w:val="004B6A53"/>
    <w:rsid w:val="00501786"/>
    <w:rsid w:val="00523401"/>
    <w:rsid w:val="005534E5"/>
    <w:rsid w:val="00554CD7"/>
    <w:rsid w:val="005E5258"/>
    <w:rsid w:val="005F06E3"/>
    <w:rsid w:val="005F602C"/>
    <w:rsid w:val="005F75F2"/>
    <w:rsid w:val="00613055"/>
    <w:rsid w:val="00613C4D"/>
    <w:rsid w:val="00620764"/>
    <w:rsid w:val="00627169"/>
    <w:rsid w:val="00641315"/>
    <w:rsid w:val="006D14B9"/>
    <w:rsid w:val="006E3E25"/>
    <w:rsid w:val="0074538F"/>
    <w:rsid w:val="007862A8"/>
    <w:rsid w:val="00791719"/>
    <w:rsid w:val="007975AA"/>
    <w:rsid w:val="007B3BDE"/>
    <w:rsid w:val="007D2251"/>
    <w:rsid w:val="008219D7"/>
    <w:rsid w:val="00824371"/>
    <w:rsid w:val="008639BD"/>
    <w:rsid w:val="00864BD3"/>
    <w:rsid w:val="00877DDE"/>
    <w:rsid w:val="008837AB"/>
    <w:rsid w:val="00893582"/>
    <w:rsid w:val="008A51E3"/>
    <w:rsid w:val="008B01A3"/>
    <w:rsid w:val="008C57B4"/>
    <w:rsid w:val="008F33DF"/>
    <w:rsid w:val="009019E7"/>
    <w:rsid w:val="009426E6"/>
    <w:rsid w:val="00950BFE"/>
    <w:rsid w:val="00965531"/>
    <w:rsid w:val="00965975"/>
    <w:rsid w:val="00992056"/>
    <w:rsid w:val="009A61CF"/>
    <w:rsid w:val="009D4E27"/>
    <w:rsid w:val="009F3689"/>
    <w:rsid w:val="00A04711"/>
    <w:rsid w:val="00A12E4B"/>
    <w:rsid w:val="00A13974"/>
    <w:rsid w:val="00A445A9"/>
    <w:rsid w:val="00A60D75"/>
    <w:rsid w:val="00A667B7"/>
    <w:rsid w:val="00A858AA"/>
    <w:rsid w:val="00AB5DD6"/>
    <w:rsid w:val="00B12695"/>
    <w:rsid w:val="00B30736"/>
    <w:rsid w:val="00B51E12"/>
    <w:rsid w:val="00B553D6"/>
    <w:rsid w:val="00B60E62"/>
    <w:rsid w:val="00B94C5F"/>
    <w:rsid w:val="00B96573"/>
    <w:rsid w:val="00BD4453"/>
    <w:rsid w:val="00BF7DF8"/>
    <w:rsid w:val="00C01223"/>
    <w:rsid w:val="00C14B01"/>
    <w:rsid w:val="00C308DF"/>
    <w:rsid w:val="00C4670C"/>
    <w:rsid w:val="00C51282"/>
    <w:rsid w:val="00C837AD"/>
    <w:rsid w:val="00C85663"/>
    <w:rsid w:val="00C90123"/>
    <w:rsid w:val="00C91CBE"/>
    <w:rsid w:val="00CB0EF0"/>
    <w:rsid w:val="00CF55AB"/>
    <w:rsid w:val="00D1405C"/>
    <w:rsid w:val="00D156DE"/>
    <w:rsid w:val="00D266DC"/>
    <w:rsid w:val="00D27CC1"/>
    <w:rsid w:val="00D451E0"/>
    <w:rsid w:val="00DB280C"/>
    <w:rsid w:val="00E12102"/>
    <w:rsid w:val="00E16EFF"/>
    <w:rsid w:val="00E2658C"/>
    <w:rsid w:val="00E364E8"/>
    <w:rsid w:val="00E41F22"/>
    <w:rsid w:val="00E6260A"/>
    <w:rsid w:val="00E636CC"/>
    <w:rsid w:val="00E67B95"/>
    <w:rsid w:val="00E714A7"/>
    <w:rsid w:val="00E90873"/>
    <w:rsid w:val="00E92205"/>
    <w:rsid w:val="00E96F87"/>
    <w:rsid w:val="00EE224C"/>
    <w:rsid w:val="00F0176F"/>
    <w:rsid w:val="00F24834"/>
    <w:rsid w:val="00F260C5"/>
    <w:rsid w:val="00F429AF"/>
    <w:rsid w:val="00F53C32"/>
    <w:rsid w:val="00F62EF9"/>
    <w:rsid w:val="00F80140"/>
    <w:rsid w:val="00F87D82"/>
    <w:rsid w:val="00FE33F9"/>
    <w:rsid w:val="00FE39A7"/>
    <w:rsid w:val="00FF3CDE"/>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86584">
      <w:bodyDiv w:val="1"/>
      <w:marLeft w:val="0"/>
      <w:marRight w:val="0"/>
      <w:marTop w:val="0"/>
      <w:marBottom w:val="0"/>
      <w:divBdr>
        <w:top w:val="none" w:sz="0" w:space="0" w:color="auto"/>
        <w:left w:val="none" w:sz="0" w:space="0" w:color="auto"/>
        <w:bottom w:val="none" w:sz="0" w:space="0" w:color="auto"/>
        <w:right w:val="none" w:sz="0" w:space="0" w:color="auto"/>
      </w:divBdr>
    </w:div>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customXml/itemProps2.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FB309-1CE1-4AA6-8B67-E59E39341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3503</Characters>
  <Application>Microsoft Office Word</Application>
  <DocSecurity>0</DocSecurity>
  <Lines>159</Lines>
  <Paragraphs>89</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Sian Scullin</cp:lastModifiedBy>
  <cp:revision>2</cp:revision>
  <cp:lastPrinted>2025-11-26T12:12:00Z</cp:lastPrinted>
  <dcterms:created xsi:type="dcterms:W3CDTF">2025-12-02T12:26:00Z</dcterms:created>
  <dcterms:modified xsi:type="dcterms:W3CDTF">2025-12-02T12:26:00Z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