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19815" w14:textId="49ADEF4A" w:rsidR="00267CC4" w:rsidRPr="00947715" w:rsidRDefault="00267CC4" w:rsidP="00947715">
      <w:pPr>
        <w:jc w:val="center"/>
        <w:rPr>
          <w:b/>
          <w:sz w:val="32"/>
          <w:szCs w:val="28"/>
        </w:rPr>
      </w:pPr>
      <w:r w:rsidRPr="00947715">
        <w:rPr>
          <w:b/>
          <w:sz w:val="32"/>
          <w:szCs w:val="28"/>
        </w:rPr>
        <w:t xml:space="preserve">Role Description &amp; </w:t>
      </w:r>
      <w:r w:rsidR="003D4B81">
        <w:rPr>
          <w:b/>
          <w:sz w:val="32"/>
          <w:szCs w:val="28"/>
        </w:rPr>
        <w:t>Competenc</w:t>
      </w:r>
      <w:r w:rsidR="00A1233C">
        <w:rPr>
          <w:b/>
          <w:sz w:val="32"/>
          <w:szCs w:val="28"/>
        </w:rPr>
        <w:t xml:space="preserve">y </w:t>
      </w:r>
      <w:r w:rsidRPr="00947715">
        <w:rPr>
          <w:b/>
          <w:sz w:val="32"/>
          <w:szCs w:val="28"/>
        </w:rPr>
        <w:t>Profile</w:t>
      </w:r>
    </w:p>
    <w:p w14:paraId="2E919816" w14:textId="77777777" w:rsidR="00267CC4" w:rsidRDefault="00267C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39"/>
      </w:tblGrid>
      <w:tr w:rsidR="00362DE5" w14:paraId="2E919819" w14:textId="77777777" w:rsidTr="002B6738">
        <w:tc>
          <w:tcPr>
            <w:tcW w:w="9061" w:type="dxa"/>
            <w:gridSpan w:val="2"/>
            <w:shd w:val="clear" w:color="auto" w:fill="5D9732"/>
            <w:vAlign w:val="bottom"/>
          </w:tcPr>
          <w:p w14:paraId="2E919818" w14:textId="27700836" w:rsidR="00362DE5" w:rsidRDefault="00362DE5" w:rsidP="00B71908">
            <w:r w:rsidRPr="007402EF">
              <w:rPr>
                <w:b/>
                <w:bCs/>
              </w:rPr>
              <w:t xml:space="preserve">Role </w:t>
            </w:r>
          </w:p>
        </w:tc>
      </w:tr>
      <w:tr w:rsidR="00867C88" w14:paraId="2E91981C" w14:textId="77777777" w:rsidTr="002B6738">
        <w:trPr>
          <w:trHeight w:val="419"/>
        </w:trPr>
        <w:tc>
          <w:tcPr>
            <w:tcW w:w="2122" w:type="dxa"/>
            <w:vAlign w:val="bottom"/>
          </w:tcPr>
          <w:p w14:paraId="2E91981A" w14:textId="77777777" w:rsidR="00867C88" w:rsidRPr="00E8569F" w:rsidRDefault="00267CC4" w:rsidP="00B71908">
            <w:pPr>
              <w:rPr>
                <w:b/>
                <w:bCs/>
              </w:rPr>
            </w:pPr>
            <w:r w:rsidRPr="00E8569F">
              <w:rPr>
                <w:b/>
                <w:bCs/>
              </w:rPr>
              <w:t>Job title</w:t>
            </w:r>
          </w:p>
        </w:tc>
        <w:tc>
          <w:tcPr>
            <w:tcW w:w="6939" w:type="dxa"/>
            <w:vAlign w:val="bottom"/>
          </w:tcPr>
          <w:p w14:paraId="2E91981B" w14:textId="3C0828CB" w:rsidR="00B944C0" w:rsidRPr="00E8569F" w:rsidRDefault="00A04F55" w:rsidP="4B400E7A">
            <w:pPr>
              <w:rPr>
                <w:rFonts w:cstheme="minorBidi"/>
              </w:rPr>
            </w:pPr>
            <w:r>
              <w:rPr>
                <w:rFonts w:cstheme="minorBidi"/>
              </w:rPr>
              <w:t>European Material Planning Manager</w:t>
            </w:r>
          </w:p>
        </w:tc>
      </w:tr>
      <w:tr w:rsidR="00362DE5" w14:paraId="3DCC0569" w14:textId="77777777" w:rsidTr="002B6738">
        <w:trPr>
          <w:trHeight w:val="423"/>
        </w:trPr>
        <w:tc>
          <w:tcPr>
            <w:tcW w:w="2122" w:type="dxa"/>
            <w:vAlign w:val="bottom"/>
          </w:tcPr>
          <w:p w14:paraId="3D2A1228" w14:textId="7A1E3D69" w:rsidR="00362DE5" w:rsidRPr="00E8569F" w:rsidRDefault="00362DE5" w:rsidP="00B71908">
            <w:pPr>
              <w:rPr>
                <w:b/>
                <w:bCs/>
              </w:rPr>
            </w:pPr>
            <w:r w:rsidRPr="00E8569F">
              <w:rPr>
                <w:b/>
                <w:bCs/>
              </w:rPr>
              <w:t>Job Level</w:t>
            </w:r>
          </w:p>
        </w:tc>
        <w:tc>
          <w:tcPr>
            <w:tcW w:w="6939" w:type="dxa"/>
            <w:vAlign w:val="bottom"/>
          </w:tcPr>
          <w:p w14:paraId="12075171" w14:textId="7E181997" w:rsidR="00362DE5" w:rsidRPr="00E8569F" w:rsidRDefault="00362DE5" w:rsidP="4B400E7A">
            <w:pPr>
              <w:rPr>
                <w:rFonts w:cstheme="minorBidi"/>
              </w:rPr>
            </w:pPr>
          </w:p>
        </w:tc>
      </w:tr>
      <w:tr w:rsidR="00867C88" w14:paraId="2E91981F" w14:textId="77777777" w:rsidTr="002B6738">
        <w:trPr>
          <w:trHeight w:val="423"/>
        </w:trPr>
        <w:tc>
          <w:tcPr>
            <w:tcW w:w="2122" w:type="dxa"/>
            <w:vAlign w:val="bottom"/>
          </w:tcPr>
          <w:p w14:paraId="2E91981D" w14:textId="77777777" w:rsidR="00267CC4" w:rsidRPr="00E8569F" w:rsidRDefault="00867C88" w:rsidP="00B71908">
            <w:pPr>
              <w:rPr>
                <w:b/>
                <w:bCs/>
              </w:rPr>
            </w:pPr>
            <w:r w:rsidRPr="00E8569F">
              <w:rPr>
                <w:b/>
                <w:bCs/>
              </w:rPr>
              <w:t>Division</w:t>
            </w:r>
          </w:p>
        </w:tc>
        <w:tc>
          <w:tcPr>
            <w:tcW w:w="6939" w:type="dxa"/>
            <w:vAlign w:val="bottom"/>
          </w:tcPr>
          <w:p w14:paraId="2E91981E" w14:textId="693F964A" w:rsidR="00867C88" w:rsidRPr="00E8569F" w:rsidRDefault="00B00B05" w:rsidP="4B400E7A">
            <w:pPr>
              <w:rPr>
                <w:rFonts w:cstheme="minorBidi"/>
              </w:rPr>
            </w:pPr>
            <w:r>
              <w:rPr>
                <w:rFonts w:cstheme="minorBidi"/>
              </w:rPr>
              <w:t>Germains Seed Technology</w:t>
            </w:r>
          </w:p>
        </w:tc>
      </w:tr>
      <w:tr w:rsidR="00867C88" w14:paraId="2E919822" w14:textId="77777777" w:rsidTr="002B6738">
        <w:trPr>
          <w:trHeight w:val="427"/>
        </w:trPr>
        <w:tc>
          <w:tcPr>
            <w:tcW w:w="2122" w:type="dxa"/>
            <w:vAlign w:val="bottom"/>
          </w:tcPr>
          <w:p w14:paraId="2E919820" w14:textId="77777777" w:rsidR="00867C88" w:rsidRPr="00E8569F" w:rsidRDefault="00867C88" w:rsidP="00B71908">
            <w:pPr>
              <w:rPr>
                <w:b/>
                <w:bCs/>
              </w:rPr>
            </w:pPr>
            <w:r w:rsidRPr="00E8569F">
              <w:rPr>
                <w:b/>
                <w:bCs/>
              </w:rPr>
              <w:t>Department</w:t>
            </w:r>
          </w:p>
        </w:tc>
        <w:tc>
          <w:tcPr>
            <w:tcW w:w="6939" w:type="dxa"/>
            <w:vAlign w:val="bottom"/>
          </w:tcPr>
          <w:p w14:paraId="2E919821" w14:textId="3ACBE7BA" w:rsidR="00867C88" w:rsidRPr="00E8569F" w:rsidRDefault="00A04F55" w:rsidP="4B400E7A">
            <w:pPr>
              <w:rPr>
                <w:rFonts w:cstheme="minorBidi"/>
              </w:rPr>
            </w:pPr>
            <w:r>
              <w:rPr>
                <w:rFonts w:cstheme="minorBidi"/>
              </w:rPr>
              <w:t>Supply Chain</w:t>
            </w:r>
          </w:p>
        </w:tc>
      </w:tr>
      <w:tr w:rsidR="00867C88" w:rsidRPr="00E658D1" w14:paraId="2E919825" w14:textId="77777777" w:rsidTr="002B6738">
        <w:trPr>
          <w:trHeight w:val="395"/>
        </w:trPr>
        <w:tc>
          <w:tcPr>
            <w:tcW w:w="2122" w:type="dxa"/>
            <w:vAlign w:val="bottom"/>
          </w:tcPr>
          <w:p w14:paraId="2E919823" w14:textId="77777777" w:rsidR="00867C88" w:rsidRPr="00E8569F" w:rsidRDefault="00867C88" w:rsidP="00B71908">
            <w:pPr>
              <w:rPr>
                <w:b/>
                <w:bCs/>
              </w:rPr>
            </w:pPr>
            <w:r w:rsidRPr="00E8569F">
              <w:rPr>
                <w:b/>
                <w:bCs/>
              </w:rPr>
              <w:t>Location</w:t>
            </w:r>
          </w:p>
        </w:tc>
        <w:tc>
          <w:tcPr>
            <w:tcW w:w="6939" w:type="dxa"/>
            <w:vAlign w:val="bottom"/>
          </w:tcPr>
          <w:p w14:paraId="2E919824" w14:textId="0070D508" w:rsidR="00867C88" w:rsidRPr="00B00B05" w:rsidRDefault="00D7152A" w:rsidP="4B400E7A">
            <w:pPr>
              <w:rPr>
                <w:rFonts w:cstheme="minorBidi"/>
                <w:lang w:val="nl-NL"/>
              </w:rPr>
            </w:pPr>
            <w:r w:rsidRPr="00B00B05">
              <w:rPr>
                <w:rFonts w:cstheme="minorBidi"/>
                <w:lang w:val="nl-NL"/>
              </w:rPr>
              <w:t xml:space="preserve">UK </w:t>
            </w:r>
            <w:r w:rsidR="00B00B05" w:rsidRPr="00B00B05">
              <w:rPr>
                <w:rFonts w:cstheme="minorBidi"/>
                <w:lang w:val="nl-NL"/>
              </w:rPr>
              <w:t xml:space="preserve"> (Kings Lynn)</w:t>
            </w:r>
          </w:p>
        </w:tc>
      </w:tr>
      <w:tr w:rsidR="00867C88" w14:paraId="2E91982E" w14:textId="77777777" w:rsidTr="002B6738">
        <w:tc>
          <w:tcPr>
            <w:tcW w:w="2122" w:type="dxa"/>
            <w:tcBorders>
              <w:top w:val="single" w:sz="4" w:space="0" w:color="auto"/>
              <w:left w:val="single" w:sz="4" w:space="0" w:color="auto"/>
              <w:bottom w:val="single" w:sz="4" w:space="0" w:color="auto"/>
              <w:right w:val="single" w:sz="4" w:space="0" w:color="auto"/>
            </w:tcBorders>
          </w:tcPr>
          <w:p w14:paraId="2E919826" w14:textId="77777777" w:rsidR="00867C88" w:rsidRPr="00E8569F" w:rsidRDefault="00867C88" w:rsidP="00B02600">
            <w:pPr>
              <w:rPr>
                <w:b/>
                <w:bCs/>
              </w:rPr>
            </w:pPr>
            <w:r w:rsidRPr="00E8569F">
              <w:rPr>
                <w:b/>
                <w:bCs/>
              </w:rPr>
              <w:t xml:space="preserve">Team Structure </w:t>
            </w:r>
          </w:p>
          <w:p w14:paraId="2E919827" w14:textId="77777777" w:rsidR="00867C88" w:rsidRPr="00E8569F" w:rsidRDefault="00867C88" w:rsidP="00B02600">
            <w:pPr>
              <w:rPr>
                <w:b/>
                <w:bCs/>
                <w:sz w:val="16"/>
                <w:szCs w:val="16"/>
              </w:rPr>
            </w:pPr>
            <w:r w:rsidRPr="00E8569F">
              <w:rPr>
                <w:bCs/>
                <w:sz w:val="16"/>
                <w:szCs w:val="16"/>
              </w:rPr>
              <w:t>Reports to, direct reports, etc</w:t>
            </w:r>
            <w:r w:rsidRPr="00E8569F">
              <w:rPr>
                <w:b/>
                <w:bCs/>
                <w:sz w:val="16"/>
                <w:szCs w:val="16"/>
              </w:rPr>
              <w:t>.</w:t>
            </w:r>
          </w:p>
          <w:p w14:paraId="2E919828" w14:textId="77777777" w:rsidR="00867C88" w:rsidRPr="00E8569F" w:rsidRDefault="00867C88" w:rsidP="00B02600">
            <w:pPr>
              <w:rPr>
                <w:b/>
                <w:bCs/>
                <w:sz w:val="16"/>
                <w:szCs w:val="16"/>
              </w:rPr>
            </w:pPr>
          </w:p>
          <w:p w14:paraId="2E91982C" w14:textId="77777777" w:rsidR="00867C88" w:rsidRPr="00E8569F" w:rsidRDefault="00867C88" w:rsidP="00B02600">
            <w:pPr>
              <w:rPr>
                <w:b/>
                <w:bCs/>
                <w:sz w:val="16"/>
                <w:szCs w:val="16"/>
              </w:rPr>
            </w:pPr>
          </w:p>
        </w:tc>
        <w:tc>
          <w:tcPr>
            <w:tcW w:w="6939" w:type="dxa"/>
            <w:tcBorders>
              <w:top w:val="single" w:sz="4" w:space="0" w:color="auto"/>
              <w:left w:val="single" w:sz="4" w:space="0" w:color="auto"/>
              <w:bottom w:val="single" w:sz="4" w:space="0" w:color="auto"/>
              <w:right w:val="single" w:sz="4" w:space="0" w:color="auto"/>
            </w:tcBorders>
          </w:tcPr>
          <w:p w14:paraId="00E478C9" w14:textId="77777777" w:rsidR="00362DE5" w:rsidRPr="00A63C35" w:rsidRDefault="009632C8" w:rsidP="00C657FA">
            <w:pPr>
              <w:jc w:val="both"/>
              <w:rPr>
                <w:rFonts w:cstheme="minorBidi"/>
              </w:rPr>
            </w:pPr>
            <w:r w:rsidRPr="00A63C35">
              <w:rPr>
                <w:rFonts w:cstheme="minorBidi"/>
              </w:rPr>
              <w:t>Reports to EU Planning and Compliance Manager</w:t>
            </w:r>
          </w:p>
          <w:p w14:paraId="2E91982D" w14:textId="3A820CFE" w:rsidR="009632C8" w:rsidRPr="00E8569F" w:rsidRDefault="009632C8" w:rsidP="00C657FA">
            <w:pPr>
              <w:jc w:val="both"/>
              <w:rPr>
                <w:rFonts w:cstheme="minorBidi"/>
              </w:rPr>
            </w:pPr>
            <w:r w:rsidRPr="00A63C35">
              <w:rPr>
                <w:rFonts w:cstheme="minorBidi"/>
              </w:rPr>
              <w:t xml:space="preserve">No direct </w:t>
            </w:r>
            <w:proofErr w:type="gramStart"/>
            <w:r w:rsidRPr="00A63C35">
              <w:rPr>
                <w:rFonts w:cstheme="minorBidi"/>
              </w:rPr>
              <w:t>reports, but</w:t>
            </w:r>
            <w:proofErr w:type="gramEnd"/>
            <w:r w:rsidRPr="00A63C35">
              <w:rPr>
                <w:rFonts w:cstheme="minorBidi"/>
              </w:rPr>
              <w:t xml:space="preserve"> will support more junior roles within the EU Supply Chain functions. </w:t>
            </w:r>
          </w:p>
        </w:tc>
      </w:tr>
      <w:tr w:rsidR="00D66EC9" w14:paraId="4805BCF7" w14:textId="77777777" w:rsidTr="002B6738">
        <w:tc>
          <w:tcPr>
            <w:tcW w:w="2122" w:type="dxa"/>
            <w:tcBorders>
              <w:top w:val="single" w:sz="4" w:space="0" w:color="auto"/>
              <w:left w:val="single" w:sz="4" w:space="0" w:color="auto"/>
              <w:bottom w:val="single" w:sz="4" w:space="0" w:color="auto"/>
              <w:right w:val="single" w:sz="4" w:space="0" w:color="auto"/>
            </w:tcBorders>
          </w:tcPr>
          <w:p w14:paraId="146B1EC7" w14:textId="11AC844B" w:rsidR="00D66EC9" w:rsidRPr="00E8569F" w:rsidRDefault="00D66EC9" w:rsidP="00B02600">
            <w:pPr>
              <w:rPr>
                <w:b/>
                <w:bCs/>
              </w:rPr>
            </w:pPr>
            <w:r>
              <w:rPr>
                <w:b/>
                <w:bCs/>
              </w:rPr>
              <w:t>Budget Responsibility</w:t>
            </w:r>
          </w:p>
        </w:tc>
        <w:tc>
          <w:tcPr>
            <w:tcW w:w="6939" w:type="dxa"/>
            <w:tcBorders>
              <w:top w:val="single" w:sz="4" w:space="0" w:color="auto"/>
              <w:left w:val="single" w:sz="4" w:space="0" w:color="auto"/>
              <w:bottom w:val="single" w:sz="4" w:space="0" w:color="auto"/>
              <w:right w:val="single" w:sz="4" w:space="0" w:color="auto"/>
            </w:tcBorders>
          </w:tcPr>
          <w:p w14:paraId="6C8867DF" w14:textId="66567C3C" w:rsidR="00D66EC9" w:rsidRPr="00D238A5" w:rsidRDefault="00D66EC9" w:rsidP="00D238A5">
            <w:pPr>
              <w:jc w:val="both"/>
              <w:rPr>
                <w:rFonts w:cstheme="minorBidi"/>
              </w:rPr>
            </w:pPr>
          </w:p>
        </w:tc>
      </w:tr>
    </w:tbl>
    <w:p w14:paraId="2E91982F" w14:textId="77777777" w:rsidR="00867C88" w:rsidRDefault="00867C88"/>
    <w:tbl>
      <w:tblPr>
        <w:tblStyle w:val="TableGrid"/>
        <w:tblW w:w="0" w:type="auto"/>
        <w:tblLook w:val="04A0" w:firstRow="1" w:lastRow="0" w:firstColumn="1" w:lastColumn="0" w:noHBand="0" w:noVBand="1"/>
      </w:tblPr>
      <w:tblGrid>
        <w:gridCol w:w="9061"/>
      </w:tblGrid>
      <w:tr w:rsidR="008A352D" w14:paraId="186DEDAA" w14:textId="77777777" w:rsidTr="00280CAB">
        <w:tc>
          <w:tcPr>
            <w:tcW w:w="9061" w:type="dxa"/>
            <w:shd w:val="clear" w:color="auto" w:fill="C1D82F"/>
          </w:tcPr>
          <w:p w14:paraId="53024069" w14:textId="2F3C9FDF" w:rsidR="008A352D" w:rsidRPr="00E45BF7" w:rsidRDefault="00E45BF7" w:rsidP="00E45BF7">
            <w:pPr>
              <w:jc w:val="center"/>
              <w:rPr>
                <w:b/>
                <w:bCs/>
              </w:rPr>
            </w:pPr>
            <w:r w:rsidRPr="00E45BF7">
              <w:rPr>
                <w:b/>
                <w:bCs/>
              </w:rPr>
              <w:t>Description</w:t>
            </w:r>
          </w:p>
        </w:tc>
      </w:tr>
      <w:tr w:rsidR="008A352D" w14:paraId="4CFB512F" w14:textId="77777777" w:rsidTr="00280CAB">
        <w:tc>
          <w:tcPr>
            <w:tcW w:w="9061" w:type="dxa"/>
            <w:shd w:val="clear" w:color="auto" w:fill="D9D9D9" w:themeFill="background1" w:themeFillShade="D9"/>
          </w:tcPr>
          <w:p w14:paraId="637437F2" w14:textId="77777777" w:rsidR="00723AD7" w:rsidRPr="00677D6B" w:rsidRDefault="00723AD7" w:rsidP="00723AD7">
            <w:pPr>
              <w:rPr>
                <w:b/>
                <w:bCs/>
              </w:rPr>
            </w:pPr>
            <w:r w:rsidRPr="00677D6B">
              <w:rPr>
                <w:b/>
                <w:bCs/>
              </w:rPr>
              <w:t>Context</w:t>
            </w:r>
          </w:p>
          <w:p w14:paraId="4C434D5A" w14:textId="7C932F27" w:rsidR="008A352D" w:rsidRDefault="00723AD7" w:rsidP="00723AD7">
            <w:r w:rsidRPr="00677D6B">
              <w:rPr>
                <w:sz w:val="16"/>
                <w:szCs w:val="16"/>
              </w:rPr>
              <w:t>Context in which the role needs to operate. In the situation of challenges or special circumstances it can be mentioned here</w:t>
            </w:r>
          </w:p>
        </w:tc>
      </w:tr>
      <w:tr w:rsidR="00BE7A0B" w14:paraId="7EB3A02E" w14:textId="77777777" w:rsidTr="00280CAB">
        <w:tc>
          <w:tcPr>
            <w:tcW w:w="9061" w:type="dxa"/>
            <w:vAlign w:val="bottom"/>
          </w:tcPr>
          <w:p w14:paraId="65FB8F41" w14:textId="0E601385" w:rsidR="00BE7A0B" w:rsidRPr="00A63C35" w:rsidRDefault="00A63C35" w:rsidP="00A63C35">
            <w:r w:rsidRPr="00A63C35">
              <w:t>Working with colleagues across our E</w:t>
            </w:r>
            <w:r w:rsidR="00B00B05">
              <w:t xml:space="preserve">uropean </w:t>
            </w:r>
            <w:r w:rsidRPr="00A63C35">
              <w:t>sites</w:t>
            </w:r>
            <w:r w:rsidR="00B00B05">
              <w:t xml:space="preserve"> (UK, Netherlands and Spain)</w:t>
            </w:r>
            <w:r w:rsidRPr="00A63C35">
              <w:t xml:space="preserve"> to produce accurate forecasts and supply plans for our raw materials purchasing </w:t>
            </w:r>
            <w:r w:rsidR="00BB0AFB">
              <w:t xml:space="preserve">and production </w:t>
            </w:r>
            <w:r w:rsidRPr="00A63C35">
              <w:t xml:space="preserve">to treat seed at our own sites </w:t>
            </w:r>
            <w:r>
              <w:t xml:space="preserve">and sell other materials on to our internal and external customers. </w:t>
            </w:r>
            <w:r w:rsidRPr="00A63C35">
              <w:br/>
            </w:r>
            <w:r w:rsidRPr="00A63C35">
              <w:br/>
              <w:t xml:space="preserve">In doing so, Germains can procure and replenish appropriate stock levels and deliver excellent customer service. </w:t>
            </w:r>
          </w:p>
        </w:tc>
      </w:tr>
      <w:tr w:rsidR="00BE7A0B" w14:paraId="3F04BD7E" w14:textId="77777777" w:rsidTr="00280CAB">
        <w:tc>
          <w:tcPr>
            <w:tcW w:w="9061" w:type="dxa"/>
            <w:shd w:val="clear" w:color="auto" w:fill="D9D9D9" w:themeFill="background1" w:themeFillShade="D9"/>
          </w:tcPr>
          <w:p w14:paraId="1CBF5B44" w14:textId="4035C5DE" w:rsidR="00BE7A0B" w:rsidRPr="00B045C1" w:rsidRDefault="00BE7A0B" w:rsidP="00BE7A0B">
            <w:pPr>
              <w:rPr>
                <w:b/>
                <w:bCs/>
              </w:rPr>
            </w:pPr>
            <w:r w:rsidRPr="00B045C1">
              <w:rPr>
                <w:b/>
                <w:bCs/>
              </w:rPr>
              <w:t>Role Purpose</w:t>
            </w:r>
            <w:r w:rsidR="00C828ED">
              <w:rPr>
                <w:b/>
                <w:bCs/>
              </w:rPr>
              <w:t xml:space="preserve"> / Overview</w:t>
            </w:r>
            <w:r w:rsidRPr="00B045C1">
              <w:rPr>
                <w:b/>
                <w:bCs/>
              </w:rPr>
              <w:t xml:space="preserve"> </w:t>
            </w:r>
          </w:p>
          <w:p w14:paraId="3191BCCC" w14:textId="741D0143" w:rsidR="00BE7A0B" w:rsidRPr="004E0647" w:rsidRDefault="00BE7A0B" w:rsidP="00BE7A0B">
            <w:r w:rsidRPr="00B045C1">
              <w:rPr>
                <w:sz w:val="16"/>
                <w:szCs w:val="16"/>
              </w:rPr>
              <w:t>The contribution of the role to achieving the overall business objective. Span of impact. Main purpose, focus of the role.</w:t>
            </w:r>
          </w:p>
        </w:tc>
      </w:tr>
      <w:tr w:rsidR="00BE7A0B" w14:paraId="7D235C65" w14:textId="77777777" w:rsidTr="00280CAB">
        <w:tc>
          <w:tcPr>
            <w:tcW w:w="9061" w:type="dxa"/>
            <w:shd w:val="clear" w:color="auto" w:fill="auto"/>
          </w:tcPr>
          <w:p w14:paraId="2E216104" w14:textId="00E97997" w:rsidR="00BE7A0B" w:rsidRPr="00BE7A0B" w:rsidRDefault="00B00B05" w:rsidP="00BE7A0B">
            <w:r>
              <w:t xml:space="preserve">As European Material Planning Manager you are responsible for ensuring that the supply of materials meets the production requirements across multiple locations in Europe. </w:t>
            </w:r>
          </w:p>
          <w:p w14:paraId="09D9A1DD" w14:textId="401B14B3" w:rsidR="00BE7A0B" w:rsidRPr="00C57ACA" w:rsidRDefault="00BE7A0B" w:rsidP="00BE7A0B"/>
        </w:tc>
      </w:tr>
      <w:tr w:rsidR="00BE7A0B" w14:paraId="49B67D00" w14:textId="77777777" w:rsidTr="00280CAB">
        <w:tc>
          <w:tcPr>
            <w:tcW w:w="9061" w:type="dxa"/>
            <w:shd w:val="clear" w:color="auto" w:fill="D9D9D9" w:themeFill="background1" w:themeFillShade="D9"/>
          </w:tcPr>
          <w:p w14:paraId="74D27FC2" w14:textId="7CC0C6E4" w:rsidR="00BE7A0B" w:rsidRPr="002B0766" w:rsidRDefault="00D66EC9" w:rsidP="00BE7A0B">
            <w:pPr>
              <w:rPr>
                <w:b/>
                <w:bCs/>
              </w:rPr>
            </w:pPr>
            <w:r>
              <w:rPr>
                <w:b/>
                <w:bCs/>
              </w:rPr>
              <w:t>Role Objectives</w:t>
            </w:r>
          </w:p>
          <w:p w14:paraId="374413C0" w14:textId="4A7C3108" w:rsidR="00BE7A0B" w:rsidRPr="00C57ACA" w:rsidRDefault="00BE7A0B" w:rsidP="00BE7A0B">
            <w:r w:rsidRPr="002B0766">
              <w:rPr>
                <w:sz w:val="16"/>
                <w:szCs w:val="16"/>
              </w:rPr>
              <w:t>The key responsibilities and key accountabilities of role. (5 to 10 areas)</w:t>
            </w:r>
          </w:p>
        </w:tc>
      </w:tr>
      <w:tr w:rsidR="00B00ED6" w14:paraId="1179E6A0" w14:textId="77777777" w:rsidTr="00C828ED">
        <w:trPr>
          <w:trHeight w:val="596"/>
        </w:trPr>
        <w:tc>
          <w:tcPr>
            <w:tcW w:w="9061" w:type="dxa"/>
            <w:shd w:val="clear" w:color="auto" w:fill="auto"/>
          </w:tcPr>
          <w:p w14:paraId="513FA3C0" w14:textId="146A4D98" w:rsidR="00B00ED6" w:rsidRPr="00B45D17" w:rsidRDefault="00A04F55" w:rsidP="00D3423A">
            <w:pPr>
              <w:pStyle w:val="ListParagraph"/>
              <w:numPr>
                <w:ilvl w:val="0"/>
                <w:numId w:val="8"/>
              </w:numPr>
            </w:pPr>
            <w:r w:rsidRPr="00B45D17">
              <w:t xml:space="preserve">To </w:t>
            </w:r>
            <w:r w:rsidR="00A63C35">
              <w:t xml:space="preserve">create, review and maintain the </w:t>
            </w:r>
            <w:r w:rsidR="00BB0AFB">
              <w:t>12–18-month</w:t>
            </w:r>
            <w:r w:rsidR="00A63C35">
              <w:t xml:space="preserve"> </w:t>
            </w:r>
            <w:r w:rsidR="009577B5">
              <w:t>supply plan for the purchasing of r</w:t>
            </w:r>
            <w:r w:rsidRPr="00B45D17">
              <w:t>aw materials into manufacturing sites based on production demand, stock levels and capacity information, in line with agreed processes.</w:t>
            </w:r>
          </w:p>
        </w:tc>
      </w:tr>
      <w:tr w:rsidR="009577B5" w14:paraId="059AA35F" w14:textId="77777777" w:rsidTr="00C828ED">
        <w:trPr>
          <w:trHeight w:val="596"/>
        </w:trPr>
        <w:tc>
          <w:tcPr>
            <w:tcW w:w="9061" w:type="dxa"/>
            <w:shd w:val="clear" w:color="auto" w:fill="auto"/>
          </w:tcPr>
          <w:p w14:paraId="3FA0599D" w14:textId="1A93F875" w:rsidR="009577B5" w:rsidRPr="00B45D17" w:rsidRDefault="009577B5" w:rsidP="00D3423A">
            <w:pPr>
              <w:pStyle w:val="ListParagraph"/>
              <w:numPr>
                <w:ilvl w:val="0"/>
                <w:numId w:val="8"/>
              </w:numPr>
            </w:pPr>
            <w:r>
              <w:t xml:space="preserve">Interpret regional demand plans, ensuring flexibility to match supply and demand in a timely manner. </w:t>
            </w:r>
          </w:p>
        </w:tc>
      </w:tr>
      <w:tr w:rsidR="009577B5" w14:paraId="09AD545B" w14:textId="77777777" w:rsidTr="00C828ED">
        <w:trPr>
          <w:trHeight w:val="596"/>
        </w:trPr>
        <w:tc>
          <w:tcPr>
            <w:tcW w:w="9061" w:type="dxa"/>
            <w:shd w:val="clear" w:color="auto" w:fill="auto"/>
          </w:tcPr>
          <w:p w14:paraId="438CBFF8" w14:textId="547D2AD7" w:rsidR="009577B5" w:rsidRPr="00B45D17" w:rsidRDefault="009577B5" w:rsidP="00D3423A">
            <w:pPr>
              <w:pStyle w:val="ListParagraph"/>
              <w:numPr>
                <w:ilvl w:val="0"/>
                <w:numId w:val="8"/>
              </w:numPr>
            </w:pPr>
            <w:r>
              <w:t xml:space="preserve">Define, agree, review and manage inventory requirements to adapt to meet regional business needs in stock locations. </w:t>
            </w:r>
          </w:p>
        </w:tc>
      </w:tr>
      <w:tr w:rsidR="009C5821" w14:paraId="28683776" w14:textId="77777777" w:rsidTr="00C828ED">
        <w:trPr>
          <w:trHeight w:val="547"/>
        </w:trPr>
        <w:tc>
          <w:tcPr>
            <w:tcW w:w="9061" w:type="dxa"/>
            <w:shd w:val="clear" w:color="auto" w:fill="auto"/>
          </w:tcPr>
          <w:p w14:paraId="2993DBE9" w14:textId="09F814F5" w:rsidR="009C5821" w:rsidRPr="00B45D17" w:rsidRDefault="00D7152A" w:rsidP="009C5821">
            <w:pPr>
              <w:pStyle w:val="ListParagraph"/>
              <w:numPr>
                <w:ilvl w:val="0"/>
                <w:numId w:val="8"/>
              </w:numPr>
            </w:pPr>
            <w:r>
              <w:t>Responsible for the</w:t>
            </w:r>
            <w:r w:rsidR="00A04F55" w:rsidRPr="00B45D17">
              <w:t xml:space="preserve"> management of site stocks and the control of stock variances. Actively challenge stock variances with manufacturing sites</w:t>
            </w:r>
            <w:r>
              <w:t xml:space="preserve"> and report variance impact to the business.</w:t>
            </w:r>
          </w:p>
        </w:tc>
      </w:tr>
      <w:tr w:rsidR="009C5821" w14:paraId="4B9D8DEC" w14:textId="77777777" w:rsidTr="00C828ED">
        <w:trPr>
          <w:trHeight w:val="428"/>
        </w:trPr>
        <w:tc>
          <w:tcPr>
            <w:tcW w:w="9061" w:type="dxa"/>
            <w:shd w:val="clear" w:color="auto" w:fill="auto"/>
          </w:tcPr>
          <w:p w14:paraId="76E1B304" w14:textId="51236D74" w:rsidR="00A04F55" w:rsidRPr="004E79C6" w:rsidRDefault="00A04F55" w:rsidP="00A04F55">
            <w:pPr>
              <w:pStyle w:val="ListParagraph"/>
              <w:numPr>
                <w:ilvl w:val="0"/>
                <w:numId w:val="8"/>
              </w:numPr>
            </w:pPr>
            <w:r>
              <w:lastRenderedPageBreak/>
              <w:t xml:space="preserve">In collaboration with key stakeholders, continually look at ways to improve processes, procedures and ways of working together to optimise stock levels and reduce holding costs. </w:t>
            </w:r>
          </w:p>
        </w:tc>
      </w:tr>
      <w:tr w:rsidR="00A04F55" w14:paraId="06A51D18" w14:textId="77777777" w:rsidTr="00C828ED">
        <w:trPr>
          <w:trHeight w:val="428"/>
        </w:trPr>
        <w:tc>
          <w:tcPr>
            <w:tcW w:w="9061" w:type="dxa"/>
            <w:shd w:val="clear" w:color="auto" w:fill="auto"/>
          </w:tcPr>
          <w:p w14:paraId="216A50A9" w14:textId="0C0481BB" w:rsidR="00A04F55" w:rsidRDefault="00E414B5" w:rsidP="00A04F55">
            <w:pPr>
              <w:pStyle w:val="ListParagraph"/>
              <w:numPr>
                <w:ilvl w:val="0"/>
                <w:numId w:val="8"/>
              </w:numPr>
            </w:pPr>
            <w:r>
              <w:t>To monitor and maintain the EU raw material risk model, identifying potential risks in the supply chain and developing mitigation strategies.</w:t>
            </w:r>
            <w:r w:rsidR="00A04F55">
              <w:t xml:space="preserve"> </w:t>
            </w:r>
          </w:p>
        </w:tc>
      </w:tr>
      <w:tr w:rsidR="00E414B5" w14:paraId="73E4D340" w14:textId="77777777" w:rsidTr="00C828ED">
        <w:trPr>
          <w:trHeight w:val="428"/>
        </w:trPr>
        <w:tc>
          <w:tcPr>
            <w:tcW w:w="9061" w:type="dxa"/>
            <w:shd w:val="clear" w:color="auto" w:fill="auto"/>
          </w:tcPr>
          <w:p w14:paraId="306D806E" w14:textId="28F00EAA" w:rsidR="00E414B5" w:rsidRDefault="00FC3EFE" w:rsidP="00A04F55">
            <w:pPr>
              <w:pStyle w:val="ListParagraph"/>
              <w:numPr>
                <w:ilvl w:val="0"/>
                <w:numId w:val="8"/>
              </w:numPr>
            </w:pPr>
            <w:r>
              <w:t xml:space="preserve">Monitor, report and challenge on pricing changes. Analyse impact of raw material cost price changes on germains profitability and report as necessary to internal stakeholders. </w:t>
            </w:r>
          </w:p>
        </w:tc>
      </w:tr>
      <w:tr w:rsidR="00E414B5" w14:paraId="72DF9D84" w14:textId="77777777" w:rsidTr="00C828ED">
        <w:trPr>
          <w:trHeight w:val="428"/>
        </w:trPr>
        <w:tc>
          <w:tcPr>
            <w:tcW w:w="9061" w:type="dxa"/>
            <w:shd w:val="clear" w:color="auto" w:fill="auto"/>
          </w:tcPr>
          <w:p w14:paraId="06046D3E" w14:textId="01F17D0E" w:rsidR="00E414B5" w:rsidRDefault="00E414B5" w:rsidP="00A04F55">
            <w:pPr>
              <w:pStyle w:val="ListParagraph"/>
              <w:numPr>
                <w:ilvl w:val="0"/>
                <w:numId w:val="8"/>
              </w:numPr>
            </w:pPr>
            <w:r>
              <w:t xml:space="preserve">Supporting the sourcing and purchasing of raw materials in collaboration with internal and external procurement stakeholders. </w:t>
            </w:r>
          </w:p>
        </w:tc>
      </w:tr>
      <w:tr w:rsidR="00E414B5" w14:paraId="7E490E51" w14:textId="77777777" w:rsidTr="00C828ED">
        <w:trPr>
          <w:trHeight w:val="428"/>
        </w:trPr>
        <w:tc>
          <w:tcPr>
            <w:tcW w:w="9061" w:type="dxa"/>
            <w:shd w:val="clear" w:color="auto" w:fill="auto"/>
          </w:tcPr>
          <w:p w14:paraId="02367592" w14:textId="01914681" w:rsidR="00E414B5" w:rsidRDefault="00FC3EFE" w:rsidP="00E414B5">
            <w:pPr>
              <w:pStyle w:val="ListParagraph"/>
              <w:numPr>
                <w:ilvl w:val="0"/>
                <w:numId w:val="8"/>
              </w:numPr>
            </w:pPr>
            <w:r>
              <w:t xml:space="preserve">Reporting on </w:t>
            </w:r>
            <w:r w:rsidR="00E414B5">
              <w:t>supplier performanc</w:t>
            </w:r>
            <w:r>
              <w:t xml:space="preserve">e and ensuring commercial impact is captured and recouped from the supplier. </w:t>
            </w:r>
          </w:p>
        </w:tc>
      </w:tr>
      <w:tr w:rsidR="009C5821" w14:paraId="590DCFD0" w14:textId="77777777" w:rsidTr="00280CAB">
        <w:tc>
          <w:tcPr>
            <w:tcW w:w="9061" w:type="dxa"/>
            <w:shd w:val="clear" w:color="auto" w:fill="D9D9D9" w:themeFill="background1" w:themeFillShade="D9"/>
          </w:tcPr>
          <w:p w14:paraId="5D4B335D" w14:textId="626E68E9" w:rsidR="009C5821" w:rsidRDefault="009C5821" w:rsidP="009C5821">
            <w:pPr>
              <w:rPr>
                <w:b/>
                <w:bCs/>
              </w:rPr>
            </w:pPr>
            <w:r>
              <w:rPr>
                <w:b/>
                <w:bCs/>
              </w:rPr>
              <w:t>Key Stakeholders</w:t>
            </w:r>
          </w:p>
          <w:p w14:paraId="00F52EB7" w14:textId="28FE7019" w:rsidR="009C5821" w:rsidRPr="00A818E6" w:rsidRDefault="009C5821" w:rsidP="009C5821">
            <w:pPr>
              <w:rPr>
                <w:b/>
                <w:bCs/>
              </w:rPr>
            </w:pPr>
            <w:r w:rsidRPr="00A818E6">
              <w:rPr>
                <w:sz w:val="16"/>
                <w:szCs w:val="16"/>
              </w:rPr>
              <w:t>Who are the main contacts for this role, internally as well as externally</w:t>
            </w:r>
          </w:p>
        </w:tc>
      </w:tr>
      <w:tr w:rsidR="009C5821" w14:paraId="28B3CCE2" w14:textId="77777777" w:rsidTr="00280CAB">
        <w:tc>
          <w:tcPr>
            <w:tcW w:w="9061" w:type="dxa"/>
            <w:shd w:val="clear" w:color="auto" w:fill="auto"/>
          </w:tcPr>
          <w:p w14:paraId="541405A9" w14:textId="77777777" w:rsidR="00B45D17" w:rsidRDefault="009C5821" w:rsidP="009C5821">
            <w:pPr>
              <w:pStyle w:val="NoSpacing"/>
              <w:rPr>
                <w:rFonts w:cstheme="minorHAnsi"/>
                <w:b/>
                <w:bCs/>
                <w:i/>
                <w:iCs/>
              </w:rPr>
            </w:pPr>
            <w:r w:rsidRPr="00052A29">
              <w:rPr>
                <w:rFonts w:cstheme="minorHAnsi"/>
                <w:b/>
                <w:bCs/>
                <w:i/>
                <w:iCs/>
              </w:rPr>
              <w:t>Internally:</w:t>
            </w:r>
          </w:p>
          <w:p w14:paraId="22B55677" w14:textId="3093CBB4" w:rsidR="00B45D17" w:rsidRPr="00B00B05" w:rsidRDefault="00FC3EFE" w:rsidP="009C5821">
            <w:pPr>
              <w:pStyle w:val="NoSpacing"/>
              <w:rPr>
                <w:rFonts w:cstheme="minorHAnsi"/>
              </w:rPr>
            </w:pPr>
            <w:r w:rsidRPr="00B00B05">
              <w:rPr>
                <w:rFonts w:cstheme="minorHAnsi"/>
              </w:rPr>
              <w:t>Site Operations teams, supply chain, central and EU finance</w:t>
            </w:r>
          </w:p>
          <w:p w14:paraId="37FF155A" w14:textId="77777777" w:rsidR="00B45D17" w:rsidRPr="00B00B05" w:rsidRDefault="00B45D17" w:rsidP="009C5821">
            <w:pPr>
              <w:pStyle w:val="NoSpacing"/>
              <w:rPr>
                <w:rFonts w:cstheme="minorHAnsi"/>
              </w:rPr>
            </w:pPr>
          </w:p>
          <w:p w14:paraId="152E5ECB" w14:textId="40182372" w:rsidR="009C5821" w:rsidRDefault="009C5821" w:rsidP="009C5821">
            <w:pPr>
              <w:pStyle w:val="NoSpacing"/>
              <w:rPr>
                <w:rFonts w:cstheme="minorBidi"/>
                <w:b/>
                <w:bCs/>
                <w:i/>
                <w:iCs/>
              </w:rPr>
            </w:pPr>
            <w:r w:rsidRPr="52B8F83E">
              <w:rPr>
                <w:rFonts w:cstheme="minorBidi"/>
                <w:b/>
                <w:bCs/>
                <w:i/>
                <w:iCs/>
              </w:rPr>
              <w:t>Externally:</w:t>
            </w:r>
          </w:p>
          <w:p w14:paraId="1FFBD1E8" w14:textId="1551EF4C" w:rsidR="00B45D17" w:rsidRPr="00B00B05" w:rsidRDefault="00FC3EFE" w:rsidP="009C5821">
            <w:pPr>
              <w:pStyle w:val="NoSpacing"/>
              <w:rPr>
                <w:rFonts w:cstheme="minorBidi"/>
              </w:rPr>
            </w:pPr>
            <w:r w:rsidRPr="00B00B05">
              <w:rPr>
                <w:rFonts w:cstheme="minorBidi"/>
              </w:rPr>
              <w:t>Raw material suppliers and ABF/AB Agri Procurement teams</w:t>
            </w:r>
          </w:p>
          <w:p w14:paraId="182AC450" w14:textId="77777777" w:rsidR="00B45D17" w:rsidRPr="00B00B05" w:rsidRDefault="00B45D17" w:rsidP="009C5821">
            <w:pPr>
              <w:pStyle w:val="NoSpacing"/>
              <w:rPr>
                <w:rFonts w:cstheme="minorBidi"/>
              </w:rPr>
            </w:pPr>
          </w:p>
          <w:p w14:paraId="547F0A1D" w14:textId="415DB7F3" w:rsidR="009C5821" w:rsidRPr="00F37F95" w:rsidRDefault="009C5821" w:rsidP="00C828ED">
            <w:pPr>
              <w:pStyle w:val="NoSpacing"/>
              <w:rPr>
                <w:b/>
                <w:bCs/>
              </w:rPr>
            </w:pPr>
          </w:p>
        </w:tc>
      </w:tr>
    </w:tbl>
    <w:p w14:paraId="224B87AB" w14:textId="17AAD5BA" w:rsidR="0053792E" w:rsidRDefault="0053792E" w:rsidP="004360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671"/>
      </w:tblGrid>
      <w:tr w:rsidR="004360C3" w:rsidRPr="00947715" w14:paraId="53443CB1" w14:textId="77777777" w:rsidTr="58916F91">
        <w:tc>
          <w:tcPr>
            <w:tcW w:w="9061" w:type="dxa"/>
            <w:gridSpan w:val="2"/>
            <w:shd w:val="clear" w:color="auto" w:fill="C1D82F"/>
          </w:tcPr>
          <w:p w14:paraId="473EE782" w14:textId="66A000DD" w:rsidR="004360C3" w:rsidRPr="00947715" w:rsidRDefault="004360C3" w:rsidP="00CC390C">
            <w:pPr>
              <w:jc w:val="center"/>
              <w:rPr>
                <w:b/>
                <w:bCs/>
              </w:rPr>
            </w:pPr>
            <w:bookmarkStart w:id="0" w:name="_Hlk160742233"/>
            <w:r>
              <w:rPr>
                <w:b/>
                <w:bCs/>
              </w:rPr>
              <w:t>Require</w:t>
            </w:r>
            <w:r w:rsidR="00C828ED">
              <w:rPr>
                <w:b/>
                <w:bCs/>
              </w:rPr>
              <w:t>d experience, qualifications, and necessary knowledge</w:t>
            </w:r>
          </w:p>
        </w:tc>
      </w:tr>
      <w:tr w:rsidR="004360C3" w:rsidRPr="00FD5A4B" w14:paraId="21E04851" w14:textId="77777777" w:rsidTr="00C828ED">
        <w:trPr>
          <w:trHeight w:val="248"/>
        </w:trPr>
        <w:tc>
          <w:tcPr>
            <w:tcW w:w="4390" w:type="dxa"/>
            <w:shd w:val="clear" w:color="auto" w:fill="D9D9D9" w:themeFill="background1" w:themeFillShade="D9"/>
            <w:vAlign w:val="bottom"/>
          </w:tcPr>
          <w:p w14:paraId="7B57CB11" w14:textId="6DC338D2" w:rsidR="004360C3" w:rsidRPr="00C828ED" w:rsidRDefault="00C828ED" w:rsidP="00C828ED">
            <w:pPr>
              <w:jc w:val="center"/>
              <w:rPr>
                <w:b/>
                <w:bCs/>
                <w:sz w:val="18"/>
                <w:szCs w:val="18"/>
              </w:rPr>
            </w:pPr>
            <w:r w:rsidRPr="00C828ED">
              <w:rPr>
                <w:b/>
                <w:bCs/>
                <w:sz w:val="18"/>
                <w:szCs w:val="18"/>
              </w:rPr>
              <w:t>Essential</w:t>
            </w:r>
          </w:p>
        </w:tc>
        <w:tc>
          <w:tcPr>
            <w:tcW w:w="4671" w:type="dxa"/>
            <w:shd w:val="clear" w:color="auto" w:fill="D9D9D9" w:themeFill="background1" w:themeFillShade="D9"/>
            <w:vAlign w:val="bottom"/>
          </w:tcPr>
          <w:p w14:paraId="31C9B2E2" w14:textId="292B330F" w:rsidR="004360C3" w:rsidRPr="00C828ED" w:rsidRDefault="00C828ED" w:rsidP="00C828ED">
            <w:pPr>
              <w:jc w:val="center"/>
              <w:rPr>
                <w:rFonts w:cstheme="minorBidi"/>
                <w:b/>
                <w:bCs/>
                <w:sz w:val="18"/>
                <w:szCs w:val="18"/>
              </w:rPr>
            </w:pPr>
            <w:r w:rsidRPr="00C828ED">
              <w:rPr>
                <w:rFonts w:cstheme="minorBidi"/>
                <w:b/>
                <w:bCs/>
                <w:sz w:val="18"/>
                <w:szCs w:val="18"/>
              </w:rPr>
              <w:t>Desirable</w:t>
            </w:r>
          </w:p>
        </w:tc>
      </w:tr>
      <w:tr w:rsidR="00C828ED" w:rsidRPr="00FD5A4B" w14:paraId="6A6A971D" w14:textId="77777777" w:rsidTr="0087651D">
        <w:trPr>
          <w:trHeight w:val="3626"/>
        </w:trPr>
        <w:tc>
          <w:tcPr>
            <w:tcW w:w="4390" w:type="dxa"/>
          </w:tcPr>
          <w:p w14:paraId="2B5D3F2E" w14:textId="77777777" w:rsidR="00C828ED" w:rsidRPr="0087651D" w:rsidRDefault="0087651D" w:rsidP="0087651D">
            <w:pPr>
              <w:pStyle w:val="ListParagraph"/>
              <w:numPr>
                <w:ilvl w:val="0"/>
                <w:numId w:val="18"/>
              </w:numPr>
              <w:rPr>
                <w:sz w:val="18"/>
                <w:szCs w:val="16"/>
              </w:rPr>
            </w:pPr>
            <w:r w:rsidRPr="0087651D">
              <w:rPr>
                <w:sz w:val="18"/>
                <w:szCs w:val="16"/>
              </w:rPr>
              <w:t>Strong knowledge of production processes and inventory management.</w:t>
            </w:r>
          </w:p>
          <w:p w14:paraId="2F947155" w14:textId="62AE00CD" w:rsidR="0087651D" w:rsidRDefault="0087651D" w:rsidP="0087651D">
            <w:pPr>
              <w:pStyle w:val="ListParagraph"/>
              <w:numPr>
                <w:ilvl w:val="0"/>
                <w:numId w:val="18"/>
              </w:numPr>
              <w:rPr>
                <w:sz w:val="18"/>
                <w:szCs w:val="16"/>
              </w:rPr>
            </w:pPr>
            <w:r w:rsidRPr="0087651D">
              <w:rPr>
                <w:sz w:val="18"/>
                <w:szCs w:val="16"/>
              </w:rPr>
              <w:t xml:space="preserve">Strong analytical skills and a proven ability to </w:t>
            </w:r>
            <w:r>
              <w:rPr>
                <w:sz w:val="18"/>
                <w:szCs w:val="16"/>
              </w:rPr>
              <w:t>use Microsoft Excel</w:t>
            </w:r>
            <w:r w:rsidRPr="0087651D">
              <w:rPr>
                <w:sz w:val="18"/>
                <w:szCs w:val="16"/>
              </w:rPr>
              <w:t xml:space="preserve"> and complex operating systems. </w:t>
            </w:r>
          </w:p>
          <w:p w14:paraId="75F0E197" w14:textId="0D797118" w:rsidR="0087651D" w:rsidRDefault="0087651D" w:rsidP="0087651D">
            <w:pPr>
              <w:pStyle w:val="ListParagraph"/>
              <w:numPr>
                <w:ilvl w:val="0"/>
                <w:numId w:val="18"/>
              </w:numPr>
              <w:rPr>
                <w:sz w:val="18"/>
                <w:szCs w:val="16"/>
              </w:rPr>
            </w:pPr>
            <w:r>
              <w:rPr>
                <w:sz w:val="18"/>
                <w:szCs w:val="16"/>
              </w:rPr>
              <w:t xml:space="preserve">Previous experience with customs compliance such as understanding of commodity codes and Incoterms. </w:t>
            </w:r>
          </w:p>
          <w:p w14:paraId="05D70C5E" w14:textId="2602185D" w:rsidR="00C903A3" w:rsidRPr="0087651D" w:rsidRDefault="00C903A3" w:rsidP="0087651D">
            <w:pPr>
              <w:pStyle w:val="ListParagraph"/>
              <w:numPr>
                <w:ilvl w:val="0"/>
                <w:numId w:val="18"/>
              </w:numPr>
              <w:rPr>
                <w:sz w:val="18"/>
                <w:szCs w:val="16"/>
              </w:rPr>
            </w:pPr>
            <w:r w:rsidRPr="00C903A3">
              <w:rPr>
                <w:sz w:val="18"/>
                <w:szCs w:val="16"/>
              </w:rPr>
              <w:t>Understanding of regulatory and H&amp;S compliance with regards to raw materials purchasing and transport.</w:t>
            </w:r>
          </w:p>
          <w:p w14:paraId="5B5EA282" w14:textId="77777777" w:rsidR="0087651D" w:rsidRPr="0087651D" w:rsidRDefault="0087651D" w:rsidP="0087651D">
            <w:pPr>
              <w:pStyle w:val="ListParagraph"/>
              <w:numPr>
                <w:ilvl w:val="0"/>
                <w:numId w:val="18"/>
              </w:numPr>
              <w:rPr>
                <w:sz w:val="18"/>
                <w:szCs w:val="16"/>
              </w:rPr>
            </w:pPr>
            <w:r w:rsidRPr="0087651D">
              <w:rPr>
                <w:sz w:val="18"/>
                <w:szCs w:val="16"/>
              </w:rPr>
              <w:t>Ability to anticipate and resolve potential issues and prioritise workload when under pressure.</w:t>
            </w:r>
          </w:p>
          <w:p w14:paraId="581863AE" w14:textId="77777777" w:rsidR="0087651D" w:rsidRPr="0087651D" w:rsidRDefault="0087651D" w:rsidP="0087651D">
            <w:pPr>
              <w:pStyle w:val="ListParagraph"/>
              <w:numPr>
                <w:ilvl w:val="0"/>
                <w:numId w:val="18"/>
              </w:numPr>
              <w:rPr>
                <w:sz w:val="18"/>
                <w:szCs w:val="16"/>
              </w:rPr>
            </w:pPr>
            <w:r w:rsidRPr="0087651D">
              <w:rPr>
                <w:sz w:val="18"/>
                <w:szCs w:val="16"/>
              </w:rPr>
              <w:t xml:space="preserve">Good communication and interpersonal skills with an ability to build collaborative relationships. </w:t>
            </w:r>
          </w:p>
          <w:p w14:paraId="29B6650E" w14:textId="33E53AA4" w:rsidR="0087651D" w:rsidRPr="0087651D" w:rsidRDefault="0087651D" w:rsidP="0087651D">
            <w:pPr>
              <w:pStyle w:val="ListParagraph"/>
              <w:numPr>
                <w:ilvl w:val="0"/>
                <w:numId w:val="18"/>
              </w:numPr>
              <w:rPr>
                <w:b/>
                <w:bCs/>
              </w:rPr>
            </w:pPr>
            <w:r w:rsidRPr="0087651D">
              <w:rPr>
                <w:sz w:val="18"/>
                <w:szCs w:val="16"/>
              </w:rPr>
              <w:t>Professional level in English (verbally and written).</w:t>
            </w:r>
          </w:p>
        </w:tc>
        <w:tc>
          <w:tcPr>
            <w:tcW w:w="4671" w:type="dxa"/>
          </w:tcPr>
          <w:p w14:paraId="0007E199" w14:textId="77777777" w:rsidR="00C828ED" w:rsidRPr="0087651D" w:rsidRDefault="0087651D" w:rsidP="0087651D">
            <w:pPr>
              <w:pStyle w:val="ListParagraph"/>
              <w:numPr>
                <w:ilvl w:val="0"/>
                <w:numId w:val="18"/>
              </w:numPr>
              <w:rPr>
                <w:rFonts w:cstheme="minorBidi"/>
                <w:sz w:val="18"/>
                <w:szCs w:val="18"/>
              </w:rPr>
            </w:pPr>
            <w:r w:rsidRPr="0087651D">
              <w:rPr>
                <w:rFonts w:cstheme="minorBidi"/>
                <w:sz w:val="18"/>
                <w:szCs w:val="18"/>
              </w:rPr>
              <w:t xml:space="preserve">Previous experience of Agricultural or Seed Industry is desirable but not essential. </w:t>
            </w:r>
          </w:p>
          <w:p w14:paraId="2E44737F" w14:textId="77777777" w:rsidR="0087651D" w:rsidRPr="0087651D" w:rsidRDefault="0087651D" w:rsidP="0087651D">
            <w:pPr>
              <w:pStyle w:val="ListParagraph"/>
              <w:numPr>
                <w:ilvl w:val="0"/>
                <w:numId w:val="18"/>
              </w:numPr>
              <w:rPr>
                <w:rFonts w:cstheme="minorBidi"/>
                <w:b/>
                <w:bCs/>
              </w:rPr>
            </w:pPr>
            <w:r w:rsidRPr="0087651D">
              <w:rPr>
                <w:rFonts w:cstheme="minorBidi"/>
                <w:sz w:val="18"/>
                <w:szCs w:val="18"/>
              </w:rPr>
              <w:t>Previous experience using Business Intelligence tools (particularly Qlik Sense).</w:t>
            </w:r>
          </w:p>
          <w:p w14:paraId="554F9DEE" w14:textId="03D955ED" w:rsidR="0087651D" w:rsidRPr="00B00B05" w:rsidRDefault="0087651D" w:rsidP="00B00B05">
            <w:pPr>
              <w:ind w:left="360"/>
              <w:rPr>
                <w:rFonts w:cstheme="minorBidi"/>
                <w:b/>
                <w:bCs/>
              </w:rPr>
            </w:pPr>
          </w:p>
        </w:tc>
      </w:tr>
      <w:bookmarkEnd w:id="0"/>
    </w:tbl>
    <w:p w14:paraId="0BE011EA" w14:textId="77777777" w:rsidR="00E45C4E" w:rsidRDefault="00E45C4E"/>
    <w:tbl>
      <w:tblPr>
        <w:tblStyle w:val="TableGrid"/>
        <w:tblW w:w="0" w:type="auto"/>
        <w:tblLook w:val="04A0" w:firstRow="1" w:lastRow="0" w:firstColumn="1" w:lastColumn="0" w:noHBand="0" w:noVBand="1"/>
      </w:tblPr>
      <w:tblGrid>
        <w:gridCol w:w="9061"/>
      </w:tblGrid>
      <w:tr w:rsidR="00BE17FF" w14:paraId="2F1F64C4" w14:textId="77777777" w:rsidTr="58916F91">
        <w:tc>
          <w:tcPr>
            <w:tcW w:w="9061" w:type="dxa"/>
            <w:shd w:val="clear" w:color="auto" w:fill="C1D82F"/>
          </w:tcPr>
          <w:p w14:paraId="3E94B538" w14:textId="030EEADD" w:rsidR="00BE17FF" w:rsidRPr="00BE17FF" w:rsidRDefault="00BE17FF" w:rsidP="00BE17FF">
            <w:pPr>
              <w:jc w:val="center"/>
              <w:rPr>
                <w:b/>
                <w:bCs/>
              </w:rPr>
            </w:pPr>
            <w:r w:rsidRPr="00BE17FF">
              <w:rPr>
                <w:b/>
                <w:bCs/>
              </w:rPr>
              <w:t>Other Factors</w:t>
            </w:r>
          </w:p>
          <w:p w14:paraId="6401AB8E" w14:textId="69F8EF98" w:rsidR="00BE17FF" w:rsidRPr="00BE17FF" w:rsidRDefault="00BE17FF" w:rsidP="00BE17FF">
            <w:pPr>
              <w:jc w:val="center"/>
              <w:rPr>
                <w:sz w:val="16"/>
                <w:szCs w:val="16"/>
              </w:rPr>
            </w:pPr>
            <w:r w:rsidRPr="00BE17FF">
              <w:rPr>
                <w:sz w:val="16"/>
                <w:szCs w:val="16"/>
              </w:rPr>
              <w:t xml:space="preserve">Travel, </w:t>
            </w:r>
            <w:proofErr w:type="spellStart"/>
            <w:r w:rsidRPr="00BE17FF">
              <w:rPr>
                <w:sz w:val="16"/>
                <w:szCs w:val="16"/>
              </w:rPr>
              <w:t>shiftworking</w:t>
            </w:r>
            <w:proofErr w:type="spellEnd"/>
            <w:r w:rsidRPr="00BE17FF">
              <w:rPr>
                <w:sz w:val="16"/>
                <w:szCs w:val="16"/>
              </w:rPr>
              <w:t>, HGV Licence, etc.</w:t>
            </w:r>
          </w:p>
        </w:tc>
      </w:tr>
      <w:tr w:rsidR="00BE17FF" w14:paraId="05A8386E" w14:textId="77777777" w:rsidTr="00E56C03">
        <w:trPr>
          <w:trHeight w:val="745"/>
        </w:trPr>
        <w:tc>
          <w:tcPr>
            <w:tcW w:w="9061" w:type="dxa"/>
          </w:tcPr>
          <w:p w14:paraId="49C1FAA3" w14:textId="38C7469C" w:rsidR="00BE17FF" w:rsidRDefault="00C903A3" w:rsidP="00C903A3">
            <w:pPr>
              <w:pStyle w:val="ListParagraph"/>
              <w:numPr>
                <w:ilvl w:val="0"/>
                <w:numId w:val="19"/>
              </w:numPr>
              <w:rPr>
                <w:sz w:val="18"/>
                <w:szCs w:val="16"/>
              </w:rPr>
            </w:pPr>
            <w:r w:rsidRPr="00C903A3">
              <w:rPr>
                <w:sz w:val="18"/>
                <w:szCs w:val="16"/>
              </w:rPr>
              <w:t xml:space="preserve">The role will primarily be based at </w:t>
            </w:r>
            <w:r w:rsidR="00D7152A">
              <w:rPr>
                <w:sz w:val="18"/>
                <w:szCs w:val="16"/>
              </w:rPr>
              <w:t>our UK manufacturing</w:t>
            </w:r>
            <w:r w:rsidRPr="00C903A3">
              <w:rPr>
                <w:sz w:val="18"/>
                <w:szCs w:val="16"/>
              </w:rPr>
              <w:t xml:space="preserve"> site but there will be a requirement to travel </w:t>
            </w:r>
            <w:r w:rsidR="00D7152A">
              <w:rPr>
                <w:sz w:val="18"/>
                <w:szCs w:val="16"/>
              </w:rPr>
              <w:t>occasionally</w:t>
            </w:r>
            <w:r w:rsidRPr="00C903A3">
              <w:rPr>
                <w:sz w:val="18"/>
                <w:szCs w:val="16"/>
              </w:rPr>
              <w:t xml:space="preserve"> to </w:t>
            </w:r>
            <w:r>
              <w:rPr>
                <w:sz w:val="18"/>
                <w:szCs w:val="16"/>
              </w:rPr>
              <w:t xml:space="preserve">our other EU manufacturing sites and occasional travel to EU/UK based suppliers. </w:t>
            </w:r>
          </w:p>
          <w:p w14:paraId="67C53188" w14:textId="77777777" w:rsidR="00C903A3" w:rsidRPr="00C903A3" w:rsidRDefault="00C903A3" w:rsidP="00C903A3">
            <w:pPr>
              <w:pStyle w:val="ListParagraph"/>
              <w:rPr>
                <w:sz w:val="18"/>
                <w:szCs w:val="16"/>
              </w:rPr>
            </w:pPr>
          </w:p>
          <w:p w14:paraId="6269888B" w14:textId="08A8087A" w:rsidR="00C903A3" w:rsidRDefault="00C903A3" w:rsidP="00C903A3">
            <w:pPr>
              <w:pStyle w:val="ListParagraph"/>
              <w:numPr>
                <w:ilvl w:val="0"/>
                <w:numId w:val="19"/>
              </w:numPr>
            </w:pPr>
            <w:r w:rsidRPr="00C903A3">
              <w:rPr>
                <w:sz w:val="18"/>
                <w:szCs w:val="16"/>
              </w:rPr>
              <w:t xml:space="preserve">Driving license is essential. </w:t>
            </w:r>
          </w:p>
        </w:tc>
      </w:tr>
    </w:tbl>
    <w:p w14:paraId="651E0CCD" w14:textId="4C51C08C" w:rsidR="00B70D7F" w:rsidRDefault="00B70D7F" w:rsidP="00086075"/>
    <w:tbl>
      <w:tblPr>
        <w:tblStyle w:val="TableGrid"/>
        <w:tblW w:w="9072" w:type="dxa"/>
        <w:tblInd w:w="-5" w:type="dxa"/>
        <w:tblLook w:val="04A0" w:firstRow="1" w:lastRow="0" w:firstColumn="1" w:lastColumn="0" w:noHBand="0" w:noVBand="1"/>
      </w:tblPr>
      <w:tblGrid>
        <w:gridCol w:w="2410"/>
        <w:gridCol w:w="6662"/>
      </w:tblGrid>
      <w:tr w:rsidR="00C828ED" w:rsidRPr="00613055" w14:paraId="4D157308" w14:textId="77777777" w:rsidTr="00D66EC9">
        <w:tc>
          <w:tcPr>
            <w:tcW w:w="2410" w:type="dxa"/>
            <w:shd w:val="clear" w:color="auto" w:fill="F2F2F2" w:themeFill="background1" w:themeFillShade="F2"/>
          </w:tcPr>
          <w:p w14:paraId="5C30341F" w14:textId="2E3C1F4F" w:rsidR="00C828ED" w:rsidRDefault="00C828ED" w:rsidP="00010FC7">
            <w:pPr>
              <w:spacing w:before="40" w:after="40"/>
              <w:rPr>
                <w:b/>
                <w:bCs/>
              </w:rPr>
            </w:pPr>
            <w:proofErr w:type="spellStart"/>
            <w:r>
              <w:rPr>
                <w:b/>
                <w:bCs/>
              </w:rPr>
              <w:lastRenderedPageBreak/>
              <w:t>ABAgri</w:t>
            </w:r>
            <w:proofErr w:type="spellEnd"/>
            <w:r>
              <w:rPr>
                <w:b/>
                <w:bCs/>
              </w:rPr>
              <w:t>/ Germains High Performance Framework</w:t>
            </w:r>
          </w:p>
        </w:tc>
        <w:tc>
          <w:tcPr>
            <w:tcW w:w="6662" w:type="dxa"/>
          </w:tcPr>
          <w:p w14:paraId="4CC40699" w14:textId="77777777" w:rsidR="00C828ED" w:rsidRDefault="00C828ED" w:rsidP="00C828ED">
            <w:pPr>
              <w:spacing w:before="40" w:after="40"/>
              <w:rPr>
                <w:rFonts w:ascii="Avenir Next LT Pro" w:hAnsi="Avenir Next LT Pro"/>
              </w:rPr>
            </w:pPr>
            <w:r>
              <w:rPr>
                <w:rFonts w:ascii="Avenir Next LT Pro" w:hAnsi="Avenir Next LT Pro"/>
              </w:rPr>
              <w:t>Our high- performance framework is a set of guiding values which have been created to enable our business to achieve our strategic ambition. The focus is on what you can do to demonstrate high performance in your role, as well as the behavioural inputs to assist you getting there.</w:t>
            </w:r>
          </w:p>
          <w:p w14:paraId="276092E3" w14:textId="6514540E" w:rsidR="00C828ED" w:rsidRDefault="00C828ED" w:rsidP="00C828ED">
            <w:pPr>
              <w:pStyle w:val="ListParagraph"/>
              <w:numPr>
                <w:ilvl w:val="0"/>
                <w:numId w:val="17"/>
              </w:numPr>
              <w:spacing w:before="40" w:after="40"/>
              <w:rPr>
                <w:rFonts w:ascii="Avenir Next LT Pro" w:hAnsi="Avenir Next LT Pro"/>
              </w:rPr>
            </w:pPr>
            <w:r w:rsidRPr="001B35D9">
              <w:rPr>
                <w:rFonts w:ascii="Avenir Next LT Pro" w:hAnsi="Avenir Next LT Pro"/>
                <w:b/>
                <w:bCs/>
                <w:i/>
                <w:iCs/>
              </w:rPr>
              <w:t>Responsibly:</w:t>
            </w:r>
            <w:r w:rsidR="001B35D9">
              <w:rPr>
                <w:rFonts w:ascii="Avenir Next LT Pro" w:hAnsi="Avenir Next LT Pro"/>
              </w:rPr>
              <w:t xml:space="preserve"> We do not comprise on health, safety or quality. We do what we say we will. We care about our impact on people, community and the environment.</w:t>
            </w:r>
          </w:p>
          <w:p w14:paraId="3D411261" w14:textId="23FF68D1" w:rsidR="00C828ED" w:rsidRDefault="00C828ED" w:rsidP="00C828ED">
            <w:pPr>
              <w:pStyle w:val="ListParagraph"/>
              <w:numPr>
                <w:ilvl w:val="0"/>
                <w:numId w:val="17"/>
              </w:numPr>
              <w:spacing w:before="40" w:after="40"/>
              <w:rPr>
                <w:rFonts w:ascii="Avenir Next LT Pro" w:hAnsi="Avenir Next LT Pro"/>
              </w:rPr>
            </w:pPr>
            <w:r w:rsidRPr="001B35D9">
              <w:rPr>
                <w:rFonts w:ascii="Avenir Next LT Pro" w:hAnsi="Avenir Next LT Pro"/>
                <w:b/>
                <w:bCs/>
                <w:i/>
                <w:iCs/>
              </w:rPr>
              <w:t>Collaboratively</w:t>
            </w:r>
            <w:r w:rsidR="001B35D9" w:rsidRPr="001B35D9">
              <w:rPr>
                <w:rFonts w:ascii="Avenir Next LT Pro" w:hAnsi="Avenir Next LT Pro"/>
                <w:b/>
                <w:bCs/>
                <w:i/>
                <w:iCs/>
              </w:rPr>
              <w:t>:</w:t>
            </w:r>
            <w:r w:rsidR="001B35D9">
              <w:rPr>
                <w:rFonts w:ascii="Avenir Next LT Pro" w:hAnsi="Avenir Next LT Pro"/>
              </w:rPr>
              <w:t xml:space="preserve"> We start with trust and respect. We leverage our own strengths and those of others to reach our shared goals. </w:t>
            </w:r>
          </w:p>
          <w:p w14:paraId="11F0AC3B" w14:textId="0E87655E" w:rsidR="00C828ED" w:rsidRDefault="00C828ED" w:rsidP="00C828ED">
            <w:pPr>
              <w:pStyle w:val="ListParagraph"/>
              <w:numPr>
                <w:ilvl w:val="0"/>
                <w:numId w:val="17"/>
              </w:numPr>
              <w:spacing w:before="40" w:after="40"/>
              <w:rPr>
                <w:rFonts w:ascii="Avenir Next LT Pro" w:hAnsi="Avenir Next LT Pro"/>
              </w:rPr>
            </w:pPr>
            <w:r w:rsidRPr="001B35D9">
              <w:rPr>
                <w:rFonts w:ascii="Avenir Next LT Pro" w:hAnsi="Avenir Next LT Pro"/>
                <w:b/>
                <w:bCs/>
                <w:i/>
                <w:iCs/>
              </w:rPr>
              <w:t>Courageously:</w:t>
            </w:r>
            <w:r w:rsidR="001B35D9">
              <w:rPr>
                <w:rFonts w:ascii="Avenir Next LT Pro" w:hAnsi="Avenir Next LT Pro"/>
              </w:rPr>
              <w:t xml:space="preserve"> We are prepared to challenge and be challenged. We try new </w:t>
            </w:r>
            <w:proofErr w:type="gramStart"/>
            <w:r w:rsidR="001B35D9">
              <w:rPr>
                <w:rFonts w:ascii="Avenir Next LT Pro" w:hAnsi="Avenir Next LT Pro"/>
              </w:rPr>
              <w:t>things</w:t>
            </w:r>
            <w:proofErr w:type="gramEnd"/>
            <w:r w:rsidR="001B35D9">
              <w:rPr>
                <w:rFonts w:ascii="Avenir Next LT Pro" w:hAnsi="Avenir Next LT Pro"/>
              </w:rPr>
              <w:t xml:space="preserve"> and we push boundaries.  We are not afraid to take risks. </w:t>
            </w:r>
          </w:p>
          <w:p w14:paraId="404C6041" w14:textId="0046EC5A" w:rsidR="00C828ED" w:rsidRPr="00C828ED" w:rsidRDefault="00C828ED" w:rsidP="00C828ED">
            <w:pPr>
              <w:pStyle w:val="ListParagraph"/>
              <w:numPr>
                <w:ilvl w:val="0"/>
                <w:numId w:val="17"/>
              </w:numPr>
              <w:spacing w:before="40" w:after="40"/>
              <w:rPr>
                <w:rFonts w:ascii="Avenir Next LT Pro" w:hAnsi="Avenir Next LT Pro"/>
              </w:rPr>
            </w:pPr>
            <w:r w:rsidRPr="001B35D9">
              <w:rPr>
                <w:rFonts w:ascii="Avenir Next LT Pro" w:hAnsi="Avenir Next LT Pro"/>
                <w:b/>
                <w:bCs/>
                <w:i/>
                <w:iCs/>
              </w:rPr>
              <w:t>With purpose:</w:t>
            </w:r>
            <w:r>
              <w:rPr>
                <w:rFonts w:ascii="Avenir Next LT Pro" w:hAnsi="Avenir Next LT Pro"/>
              </w:rPr>
              <w:t xml:space="preserve"> </w:t>
            </w:r>
            <w:r w:rsidR="001B35D9">
              <w:rPr>
                <w:rFonts w:ascii="Avenir Next LT Pro" w:hAnsi="Avenir Next LT Pro"/>
              </w:rPr>
              <w:t xml:space="preserve">We are clear about what we need to achieve and why. We are passionate about finding ways to deliver it. </w:t>
            </w:r>
          </w:p>
        </w:tc>
      </w:tr>
    </w:tbl>
    <w:p w14:paraId="10FC3297" w14:textId="77777777" w:rsidR="00D66EC9" w:rsidRDefault="00D66EC9" w:rsidP="00086075"/>
    <w:sectPr w:rsidR="00D66EC9" w:rsidSect="00E8569F">
      <w:headerReference w:type="default" r:id="rId11"/>
      <w:footerReference w:type="default" r:id="rId12"/>
      <w:pgSz w:w="11907" w:h="16840" w:code="9"/>
      <w:pgMar w:top="237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70909" w14:textId="77777777" w:rsidR="004A5101" w:rsidRDefault="004A5101">
      <w:r>
        <w:separator/>
      </w:r>
    </w:p>
  </w:endnote>
  <w:endnote w:type="continuationSeparator" w:id="0">
    <w:p w14:paraId="4DCF7785" w14:textId="77777777" w:rsidR="004A5101" w:rsidRDefault="004A5101">
      <w:r>
        <w:continuationSeparator/>
      </w:r>
    </w:p>
  </w:endnote>
  <w:endnote w:type="continuationNotice" w:id="1">
    <w:p w14:paraId="5F4868C1" w14:textId="77777777" w:rsidR="004A5101" w:rsidRDefault="004A5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988F" w14:textId="77777777" w:rsidR="00267CC4" w:rsidRDefault="0014050C" w:rsidP="0014050C">
    <w:pPr>
      <w:pStyle w:val="Footer"/>
      <w:tabs>
        <w:tab w:val="right" w:pos="9071"/>
      </w:tabs>
    </w:pPr>
    <w:r>
      <w:tab/>
    </w:r>
    <w:r>
      <w:tab/>
    </w:r>
    <w:r>
      <w:tab/>
    </w:r>
    <w:r w:rsidR="008F4245">
      <w:fldChar w:fldCharType="begin"/>
    </w:r>
    <w:r w:rsidR="008F4245">
      <w:instrText xml:space="preserve"> PAGE   \* MERGEFORMAT </w:instrText>
    </w:r>
    <w:r w:rsidR="008F4245">
      <w:fldChar w:fldCharType="separate"/>
    </w:r>
    <w:r w:rsidR="00945600">
      <w:rPr>
        <w:noProof/>
      </w:rPr>
      <w:t>2</w:t>
    </w:r>
    <w:r w:rsidR="008F4245">
      <w:rPr>
        <w:noProof/>
      </w:rPr>
      <w:fldChar w:fldCharType="end"/>
    </w:r>
  </w:p>
  <w:p w14:paraId="2E919890" w14:textId="2C9DE0B8" w:rsidR="00267CC4" w:rsidRDefault="00267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B909C" w14:textId="77777777" w:rsidR="004A5101" w:rsidRDefault="004A5101">
      <w:r>
        <w:separator/>
      </w:r>
    </w:p>
  </w:footnote>
  <w:footnote w:type="continuationSeparator" w:id="0">
    <w:p w14:paraId="797AA2E5" w14:textId="77777777" w:rsidR="004A5101" w:rsidRDefault="004A5101">
      <w:r>
        <w:continuationSeparator/>
      </w:r>
    </w:p>
  </w:footnote>
  <w:footnote w:type="continuationNotice" w:id="1">
    <w:p w14:paraId="4BCAE121" w14:textId="77777777" w:rsidR="004A5101" w:rsidRDefault="004A5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988E" w14:textId="34A27FFB" w:rsidR="004E2D6C" w:rsidRPr="00267CC4" w:rsidRDefault="002432DB" w:rsidP="00DE5C4B">
    <w:pPr>
      <w:pStyle w:val="Header"/>
    </w:pPr>
    <w:r w:rsidRPr="006E3E25">
      <w:rPr>
        <w:rFonts w:ascii="Aptos" w:hAnsi="Aptos"/>
        <w:b/>
        <w:bCs/>
        <w:noProof/>
        <w:sz w:val="24"/>
        <w:szCs w:val="24"/>
      </w:rPr>
      <w:drawing>
        <wp:anchor distT="0" distB="0" distL="114300" distR="114300" simplePos="0" relativeHeight="251661312" behindDoc="0" locked="0" layoutInCell="1" allowOverlap="1" wp14:anchorId="5914A21D" wp14:editId="277B3CFA">
          <wp:simplePos x="0" y="0"/>
          <wp:positionH relativeFrom="margin">
            <wp:align>left</wp:align>
          </wp:positionH>
          <wp:positionV relativeFrom="paragraph">
            <wp:posOffset>-13335</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r w:rsidR="00362DE5" w:rsidRPr="00731B87">
      <w:rPr>
        <w:noProof/>
        <w:color w:val="5A5A50"/>
        <w:lang w:val="en-US" w:eastAsia="en-US"/>
      </w:rPr>
      <w:drawing>
        <wp:anchor distT="0" distB="0" distL="114300" distR="114300" simplePos="0" relativeHeight="251659264" behindDoc="1" locked="0" layoutInCell="1" allowOverlap="1" wp14:anchorId="30687E74" wp14:editId="09E9D610">
          <wp:simplePos x="0" y="0"/>
          <wp:positionH relativeFrom="column">
            <wp:posOffset>4328160</wp:posOffset>
          </wp:positionH>
          <wp:positionV relativeFrom="paragraph">
            <wp:posOffset>6985</wp:posOffset>
          </wp:positionV>
          <wp:extent cx="1419225" cy="774065"/>
          <wp:effectExtent l="0" t="0" r="9525" b="6985"/>
          <wp:wrapTight wrapText="bothSides">
            <wp:wrapPolygon edited="0">
              <wp:start x="0" y="0"/>
              <wp:lineTo x="0" y="21263"/>
              <wp:lineTo x="21455" y="21263"/>
              <wp:lineTo x="21455" y="0"/>
              <wp:lineTo x="0" y="0"/>
            </wp:wrapPolygon>
          </wp:wrapTight>
          <wp:docPr id="11" name="Picture 11"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695"/>
    <w:multiLevelType w:val="hybridMultilevel"/>
    <w:tmpl w:val="57AC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388B"/>
    <w:multiLevelType w:val="hybridMultilevel"/>
    <w:tmpl w:val="DC26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320"/>
    <w:multiLevelType w:val="hybridMultilevel"/>
    <w:tmpl w:val="18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D138E"/>
    <w:multiLevelType w:val="hybridMultilevel"/>
    <w:tmpl w:val="D6FC28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46B6172"/>
    <w:multiLevelType w:val="hybridMultilevel"/>
    <w:tmpl w:val="6026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85B29"/>
    <w:multiLevelType w:val="hybridMultilevel"/>
    <w:tmpl w:val="F5AC70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0770F75"/>
    <w:multiLevelType w:val="hybridMultilevel"/>
    <w:tmpl w:val="A6EAF7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A1E407F"/>
    <w:multiLevelType w:val="hybridMultilevel"/>
    <w:tmpl w:val="EFC0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10EDB"/>
    <w:multiLevelType w:val="hybridMultilevel"/>
    <w:tmpl w:val="4ADA2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94BB1"/>
    <w:multiLevelType w:val="hybridMultilevel"/>
    <w:tmpl w:val="2F2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87051"/>
    <w:multiLevelType w:val="hybridMultilevel"/>
    <w:tmpl w:val="2406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0A3F49"/>
    <w:multiLevelType w:val="hybridMultilevel"/>
    <w:tmpl w:val="301AB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8D7FD8"/>
    <w:multiLevelType w:val="hybridMultilevel"/>
    <w:tmpl w:val="C336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43B94"/>
    <w:multiLevelType w:val="hybridMultilevel"/>
    <w:tmpl w:val="1568A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76BF2"/>
    <w:multiLevelType w:val="hybridMultilevel"/>
    <w:tmpl w:val="DE48FA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6B049FE"/>
    <w:multiLevelType w:val="hybridMultilevel"/>
    <w:tmpl w:val="D798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573097"/>
    <w:multiLevelType w:val="hybridMultilevel"/>
    <w:tmpl w:val="A4D8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95510"/>
    <w:multiLevelType w:val="hybridMultilevel"/>
    <w:tmpl w:val="22A8D0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724642E"/>
    <w:multiLevelType w:val="hybridMultilevel"/>
    <w:tmpl w:val="F2EA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889392">
    <w:abstractNumId w:val="5"/>
  </w:num>
  <w:num w:numId="2" w16cid:durableId="1697267100">
    <w:abstractNumId w:val="11"/>
  </w:num>
  <w:num w:numId="3" w16cid:durableId="419834886">
    <w:abstractNumId w:val="6"/>
  </w:num>
  <w:num w:numId="4" w16cid:durableId="866482659">
    <w:abstractNumId w:val="9"/>
  </w:num>
  <w:num w:numId="5" w16cid:durableId="1402407472">
    <w:abstractNumId w:val="1"/>
  </w:num>
  <w:num w:numId="6" w16cid:durableId="1180241562">
    <w:abstractNumId w:val="10"/>
  </w:num>
  <w:num w:numId="7" w16cid:durableId="1110589863">
    <w:abstractNumId w:val="12"/>
  </w:num>
  <w:num w:numId="8" w16cid:durableId="2052142996">
    <w:abstractNumId w:val="13"/>
  </w:num>
  <w:num w:numId="9" w16cid:durableId="534852021">
    <w:abstractNumId w:val="7"/>
  </w:num>
  <w:num w:numId="10" w16cid:durableId="2022925637">
    <w:abstractNumId w:val="14"/>
  </w:num>
  <w:num w:numId="11" w16cid:durableId="961153860">
    <w:abstractNumId w:val="16"/>
  </w:num>
  <w:num w:numId="12" w16cid:durableId="831455276">
    <w:abstractNumId w:val="8"/>
  </w:num>
  <w:num w:numId="13" w16cid:durableId="1691253123">
    <w:abstractNumId w:val="18"/>
  </w:num>
  <w:num w:numId="14" w16cid:durableId="937375126">
    <w:abstractNumId w:val="0"/>
  </w:num>
  <w:num w:numId="15" w16cid:durableId="1156995145">
    <w:abstractNumId w:val="4"/>
  </w:num>
  <w:num w:numId="16" w16cid:durableId="881477053">
    <w:abstractNumId w:val="3"/>
  </w:num>
  <w:num w:numId="17" w16cid:durableId="1300921575">
    <w:abstractNumId w:val="17"/>
  </w:num>
  <w:num w:numId="18" w16cid:durableId="2125495086">
    <w:abstractNumId w:val="15"/>
  </w:num>
  <w:num w:numId="19" w16cid:durableId="123597123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C69"/>
    <w:rsid w:val="00000CD6"/>
    <w:rsid w:val="000037FA"/>
    <w:rsid w:val="00005405"/>
    <w:rsid w:val="000060AF"/>
    <w:rsid w:val="00006DEE"/>
    <w:rsid w:val="000101DD"/>
    <w:rsid w:val="000162E0"/>
    <w:rsid w:val="000225CF"/>
    <w:rsid w:val="0002760B"/>
    <w:rsid w:val="00030EB4"/>
    <w:rsid w:val="00031E76"/>
    <w:rsid w:val="00037387"/>
    <w:rsid w:val="00037E07"/>
    <w:rsid w:val="00041C72"/>
    <w:rsid w:val="00045C49"/>
    <w:rsid w:val="00052A29"/>
    <w:rsid w:val="00065A9D"/>
    <w:rsid w:val="000701D4"/>
    <w:rsid w:val="00072792"/>
    <w:rsid w:val="000730B0"/>
    <w:rsid w:val="00073674"/>
    <w:rsid w:val="00082A00"/>
    <w:rsid w:val="000841A4"/>
    <w:rsid w:val="0008456E"/>
    <w:rsid w:val="0008558E"/>
    <w:rsid w:val="00086075"/>
    <w:rsid w:val="00086401"/>
    <w:rsid w:val="00090F7B"/>
    <w:rsid w:val="00091015"/>
    <w:rsid w:val="00095406"/>
    <w:rsid w:val="000A1887"/>
    <w:rsid w:val="000A206C"/>
    <w:rsid w:val="000B4590"/>
    <w:rsid w:val="000B67DB"/>
    <w:rsid w:val="000C14E7"/>
    <w:rsid w:val="000C306F"/>
    <w:rsid w:val="000C597A"/>
    <w:rsid w:val="000C74DC"/>
    <w:rsid w:val="000D0417"/>
    <w:rsid w:val="000D4A8E"/>
    <w:rsid w:val="000E2718"/>
    <w:rsid w:val="000E4707"/>
    <w:rsid w:val="000E7946"/>
    <w:rsid w:val="000F70C1"/>
    <w:rsid w:val="00101C5F"/>
    <w:rsid w:val="001027BF"/>
    <w:rsid w:val="00103E04"/>
    <w:rsid w:val="001075B0"/>
    <w:rsid w:val="00110BF6"/>
    <w:rsid w:val="00115E18"/>
    <w:rsid w:val="001203CF"/>
    <w:rsid w:val="00122308"/>
    <w:rsid w:val="00124499"/>
    <w:rsid w:val="001250D7"/>
    <w:rsid w:val="00126700"/>
    <w:rsid w:val="00131CBD"/>
    <w:rsid w:val="00132DFE"/>
    <w:rsid w:val="0014050C"/>
    <w:rsid w:val="00141C62"/>
    <w:rsid w:val="0015233C"/>
    <w:rsid w:val="00153B0A"/>
    <w:rsid w:val="001615DF"/>
    <w:rsid w:val="0016713A"/>
    <w:rsid w:val="0017006E"/>
    <w:rsid w:val="00177D9C"/>
    <w:rsid w:val="00182A90"/>
    <w:rsid w:val="00183DAC"/>
    <w:rsid w:val="00186BE2"/>
    <w:rsid w:val="00186FC1"/>
    <w:rsid w:val="00190861"/>
    <w:rsid w:val="001909C0"/>
    <w:rsid w:val="001A5801"/>
    <w:rsid w:val="001A766F"/>
    <w:rsid w:val="001B35D9"/>
    <w:rsid w:val="001B6F18"/>
    <w:rsid w:val="001C17F7"/>
    <w:rsid w:val="001C2D10"/>
    <w:rsid w:val="001C4A0E"/>
    <w:rsid w:val="001D26B4"/>
    <w:rsid w:val="001F018E"/>
    <w:rsid w:val="001F6E65"/>
    <w:rsid w:val="001F6FA8"/>
    <w:rsid w:val="001F7B13"/>
    <w:rsid w:val="0020043F"/>
    <w:rsid w:val="0020640F"/>
    <w:rsid w:val="002113B8"/>
    <w:rsid w:val="002132DC"/>
    <w:rsid w:val="002205A0"/>
    <w:rsid w:val="00222305"/>
    <w:rsid w:val="00227518"/>
    <w:rsid w:val="002373EB"/>
    <w:rsid w:val="00242698"/>
    <w:rsid w:val="002432DB"/>
    <w:rsid w:val="00265103"/>
    <w:rsid w:val="00267CC4"/>
    <w:rsid w:val="00277C5E"/>
    <w:rsid w:val="00280CAB"/>
    <w:rsid w:val="00284E12"/>
    <w:rsid w:val="00294CDF"/>
    <w:rsid w:val="002A03A0"/>
    <w:rsid w:val="002A31CE"/>
    <w:rsid w:val="002A335F"/>
    <w:rsid w:val="002A3D54"/>
    <w:rsid w:val="002B0D54"/>
    <w:rsid w:val="002B6306"/>
    <w:rsid w:val="002B6738"/>
    <w:rsid w:val="002C5316"/>
    <w:rsid w:val="002C5617"/>
    <w:rsid w:val="002D1CC5"/>
    <w:rsid w:val="002D31AC"/>
    <w:rsid w:val="002E7522"/>
    <w:rsid w:val="002F4F55"/>
    <w:rsid w:val="002F55A6"/>
    <w:rsid w:val="00304CDE"/>
    <w:rsid w:val="00310546"/>
    <w:rsid w:val="00312777"/>
    <w:rsid w:val="00313CC4"/>
    <w:rsid w:val="003153A3"/>
    <w:rsid w:val="00320E1D"/>
    <w:rsid w:val="0032532B"/>
    <w:rsid w:val="00336520"/>
    <w:rsid w:val="0033760B"/>
    <w:rsid w:val="00340883"/>
    <w:rsid w:val="003408DB"/>
    <w:rsid w:val="00345FCE"/>
    <w:rsid w:val="003464EB"/>
    <w:rsid w:val="00351762"/>
    <w:rsid w:val="00351AF8"/>
    <w:rsid w:val="003561C4"/>
    <w:rsid w:val="00357176"/>
    <w:rsid w:val="00357BE2"/>
    <w:rsid w:val="00362DE5"/>
    <w:rsid w:val="0036614C"/>
    <w:rsid w:val="00366336"/>
    <w:rsid w:val="00372C34"/>
    <w:rsid w:val="00374F4F"/>
    <w:rsid w:val="003849A9"/>
    <w:rsid w:val="00391EAE"/>
    <w:rsid w:val="003A08F0"/>
    <w:rsid w:val="003A5A81"/>
    <w:rsid w:val="003B2220"/>
    <w:rsid w:val="003C2F59"/>
    <w:rsid w:val="003C5970"/>
    <w:rsid w:val="003C6951"/>
    <w:rsid w:val="003C6BE0"/>
    <w:rsid w:val="003D0C24"/>
    <w:rsid w:val="003D112C"/>
    <w:rsid w:val="003D4B81"/>
    <w:rsid w:val="003E6367"/>
    <w:rsid w:val="003F2484"/>
    <w:rsid w:val="003F2FD2"/>
    <w:rsid w:val="003F4665"/>
    <w:rsid w:val="003F6B22"/>
    <w:rsid w:val="00401E03"/>
    <w:rsid w:val="00403B8C"/>
    <w:rsid w:val="00412595"/>
    <w:rsid w:val="0041790E"/>
    <w:rsid w:val="00423B4F"/>
    <w:rsid w:val="00426D72"/>
    <w:rsid w:val="00435751"/>
    <w:rsid w:val="004360C3"/>
    <w:rsid w:val="00440D8D"/>
    <w:rsid w:val="00444F21"/>
    <w:rsid w:val="00455E69"/>
    <w:rsid w:val="00456D18"/>
    <w:rsid w:val="00461A8E"/>
    <w:rsid w:val="00465BBD"/>
    <w:rsid w:val="00484E1B"/>
    <w:rsid w:val="00486A70"/>
    <w:rsid w:val="004878C4"/>
    <w:rsid w:val="004907E8"/>
    <w:rsid w:val="004A1EF6"/>
    <w:rsid w:val="004A5101"/>
    <w:rsid w:val="004B3C39"/>
    <w:rsid w:val="004D11D0"/>
    <w:rsid w:val="004D2CA6"/>
    <w:rsid w:val="004D2E40"/>
    <w:rsid w:val="004D505B"/>
    <w:rsid w:val="004E0647"/>
    <w:rsid w:val="004E0F61"/>
    <w:rsid w:val="004E2D6C"/>
    <w:rsid w:val="004E79C6"/>
    <w:rsid w:val="004F024F"/>
    <w:rsid w:val="004F067C"/>
    <w:rsid w:val="004F4E1F"/>
    <w:rsid w:val="00510D1B"/>
    <w:rsid w:val="005110C8"/>
    <w:rsid w:val="00516246"/>
    <w:rsid w:val="005220E7"/>
    <w:rsid w:val="00530CC1"/>
    <w:rsid w:val="00531747"/>
    <w:rsid w:val="0053792E"/>
    <w:rsid w:val="0054059C"/>
    <w:rsid w:val="005456A7"/>
    <w:rsid w:val="0055353F"/>
    <w:rsid w:val="00554438"/>
    <w:rsid w:val="00556247"/>
    <w:rsid w:val="00560D8A"/>
    <w:rsid w:val="00564BF2"/>
    <w:rsid w:val="00565AC2"/>
    <w:rsid w:val="00571792"/>
    <w:rsid w:val="00573BBC"/>
    <w:rsid w:val="00574541"/>
    <w:rsid w:val="005750E0"/>
    <w:rsid w:val="00583242"/>
    <w:rsid w:val="005840B5"/>
    <w:rsid w:val="00585952"/>
    <w:rsid w:val="00585963"/>
    <w:rsid w:val="00592A28"/>
    <w:rsid w:val="00595855"/>
    <w:rsid w:val="0059637D"/>
    <w:rsid w:val="00596DD4"/>
    <w:rsid w:val="005A2D97"/>
    <w:rsid w:val="005A5396"/>
    <w:rsid w:val="005A5A64"/>
    <w:rsid w:val="005A6B28"/>
    <w:rsid w:val="005A7EA3"/>
    <w:rsid w:val="005B5230"/>
    <w:rsid w:val="005C0EE2"/>
    <w:rsid w:val="005C28F1"/>
    <w:rsid w:val="005D1345"/>
    <w:rsid w:val="005D3C69"/>
    <w:rsid w:val="005E1E07"/>
    <w:rsid w:val="005E243A"/>
    <w:rsid w:val="005F6332"/>
    <w:rsid w:val="005F6EA5"/>
    <w:rsid w:val="006070B4"/>
    <w:rsid w:val="00613E87"/>
    <w:rsid w:val="0061492C"/>
    <w:rsid w:val="00624F92"/>
    <w:rsid w:val="0063457E"/>
    <w:rsid w:val="006348BB"/>
    <w:rsid w:val="00634D20"/>
    <w:rsid w:val="0063579F"/>
    <w:rsid w:val="00635A8C"/>
    <w:rsid w:val="006427FC"/>
    <w:rsid w:val="00642EAE"/>
    <w:rsid w:val="00644CCE"/>
    <w:rsid w:val="006467D7"/>
    <w:rsid w:val="00650E1C"/>
    <w:rsid w:val="00651614"/>
    <w:rsid w:val="00652DAF"/>
    <w:rsid w:val="00655891"/>
    <w:rsid w:val="0067082C"/>
    <w:rsid w:val="00683143"/>
    <w:rsid w:val="006861E4"/>
    <w:rsid w:val="006868B9"/>
    <w:rsid w:val="00695C05"/>
    <w:rsid w:val="00697561"/>
    <w:rsid w:val="006A339C"/>
    <w:rsid w:val="006A3CB3"/>
    <w:rsid w:val="006B3E8D"/>
    <w:rsid w:val="006B63DF"/>
    <w:rsid w:val="006C02DC"/>
    <w:rsid w:val="006C0FA5"/>
    <w:rsid w:val="006C1154"/>
    <w:rsid w:val="006C29A8"/>
    <w:rsid w:val="006D3D9B"/>
    <w:rsid w:val="006D4C0A"/>
    <w:rsid w:val="006D76D0"/>
    <w:rsid w:val="006E09CB"/>
    <w:rsid w:val="006E2015"/>
    <w:rsid w:val="006E7DC6"/>
    <w:rsid w:val="006F4F39"/>
    <w:rsid w:val="006F6A45"/>
    <w:rsid w:val="007026C5"/>
    <w:rsid w:val="00702A1B"/>
    <w:rsid w:val="00703CBA"/>
    <w:rsid w:val="00704F09"/>
    <w:rsid w:val="0071003F"/>
    <w:rsid w:val="007137B2"/>
    <w:rsid w:val="0071448A"/>
    <w:rsid w:val="00714C86"/>
    <w:rsid w:val="007175C5"/>
    <w:rsid w:val="007231F6"/>
    <w:rsid w:val="00723AD7"/>
    <w:rsid w:val="00723D6B"/>
    <w:rsid w:val="0073400A"/>
    <w:rsid w:val="007347FF"/>
    <w:rsid w:val="00735E2C"/>
    <w:rsid w:val="007402D0"/>
    <w:rsid w:val="007402EF"/>
    <w:rsid w:val="007423CD"/>
    <w:rsid w:val="00745F5A"/>
    <w:rsid w:val="007528F9"/>
    <w:rsid w:val="00753818"/>
    <w:rsid w:val="00755672"/>
    <w:rsid w:val="007664C3"/>
    <w:rsid w:val="00770A75"/>
    <w:rsid w:val="007745FD"/>
    <w:rsid w:val="00777235"/>
    <w:rsid w:val="00791596"/>
    <w:rsid w:val="00792A25"/>
    <w:rsid w:val="00795F39"/>
    <w:rsid w:val="007979D6"/>
    <w:rsid w:val="007A00CF"/>
    <w:rsid w:val="007B6CE5"/>
    <w:rsid w:val="007C2D70"/>
    <w:rsid w:val="007D51BA"/>
    <w:rsid w:val="007E41E1"/>
    <w:rsid w:val="007E6095"/>
    <w:rsid w:val="007F1541"/>
    <w:rsid w:val="007F1A0E"/>
    <w:rsid w:val="0080620A"/>
    <w:rsid w:val="0081171A"/>
    <w:rsid w:val="0083023B"/>
    <w:rsid w:val="00831696"/>
    <w:rsid w:val="00836DDB"/>
    <w:rsid w:val="008375CE"/>
    <w:rsid w:val="00842F4C"/>
    <w:rsid w:val="00845FAB"/>
    <w:rsid w:val="008468B1"/>
    <w:rsid w:val="00857E46"/>
    <w:rsid w:val="00866F84"/>
    <w:rsid w:val="00867C88"/>
    <w:rsid w:val="008710A0"/>
    <w:rsid w:val="00871119"/>
    <w:rsid w:val="0087142A"/>
    <w:rsid w:val="00874FCB"/>
    <w:rsid w:val="0087551E"/>
    <w:rsid w:val="0087651D"/>
    <w:rsid w:val="00877CDE"/>
    <w:rsid w:val="008904D0"/>
    <w:rsid w:val="00893163"/>
    <w:rsid w:val="00896821"/>
    <w:rsid w:val="00896FA9"/>
    <w:rsid w:val="00897D22"/>
    <w:rsid w:val="008A2C15"/>
    <w:rsid w:val="008A352D"/>
    <w:rsid w:val="008B7F2B"/>
    <w:rsid w:val="008D030D"/>
    <w:rsid w:val="008D0623"/>
    <w:rsid w:val="008D264B"/>
    <w:rsid w:val="008D5C9D"/>
    <w:rsid w:val="008E5D2A"/>
    <w:rsid w:val="008E7F8C"/>
    <w:rsid w:val="008F01BB"/>
    <w:rsid w:val="008F4245"/>
    <w:rsid w:val="008F583B"/>
    <w:rsid w:val="008F7D31"/>
    <w:rsid w:val="00900D87"/>
    <w:rsid w:val="009025E3"/>
    <w:rsid w:val="00904222"/>
    <w:rsid w:val="009046C3"/>
    <w:rsid w:val="00906A15"/>
    <w:rsid w:val="00907752"/>
    <w:rsid w:val="00910D45"/>
    <w:rsid w:val="00914861"/>
    <w:rsid w:val="00921B19"/>
    <w:rsid w:val="009224CB"/>
    <w:rsid w:val="00923900"/>
    <w:rsid w:val="009265D7"/>
    <w:rsid w:val="00927272"/>
    <w:rsid w:val="009340F2"/>
    <w:rsid w:val="00940E83"/>
    <w:rsid w:val="00945600"/>
    <w:rsid w:val="00946115"/>
    <w:rsid w:val="0094708B"/>
    <w:rsid w:val="00947715"/>
    <w:rsid w:val="00951548"/>
    <w:rsid w:val="009577B5"/>
    <w:rsid w:val="009610BB"/>
    <w:rsid w:val="009632C8"/>
    <w:rsid w:val="00974AD7"/>
    <w:rsid w:val="00975650"/>
    <w:rsid w:val="00975A99"/>
    <w:rsid w:val="009807AD"/>
    <w:rsid w:val="0098304F"/>
    <w:rsid w:val="009853F8"/>
    <w:rsid w:val="00987AF1"/>
    <w:rsid w:val="009911D4"/>
    <w:rsid w:val="00991531"/>
    <w:rsid w:val="009A2071"/>
    <w:rsid w:val="009B0B66"/>
    <w:rsid w:val="009B3547"/>
    <w:rsid w:val="009B36AD"/>
    <w:rsid w:val="009B3820"/>
    <w:rsid w:val="009C1C3C"/>
    <w:rsid w:val="009C20D6"/>
    <w:rsid w:val="009C5821"/>
    <w:rsid w:val="009C7527"/>
    <w:rsid w:val="009D213F"/>
    <w:rsid w:val="009D3262"/>
    <w:rsid w:val="009F3D1C"/>
    <w:rsid w:val="00A04F55"/>
    <w:rsid w:val="00A0594B"/>
    <w:rsid w:val="00A1233C"/>
    <w:rsid w:val="00A13EDD"/>
    <w:rsid w:val="00A219EB"/>
    <w:rsid w:val="00A23E8E"/>
    <w:rsid w:val="00A251A0"/>
    <w:rsid w:val="00A27EC3"/>
    <w:rsid w:val="00A40B1E"/>
    <w:rsid w:val="00A43274"/>
    <w:rsid w:val="00A44AFF"/>
    <w:rsid w:val="00A57243"/>
    <w:rsid w:val="00A60CA1"/>
    <w:rsid w:val="00A6145A"/>
    <w:rsid w:val="00A63C35"/>
    <w:rsid w:val="00A676BD"/>
    <w:rsid w:val="00A803D8"/>
    <w:rsid w:val="00A818E6"/>
    <w:rsid w:val="00A829A3"/>
    <w:rsid w:val="00A8322B"/>
    <w:rsid w:val="00A9645C"/>
    <w:rsid w:val="00A96B8C"/>
    <w:rsid w:val="00A96D0C"/>
    <w:rsid w:val="00AA251A"/>
    <w:rsid w:val="00AA5C9E"/>
    <w:rsid w:val="00AA6C1D"/>
    <w:rsid w:val="00AB613C"/>
    <w:rsid w:val="00AB7DD2"/>
    <w:rsid w:val="00AC301B"/>
    <w:rsid w:val="00AC3BC6"/>
    <w:rsid w:val="00AC4CA6"/>
    <w:rsid w:val="00AE2A56"/>
    <w:rsid w:val="00AE39D7"/>
    <w:rsid w:val="00AE4526"/>
    <w:rsid w:val="00AE4DC0"/>
    <w:rsid w:val="00AE64B0"/>
    <w:rsid w:val="00AF46DE"/>
    <w:rsid w:val="00AF4860"/>
    <w:rsid w:val="00AF6C5A"/>
    <w:rsid w:val="00AF79EE"/>
    <w:rsid w:val="00B00B05"/>
    <w:rsid w:val="00B00ED6"/>
    <w:rsid w:val="00B02600"/>
    <w:rsid w:val="00B029E5"/>
    <w:rsid w:val="00B0426B"/>
    <w:rsid w:val="00B0448B"/>
    <w:rsid w:val="00B05BDE"/>
    <w:rsid w:val="00B12304"/>
    <w:rsid w:val="00B21920"/>
    <w:rsid w:val="00B2617C"/>
    <w:rsid w:val="00B27A81"/>
    <w:rsid w:val="00B37AE7"/>
    <w:rsid w:val="00B435E6"/>
    <w:rsid w:val="00B45D17"/>
    <w:rsid w:val="00B52F24"/>
    <w:rsid w:val="00B60401"/>
    <w:rsid w:val="00B70B74"/>
    <w:rsid w:val="00B70D7F"/>
    <w:rsid w:val="00B71908"/>
    <w:rsid w:val="00B7283B"/>
    <w:rsid w:val="00B733AC"/>
    <w:rsid w:val="00B772B9"/>
    <w:rsid w:val="00B7767C"/>
    <w:rsid w:val="00B81938"/>
    <w:rsid w:val="00B90BAC"/>
    <w:rsid w:val="00B91BC3"/>
    <w:rsid w:val="00B944C0"/>
    <w:rsid w:val="00B94A5C"/>
    <w:rsid w:val="00BA0319"/>
    <w:rsid w:val="00BA2245"/>
    <w:rsid w:val="00BA5069"/>
    <w:rsid w:val="00BA57AF"/>
    <w:rsid w:val="00BB0A57"/>
    <w:rsid w:val="00BB0AFB"/>
    <w:rsid w:val="00BB31AE"/>
    <w:rsid w:val="00BB49F0"/>
    <w:rsid w:val="00BB529C"/>
    <w:rsid w:val="00BC27B8"/>
    <w:rsid w:val="00BC38AE"/>
    <w:rsid w:val="00BC3B2D"/>
    <w:rsid w:val="00BC49D6"/>
    <w:rsid w:val="00BC4C94"/>
    <w:rsid w:val="00BD07CD"/>
    <w:rsid w:val="00BE17FF"/>
    <w:rsid w:val="00BE5E4D"/>
    <w:rsid w:val="00BE78C1"/>
    <w:rsid w:val="00BE7A0B"/>
    <w:rsid w:val="00BF41A9"/>
    <w:rsid w:val="00BF7AEA"/>
    <w:rsid w:val="00C062A1"/>
    <w:rsid w:val="00C12195"/>
    <w:rsid w:val="00C124DE"/>
    <w:rsid w:val="00C13E22"/>
    <w:rsid w:val="00C16125"/>
    <w:rsid w:val="00C21B17"/>
    <w:rsid w:val="00C23435"/>
    <w:rsid w:val="00C23597"/>
    <w:rsid w:val="00C23CAB"/>
    <w:rsid w:val="00C255E8"/>
    <w:rsid w:val="00C25855"/>
    <w:rsid w:val="00C3679C"/>
    <w:rsid w:val="00C430FA"/>
    <w:rsid w:val="00C4447C"/>
    <w:rsid w:val="00C57ACA"/>
    <w:rsid w:val="00C57DB0"/>
    <w:rsid w:val="00C657FA"/>
    <w:rsid w:val="00C66D9F"/>
    <w:rsid w:val="00C70456"/>
    <w:rsid w:val="00C70DBB"/>
    <w:rsid w:val="00C828ED"/>
    <w:rsid w:val="00C903A3"/>
    <w:rsid w:val="00CA4AF3"/>
    <w:rsid w:val="00CB7D9B"/>
    <w:rsid w:val="00CC390C"/>
    <w:rsid w:val="00CC41F7"/>
    <w:rsid w:val="00CC4DA3"/>
    <w:rsid w:val="00CC679D"/>
    <w:rsid w:val="00CD4C8D"/>
    <w:rsid w:val="00CD54A3"/>
    <w:rsid w:val="00CD78D8"/>
    <w:rsid w:val="00CE1580"/>
    <w:rsid w:val="00CE1605"/>
    <w:rsid w:val="00CE5A8F"/>
    <w:rsid w:val="00CE6BD7"/>
    <w:rsid w:val="00CE7060"/>
    <w:rsid w:val="00CF49C3"/>
    <w:rsid w:val="00CF4D0E"/>
    <w:rsid w:val="00CF5318"/>
    <w:rsid w:val="00D04920"/>
    <w:rsid w:val="00D06A02"/>
    <w:rsid w:val="00D10D90"/>
    <w:rsid w:val="00D12B18"/>
    <w:rsid w:val="00D149B1"/>
    <w:rsid w:val="00D15C97"/>
    <w:rsid w:val="00D203B5"/>
    <w:rsid w:val="00D238A5"/>
    <w:rsid w:val="00D3423A"/>
    <w:rsid w:val="00D370EA"/>
    <w:rsid w:val="00D41A71"/>
    <w:rsid w:val="00D44211"/>
    <w:rsid w:val="00D62DCC"/>
    <w:rsid w:val="00D63792"/>
    <w:rsid w:val="00D66EC9"/>
    <w:rsid w:val="00D7152A"/>
    <w:rsid w:val="00D73637"/>
    <w:rsid w:val="00D80948"/>
    <w:rsid w:val="00D8747C"/>
    <w:rsid w:val="00D90C9F"/>
    <w:rsid w:val="00D93A88"/>
    <w:rsid w:val="00D954D7"/>
    <w:rsid w:val="00D96DF4"/>
    <w:rsid w:val="00DA1B07"/>
    <w:rsid w:val="00DA1CCE"/>
    <w:rsid w:val="00DA3DC8"/>
    <w:rsid w:val="00DA66B8"/>
    <w:rsid w:val="00DA6C0D"/>
    <w:rsid w:val="00DB7E34"/>
    <w:rsid w:val="00DC34F8"/>
    <w:rsid w:val="00DC47BC"/>
    <w:rsid w:val="00DC6E6C"/>
    <w:rsid w:val="00DD53DF"/>
    <w:rsid w:val="00DD5873"/>
    <w:rsid w:val="00DE263B"/>
    <w:rsid w:val="00DE5C4B"/>
    <w:rsid w:val="00DE6629"/>
    <w:rsid w:val="00DF2138"/>
    <w:rsid w:val="00E011CB"/>
    <w:rsid w:val="00E035C1"/>
    <w:rsid w:val="00E069FA"/>
    <w:rsid w:val="00E176FD"/>
    <w:rsid w:val="00E24D22"/>
    <w:rsid w:val="00E30756"/>
    <w:rsid w:val="00E414B5"/>
    <w:rsid w:val="00E45BF7"/>
    <w:rsid w:val="00E45C4E"/>
    <w:rsid w:val="00E469B7"/>
    <w:rsid w:val="00E51C2C"/>
    <w:rsid w:val="00E5529A"/>
    <w:rsid w:val="00E56C03"/>
    <w:rsid w:val="00E56DAE"/>
    <w:rsid w:val="00E57031"/>
    <w:rsid w:val="00E6178B"/>
    <w:rsid w:val="00E621C9"/>
    <w:rsid w:val="00E658D1"/>
    <w:rsid w:val="00E65C44"/>
    <w:rsid w:val="00E73FCD"/>
    <w:rsid w:val="00E75FD0"/>
    <w:rsid w:val="00E777E4"/>
    <w:rsid w:val="00E81E01"/>
    <w:rsid w:val="00E8569F"/>
    <w:rsid w:val="00E944B5"/>
    <w:rsid w:val="00E9543D"/>
    <w:rsid w:val="00E95D8A"/>
    <w:rsid w:val="00EA125E"/>
    <w:rsid w:val="00EA4667"/>
    <w:rsid w:val="00EB5150"/>
    <w:rsid w:val="00EB746F"/>
    <w:rsid w:val="00EC383D"/>
    <w:rsid w:val="00EC4E1E"/>
    <w:rsid w:val="00EC5EA5"/>
    <w:rsid w:val="00EC5F46"/>
    <w:rsid w:val="00EC78EE"/>
    <w:rsid w:val="00ED5A0F"/>
    <w:rsid w:val="00EE3088"/>
    <w:rsid w:val="00EF48DB"/>
    <w:rsid w:val="00EF7EEA"/>
    <w:rsid w:val="00F0202C"/>
    <w:rsid w:val="00F02AD8"/>
    <w:rsid w:val="00F05BA5"/>
    <w:rsid w:val="00F06D30"/>
    <w:rsid w:val="00F12308"/>
    <w:rsid w:val="00F13064"/>
    <w:rsid w:val="00F1354F"/>
    <w:rsid w:val="00F17D3A"/>
    <w:rsid w:val="00F22444"/>
    <w:rsid w:val="00F32032"/>
    <w:rsid w:val="00F361DF"/>
    <w:rsid w:val="00F37F95"/>
    <w:rsid w:val="00F41028"/>
    <w:rsid w:val="00F445AF"/>
    <w:rsid w:val="00F505FE"/>
    <w:rsid w:val="00F52B70"/>
    <w:rsid w:val="00F6154C"/>
    <w:rsid w:val="00F7100F"/>
    <w:rsid w:val="00F73028"/>
    <w:rsid w:val="00F76B57"/>
    <w:rsid w:val="00F82DB2"/>
    <w:rsid w:val="00F93E69"/>
    <w:rsid w:val="00F96A62"/>
    <w:rsid w:val="00FA014C"/>
    <w:rsid w:val="00FB1354"/>
    <w:rsid w:val="00FB696D"/>
    <w:rsid w:val="00FC1668"/>
    <w:rsid w:val="00FC3EFE"/>
    <w:rsid w:val="00FC5092"/>
    <w:rsid w:val="00FD2CC2"/>
    <w:rsid w:val="00FD5A4B"/>
    <w:rsid w:val="00FD6823"/>
    <w:rsid w:val="00FF5427"/>
    <w:rsid w:val="00FF6169"/>
    <w:rsid w:val="00FF7432"/>
    <w:rsid w:val="07F016E2"/>
    <w:rsid w:val="0B27C7D3"/>
    <w:rsid w:val="0C0471D7"/>
    <w:rsid w:val="0D20E6A7"/>
    <w:rsid w:val="0F32C2EF"/>
    <w:rsid w:val="15FCAD0C"/>
    <w:rsid w:val="231030E4"/>
    <w:rsid w:val="258194C7"/>
    <w:rsid w:val="2733C166"/>
    <w:rsid w:val="274EBF33"/>
    <w:rsid w:val="2A7AEDD8"/>
    <w:rsid w:val="2B5BFCED"/>
    <w:rsid w:val="2C918EA6"/>
    <w:rsid w:val="33025BF3"/>
    <w:rsid w:val="341D9CF6"/>
    <w:rsid w:val="3AAF2B64"/>
    <w:rsid w:val="3B749C0F"/>
    <w:rsid w:val="3F845C0F"/>
    <w:rsid w:val="41202C70"/>
    <w:rsid w:val="42BBFCD1"/>
    <w:rsid w:val="42C1F11E"/>
    <w:rsid w:val="45F39D93"/>
    <w:rsid w:val="46895D60"/>
    <w:rsid w:val="488330E7"/>
    <w:rsid w:val="4B400E7A"/>
    <w:rsid w:val="52B8F83E"/>
    <w:rsid w:val="5567A83C"/>
    <w:rsid w:val="56E45BF3"/>
    <w:rsid w:val="575F333E"/>
    <w:rsid w:val="58916F91"/>
    <w:rsid w:val="5B3C60BD"/>
    <w:rsid w:val="5BC3B531"/>
    <w:rsid w:val="5CD6D863"/>
    <w:rsid w:val="5D5991C4"/>
    <w:rsid w:val="5F8640CB"/>
    <w:rsid w:val="5FFBD6AA"/>
    <w:rsid w:val="699B7F07"/>
    <w:rsid w:val="6CCB7EDA"/>
    <w:rsid w:val="70ED1788"/>
    <w:rsid w:val="78F1BB17"/>
    <w:rsid w:val="7D8465CA"/>
    <w:rsid w:val="7D858F7B"/>
    <w:rsid w:val="7DF3F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19815"/>
  <w15:docId w15:val="{9FAF4D98-1483-452F-A5B7-8B250726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AF3"/>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3C69"/>
    <w:pPr>
      <w:tabs>
        <w:tab w:val="center" w:pos="4153"/>
        <w:tab w:val="right" w:pos="8306"/>
      </w:tabs>
    </w:pPr>
  </w:style>
  <w:style w:type="paragraph" w:styleId="Footer">
    <w:name w:val="footer"/>
    <w:basedOn w:val="Normal"/>
    <w:link w:val="FooterChar"/>
    <w:uiPriority w:val="99"/>
    <w:rsid w:val="005D3C69"/>
    <w:pPr>
      <w:tabs>
        <w:tab w:val="center" w:pos="4153"/>
        <w:tab w:val="right" w:pos="8306"/>
      </w:tabs>
    </w:pPr>
  </w:style>
  <w:style w:type="table" w:styleId="TableGrid">
    <w:name w:val="Table Grid"/>
    <w:basedOn w:val="TableNormal"/>
    <w:rsid w:val="005D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67CC4"/>
    <w:rPr>
      <w:rFonts w:ascii="Century Gothic" w:hAnsi="Century Gothic"/>
      <w:sz w:val="22"/>
    </w:rPr>
  </w:style>
  <w:style w:type="paragraph" w:styleId="BalloonText">
    <w:name w:val="Balloon Text"/>
    <w:basedOn w:val="Normal"/>
    <w:link w:val="BalloonTextChar"/>
    <w:rsid w:val="00877CDE"/>
    <w:rPr>
      <w:rFonts w:ascii="Tahoma" w:hAnsi="Tahoma" w:cs="Tahoma"/>
      <w:sz w:val="16"/>
      <w:szCs w:val="16"/>
    </w:rPr>
  </w:style>
  <w:style w:type="character" w:customStyle="1" w:styleId="BalloonTextChar">
    <w:name w:val="Balloon Text Char"/>
    <w:basedOn w:val="DefaultParagraphFont"/>
    <w:link w:val="BalloonText"/>
    <w:rsid w:val="00877CDE"/>
    <w:rPr>
      <w:rFonts w:ascii="Tahoma" w:hAnsi="Tahoma" w:cs="Tahoma"/>
      <w:sz w:val="16"/>
      <w:szCs w:val="16"/>
    </w:rPr>
  </w:style>
  <w:style w:type="paragraph" w:styleId="ListParagraph">
    <w:name w:val="List Paragraph"/>
    <w:basedOn w:val="Normal"/>
    <w:uiPriority w:val="34"/>
    <w:qFormat/>
    <w:rsid w:val="00877CDE"/>
    <w:pPr>
      <w:ind w:left="720"/>
      <w:contextualSpacing/>
    </w:pPr>
  </w:style>
  <w:style w:type="paragraph" w:styleId="NormalWeb">
    <w:name w:val="Normal (Web)"/>
    <w:basedOn w:val="Normal"/>
    <w:uiPriority w:val="99"/>
    <w:semiHidden/>
    <w:unhideWhenUsed/>
    <w:rsid w:val="00CE7060"/>
    <w:pPr>
      <w:spacing w:before="100" w:beforeAutospacing="1" w:after="100" w:afterAutospacing="1"/>
    </w:pPr>
    <w:rPr>
      <w:rFonts w:ascii="Times New Roman" w:hAnsi="Times New Roman"/>
      <w:sz w:val="24"/>
      <w:szCs w:val="24"/>
    </w:rPr>
  </w:style>
  <w:style w:type="paragraph" w:styleId="NoSpacing">
    <w:name w:val="No Spacing"/>
    <w:uiPriority w:val="1"/>
    <w:qFormat/>
    <w:rsid w:val="00313CC4"/>
    <w:rPr>
      <w:rFonts w:ascii="Century Gothic" w:hAnsi="Century Gothic"/>
      <w:sz w:val="22"/>
    </w:rPr>
  </w:style>
  <w:style w:type="character" w:styleId="CommentReference">
    <w:name w:val="annotation reference"/>
    <w:basedOn w:val="DefaultParagraphFont"/>
    <w:semiHidden/>
    <w:unhideWhenUsed/>
    <w:rsid w:val="00351762"/>
    <w:rPr>
      <w:sz w:val="16"/>
      <w:szCs w:val="16"/>
    </w:rPr>
  </w:style>
  <w:style w:type="paragraph" w:styleId="CommentText">
    <w:name w:val="annotation text"/>
    <w:basedOn w:val="Normal"/>
    <w:link w:val="CommentTextChar"/>
    <w:unhideWhenUsed/>
    <w:rsid w:val="00351762"/>
    <w:rPr>
      <w:sz w:val="20"/>
    </w:rPr>
  </w:style>
  <w:style w:type="character" w:customStyle="1" w:styleId="CommentTextChar">
    <w:name w:val="Comment Text Char"/>
    <w:basedOn w:val="DefaultParagraphFont"/>
    <w:link w:val="CommentText"/>
    <w:rsid w:val="00351762"/>
    <w:rPr>
      <w:rFonts w:ascii="Century Gothic" w:hAnsi="Century Gothic"/>
    </w:rPr>
  </w:style>
  <w:style w:type="paragraph" w:styleId="CommentSubject">
    <w:name w:val="annotation subject"/>
    <w:basedOn w:val="CommentText"/>
    <w:next w:val="CommentText"/>
    <w:link w:val="CommentSubjectChar"/>
    <w:semiHidden/>
    <w:unhideWhenUsed/>
    <w:rsid w:val="00351762"/>
    <w:rPr>
      <w:b/>
      <w:bCs/>
    </w:rPr>
  </w:style>
  <w:style w:type="character" w:customStyle="1" w:styleId="CommentSubjectChar">
    <w:name w:val="Comment Subject Char"/>
    <w:basedOn w:val="CommentTextChar"/>
    <w:link w:val="CommentSubject"/>
    <w:semiHidden/>
    <w:rsid w:val="00351762"/>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38476">
      <w:bodyDiv w:val="1"/>
      <w:marLeft w:val="0"/>
      <w:marRight w:val="0"/>
      <w:marTop w:val="0"/>
      <w:marBottom w:val="0"/>
      <w:divBdr>
        <w:top w:val="none" w:sz="0" w:space="0" w:color="auto"/>
        <w:left w:val="none" w:sz="0" w:space="0" w:color="auto"/>
        <w:bottom w:val="none" w:sz="0" w:space="0" w:color="auto"/>
        <w:right w:val="none" w:sz="0" w:space="0" w:color="auto"/>
      </w:divBdr>
    </w:div>
    <w:div w:id="779951517">
      <w:bodyDiv w:val="1"/>
      <w:marLeft w:val="0"/>
      <w:marRight w:val="0"/>
      <w:marTop w:val="0"/>
      <w:marBottom w:val="0"/>
      <w:divBdr>
        <w:top w:val="none" w:sz="0" w:space="0" w:color="auto"/>
        <w:left w:val="none" w:sz="0" w:space="0" w:color="auto"/>
        <w:bottom w:val="none" w:sz="0" w:space="0" w:color="auto"/>
        <w:right w:val="none" w:sz="0" w:space="0" w:color="auto"/>
      </w:divBdr>
      <w:divsChild>
        <w:div w:id="390933069">
          <w:marLeft w:val="446"/>
          <w:marRight w:val="0"/>
          <w:marTop w:val="0"/>
          <w:marBottom w:val="0"/>
          <w:divBdr>
            <w:top w:val="none" w:sz="0" w:space="0" w:color="auto"/>
            <w:left w:val="none" w:sz="0" w:space="0" w:color="auto"/>
            <w:bottom w:val="none" w:sz="0" w:space="0" w:color="auto"/>
            <w:right w:val="none" w:sz="0" w:space="0" w:color="auto"/>
          </w:divBdr>
        </w:div>
        <w:div w:id="866792697">
          <w:marLeft w:val="446"/>
          <w:marRight w:val="0"/>
          <w:marTop w:val="0"/>
          <w:marBottom w:val="0"/>
          <w:divBdr>
            <w:top w:val="none" w:sz="0" w:space="0" w:color="auto"/>
            <w:left w:val="none" w:sz="0" w:space="0" w:color="auto"/>
            <w:bottom w:val="none" w:sz="0" w:space="0" w:color="auto"/>
            <w:right w:val="none" w:sz="0" w:space="0" w:color="auto"/>
          </w:divBdr>
        </w:div>
        <w:div w:id="2059165187">
          <w:marLeft w:val="446"/>
          <w:marRight w:val="0"/>
          <w:marTop w:val="0"/>
          <w:marBottom w:val="0"/>
          <w:divBdr>
            <w:top w:val="none" w:sz="0" w:space="0" w:color="auto"/>
            <w:left w:val="none" w:sz="0" w:space="0" w:color="auto"/>
            <w:bottom w:val="none" w:sz="0" w:space="0" w:color="auto"/>
            <w:right w:val="none" w:sz="0" w:space="0" w:color="auto"/>
          </w:divBdr>
        </w:div>
      </w:divsChild>
    </w:div>
    <w:div w:id="1189366745">
      <w:bodyDiv w:val="1"/>
      <w:marLeft w:val="0"/>
      <w:marRight w:val="0"/>
      <w:marTop w:val="0"/>
      <w:marBottom w:val="0"/>
      <w:divBdr>
        <w:top w:val="none" w:sz="0" w:space="0" w:color="auto"/>
        <w:left w:val="none" w:sz="0" w:space="0" w:color="auto"/>
        <w:bottom w:val="none" w:sz="0" w:space="0" w:color="auto"/>
        <w:right w:val="none" w:sz="0" w:space="0" w:color="auto"/>
      </w:divBdr>
      <w:divsChild>
        <w:div w:id="180708035">
          <w:marLeft w:val="0"/>
          <w:marRight w:val="0"/>
          <w:marTop w:val="0"/>
          <w:marBottom w:val="0"/>
          <w:divBdr>
            <w:top w:val="none" w:sz="0" w:space="0" w:color="auto"/>
            <w:left w:val="none" w:sz="0" w:space="0" w:color="auto"/>
            <w:bottom w:val="none" w:sz="0" w:space="0" w:color="auto"/>
            <w:right w:val="none" w:sz="0" w:space="0" w:color="auto"/>
          </w:divBdr>
          <w:divsChild>
            <w:div w:id="222520084">
              <w:marLeft w:val="0"/>
              <w:marRight w:val="0"/>
              <w:marTop w:val="0"/>
              <w:marBottom w:val="0"/>
              <w:divBdr>
                <w:top w:val="none" w:sz="0" w:space="0" w:color="auto"/>
                <w:left w:val="none" w:sz="0" w:space="0" w:color="auto"/>
                <w:bottom w:val="none" w:sz="0" w:space="0" w:color="auto"/>
                <w:right w:val="none" w:sz="0" w:space="0" w:color="auto"/>
              </w:divBdr>
              <w:divsChild>
                <w:div w:id="1681659973">
                  <w:marLeft w:val="0"/>
                  <w:marRight w:val="0"/>
                  <w:marTop w:val="0"/>
                  <w:marBottom w:val="0"/>
                  <w:divBdr>
                    <w:top w:val="none" w:sz="0" w:space="0" w:color="auto"/>
                    <w:left w:val="none" w:sz="0" w:space="0" w:color="auto"/>
                    <w:bottom w:val="none" w:sz="0" w:space="0" w:color="auto"/>
                    <w:right w:val="none" w:sz="0" w:space="0" w:color="auto"/>
                  </w:divBdr>
                  <w:divsChild>
                    <w:div w:id="1347630153">
                      <w:marLeft w:val="0"/>
                      <w:marRight w:val="0"/>
                      <w:marTop w:val="0"/>
                      <w:marBottom w:val="0"/>
                      <w:divBdr>
                        <w:top w:val="none" w:sz="0" w:space="0" w:color="auto"/>
                        <w:left w:val="none" w:sz="0" w:space="0" w:color="auto"/>
                        <w:bottom w:val="none" w:sz="0" w:space="0" w:color="auto"/>
                        <w:right w:val="none" w:sz="0" w:space="0" w:color="auto"/>
                      </w:divBdr>
                      <w:divsChild>
                        <w:div w:id="2063601213">
                          <w:marLeft w:val="0"/>
                          <w:marRight w:val="0"/>
                          <w:marTop w:val="0"/>
                          <w:marBottom w:val="0"/>
                          <w:divBdr>
                            <w:top w:val="none" w:sz="0" w:space="0" w:color="auto"/>
                            <w:left w:val="none" w:sz="0" w:space="0" w:color="auto"/>
                            <w:bottom w:val="none" w:sz="0" w:space="0" w:color="auto"/>
                            <w:right w:val="none" w:sz="0" w:space="0" w:color="auto"/>
                          </w:divBdr>
                          <w:divsChild>
                            <w:div w:id="130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4889">
      <w:bodyDiv w:val="1"/>
      <w:marLeft w:val="0"/>
      <w:marRight w:val="0"/>
      <w:marTop w:val="0"/>
      <w:marBottom w:val="0"/>
      <w:divBdr>
        <w:top w:val="none" w:sz="0" w:space="0" w:color="auto"/>
        <w:left w:val="none" w:sz="0" w:space="0" w:color="auto"/>
        <w:bottom w:val="none" w:sz="0" w:space="0" w:color="auto"/>
        <w:right w:val="none" w:sz="0" w:space="0" w:color="auto"/>
      </w:divBdr>
    </w:div>
    <w:div w:id="1745881266">
      <w:bodyDiv w:val="1"/>
      <w:marLeft w:val="0"/>
      <w:marRight w:val="0"/>
      <w:marTop w:val="0"/>
      <w:marBottom w:val="0"/>
      <w:divBdr>
        <w:top w:val="none" w:sz="0" w:space="0" w:color="auto"/>
        <w:left w:val="none" w:sz="0" w:space="0" w:color="auto"/>
        <w:bottom w:val="none" w:sz="0" w:space="0" w:color="auto"/>
        <w:right w:val="none" w:sz="0" w:space="0" w:color="auto"/>
      </w:divBdr>
      <w:divsChild>
        <w:div w:id="1161775699">
          <w:marLeft w:val="446"/>
          <w:marRight w:val="0"/>
          <w:marTop w:val="0"/>
          <w:marBottom w:val="0"/>
          <w:divBdr>
            <w:top w:val="none" w:sz="0" w:space="0" w:color="auto"/>
            <w:left w:val="none" w:sz="0" w:space="0" w:color="auto"/>
            <w:bottom w:val="none" w:sz="0" w:space="0" w:color="auto"/>
            <w:right w:val="none" w:sz="0" w:space="0" w:color="auto"/>
          </w:divBdr>
        </w:div>
        <w:div w:id="1258488654">
          <w:marLeft w:val="446"/>
          <w:marRight w:val="0"/>
          <w:marTop w:val="0"/>
          <w:marBottom w:val="0"/>
          <w:divBdr>
            <w:top w:val="none" w:sz="0" w:space="0" w:color="auto"/>
            <w:left w:val="none" w:sz="0" w:space="0" w:color="auto"/>
            <w:bottom w:val="none" w:sz="0" w:space="0" w:color="auto"/>
            <w:right w:val="none" w:sz="0" w:space="0" w:color="auto"/>
          </w:divBdr>
        </w:div>
        <w:div w:id="851846489">
          <w:marLeft w:val="446"/>
          <w:marRight w:val="0"/>
          <w:marTop w:val="0"/>
          <w:marBottom w:val="0"/>
          <w:divBdr>
            <w:top w:val="none" w:sz="0" w:space="0" w:color="auto"/>
            <w:left w:val="none" w:sz="0" w:space="0" w:color="auto"/>
            <w:bottom w:val="none" w:sz="0" w:space="0" w:color="auto"/>
            <w:right w:val="none" w:sz="0" w:space="0" w:color="auto"/>
          </w:divBdr>
        </w:div>
      </w:divsChild>
    </w:div>
    <w:div w:id="18364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525B70262A584582A42AC51D6A2D95" ma:contentTypeVersion="8" ma:contentTypeDescription="Create a new document." ma:contentTypeScope="" ma:versionID="63c271ba5d0ed12fa4959a85ffe9e592">
  <xsd:schema xmlns:xsd="http://www.w3.org/2001/XMLSchema" xmlns:xs="http://www.w3.org/2001/XMLSchema" xmlns:p="http://schemas.microsoft.com/office/2006/metadata/properties" xmlns:ns2="a53a7aeb-1b3c-4fb4-8ca0-30e86d9e330f" xmlns:ns3="9a80af3f-9d64-464e-aff9-910044e639a3" targetNamespace="http://schemas.microsoft.com/office/2006/metadata/properties" ma:root="true" ma:fieldsID="1a225fca62b16b21bfd636a984b0dec9" ns2:_="" ns3:_="">
    <xsd:import namespace="a53a7aeb-1b3c-4fb4-8ca0-30e86d9e330f"/>
    <xsd:import namespace="9a80af3f-9d64-464e-aff9-910044e639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a7aeb-1b3c-4fb4-8ca0-30e86d9e3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80af3f-9d64-464e-aff9-910044e639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0934BD-D7A2-41AF-AC06-10304C621EDD}">
  <ds:schemaRefs>
    <ds:schemaRef ds:uri="http://schemas.openxmlformats.org/officeDocument/2006/bibliography"/>
  </ds:schemaRefs>
</ds:datastoreItem>
</file>

<file path=customXml/itemProps2.xml><?xml version="1.0" encoding="utf-8"?>
<ds:datastoreItem xmlns:ds="http://schemas.openxmlformats.org/officeDocument/2006/customXml" ds:itemID="{09897FB5-4EC8-497F-8E5E-C1DCE71C8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a7aeb-1b3c-4fb4-8ca0-30e86d9e330f"/>
    <ds:schemaRef ds:uri="9a80af3f-9d64-464e-aff9-910044e6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F6EE53-C459-48A2-B8F0-746FE3897911}">
  <ds:schemaRefs>
    <ds:schemaRef ds:uri="http://schemas.microsoft.com/sharepoint/v3/contenttype/forms"/>
  </ds:schemaRefs>
</ds:datastoreItem>
</file>

<file path=customXml/itemProps4.xml><?xml version="1.0" encoding="utf-8"?>
<ds:datastoreItem xmlns:ds="http://schemas.openxmlformats.org/officeDocument/2006/customXml" ds:itemID="{1797C398-C53B-463D-9B34-915BEF387C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733</Words>
  <Characters>4267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Job Description</vt:lpstr>
    </vt:vector>
  </TitlesOfParts>
  <Company>ABNA</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Judy Gregory</dc:creator>
  <cp:keywords/>
  <cp:lastModifiedBy>Sarah Godwin</cp:lastModifiedBy>
  <cp:revision>2</cp:revision>
  <cp:lastPrinted>2011-06-14T22:05:00Z</cp:lastPrinted>
  <dcterms:created xsi:type="dcterms:W3CDTF">2025-06-19T12:48:00Z</dcterms:created>
  <dcterms:modified xsi:type="dcterms:W3CDTF">2025-06-19T12:48:00Z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0x010100F1525B70262A584582A42AC51D6A2D95</vt:lpwstr>
  </property>
</Properties>
</file>