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5775A" w14:paraId="4BF2D7C0" w14:textId="77777777" w:rsidTr="23607112">
        <w:tc>
          <w:tcPr>
            <w:tcW w:w="2548" w:type="dxa"/>
          </w:tcPr>
          <w:p w14:paraId="34421115" w14:textId="77777777" w:rsidR="00D451E0" w:rsidRPr="00E5775A" w:rsidRDefault="00D451E0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2EE0DCF5" w:rsidR="00D451E0" w:rsidRPr="00E5775A" w:rsidRDefault="004E754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 xml:space="preserve">Marketing </w:t>
            </w:r>
            <w:r w:rsidR="00314A88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Data Manager</w:t>
            </w:r>
          </w:p>
        </w:tc>
      </w:tr>
      <w:tr w:rsidR="009F3689" w:rsidRPr="00E5775A" w14:paraId="2074AB57" w14:textId="77777777" w:rsidTr="23607112">
        <w:tc>
          <w:tcPr>
            <w:tcW w:w="2548" w:type="dxa"/>
          </w:tcPr>
          <w:p w14:paraId="3E4BBB57" w14:textId="77777777" w:rsidR="00E12102" w:rsidRPr="00E5775A" w:rsidRDefault="00E1210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4C4768B8" w:rsidR="00E12102" w:rsidRPr="00E5775A" w:rsidRDefault="5ECFC4E9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Head of Operational Marketing</w:t>
            </w:r>
          </w:p>
        </w:tc>
      </w:tr>
      <w:tr w:rsidR="009F3689" w:rsidRPr="00E5775A" w14:paraId="12659DC1" w14:textId="77777777" w:rsidTr="23607112">
        <w:tc>
          <w:tcPr>
            <w:tcW w:w="2548" w:type="dxa"/>
          </w:tcPr>
          <w:p w14:paraId="36DDFAA7" w14:textId="77777777" w:rsidR="00E12102" w:rsidRPr="00E5775A" w:rsidRDefault="00E1210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4F954B68" w:rsidR="00E12102" w:rsidRPr="00E5775A" w:rsidRDefault="00E1210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</w:p>
        </w:tc>
      </w:tr>
      <w:tr w:rsidR="009F3689" w:rsidRPr="00E5775A" w14:paraId="519475EB" w14:textId="77777777" w:rsidTr="23607112">
        <w:trPr>
          <w:trHeight w:val="630"/>
        </w:trPr>
        <w:tc>
          <w:tcPr>
            <w:tcW w:w="2548" w:type="dxa"/>
          </w:tcPr>
          <w:p w14:paraId="09962585" w14:textId="382D8F37" w:rsidR="00E12102" w:rsidRPr="00E5775A" w:rsidRDefault="00E12102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022730DB" w:rsidR="00E12102" w:rsidRPr="00E5775A" w:rsidRDefault="00737800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No Direct reports</w:t>
            </w:r>
          </w:p>
        </w:tc>
      </w:tr>
      <w:tr w:rsidR="00B553D6" w:rsidRPr="00E5775A" w14:paraId="2CBCFB81" w14:textId="77777777" w:rsidTr="23607112">
        <w:tc>
          <w:tcPr>
            <w:tcW w:w="2548" w:type="dxa"/>
          </w:tcPr>
          <w:p w14:paraId="3C3315E7" w14:textId="715526A7" w:rsidR="00B553D6" w:rsidRPr="00E5775A" w:rsidRDefault="008F33DF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1C4A3484" w14:textId="77777777" w:rsidR="00314A88" w:rsidRDefault="00314A88" w:rsidP="00314A88">
            <w:p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As the 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 xml:space="preserve">Data Manager 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within the AB Dairy 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 xml:space="preserve">Operational Marketing 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team, you 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 xml:space="preserve">will be responsible for managing and analysing market data, ensuring the integrity and accuracy of data used </w:t>
            </w:r>
            <w:r>
              <w:rPr>
                <w:rFonts w:ascii="Avenir Next LT Pro" w:hAnsi="Avenir Next LT Pro"/>
                <w:sz w:val="20"/>
                <w:szCs w:val="20"/>
              </w:rPr>
              <w:t>for the development of our product, service and technology offerings and related Operational marketing Campaigns.</w:t>
            </w:r>
          </w:p>
          <w:p w14:paraId="0EDC1923" w14:textId="2B213562" w:rsidR="00B1236D" w:rsidRPr="00E5775A" w:rsidRDefault="00314A88" w:rsidP="00314A88">
            <w:p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competitor and 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>customer insights, and performance metrics. This role will work closely with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the Category managers 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>to optimi</w:t>
            </w:r>
            <w:r w:rsidR="00193104">
              <w:rPr>
                <w:rFonts w:ascii="Avenir Next LT Pro" w:hAnsi="Avenir Next LT Pro"/>
                <w:sz w:val="20"/>
                <w:szCs w:val="20"/>
              </w:rPr>
              <w:t>s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>e marketing strategies and ensure data-driven decision-making</w:t>
            </w:r>
            <w:r w:rsidR="00193104">
              <w:rPr>
                <w:rFonts w:ascii="Avenir Next LT Pro" w:hAnsi="Avenir Next LT Pro"/>
                <w:sz w:val="20"/>
                <w:szCs w:val="20"/>
              </w:rPr>
              <w:t xml:space="preserve"> for our Product, service and Technology offerings.</w:t>
            </w:r>
          </w:p>
        </w:tc>
      </w:tr>
      <w:tr w:rsidR="009F3689" w:rsidRPr="00E5775A" w14:paraId="7F3D92A7" w14:textId="77777777" w:rsidTr="23607112">
        <w:tc>
          <w:tcPr>
            <w:tcW w:w="2548" w:type="dxa"/>
          </w:tcPr>
          <w:p w14:paraId="477CA338" w14:textId="0C631BA4" w:rsidR="00E12102" w:rsidRPr="00E5775A" w:rsidRDefault="00D266DC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Key Responsibilities:</w:t>
            </w:r>
            <w:r w:rsidR="003B7128"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3CCE7EEF" w14:textId="16395824" w:rsidR="00314A88" w:rsidRPr="00314A88" w:rsidRDefault="00314A88" w:rsidP="00314A88">
            <w:pPr>
              <w:pStyle w:val="ListParagraph"/>
              <w:numPr>
                <w:ilvl w:val="0"/>
                <w:numId w:val="39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b/>
                <w:bCs/>
                <w:sz w:val="20"/>
                <w:szCs w:val="20"/>
              </w:rPr>
              <w:t>Data Management &amp; Integration:</w:t>
            </w:r>
          </w:p>
          <w:p w14:paraId="58E86FD6" w14:textId="77777777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>Manage and maintain databases that support marketing operations (CRM, marketing automation tools, etc.).</w:t>
            </w:r>
          </w:p>
          <w:p w14:paraId="2DA45C8A" w14:textId="77777777" w:rsidR="00314A88" w:rsidRPr="00314A88" w:rsidRDefault="00314A88" w:rsidP="00314A88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68175CDA" w14:textId="6BC39065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>Integrate data from various marketing channels (email, social media, web analytics, etc.) to provide a holistic view of campaign performance and customer behaviour.</w:t>
            </w:r>
          </w:p>
          <w:p w14:paraId="3FBC07A6" w14:textId="77777777" w:rsidR="00314A88" w:rsidRPr="00314A88" w:rsidRDefault="00314A88" w:rsidP="00314A88">
            <w:p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6351F78D" w14:textId="77777777" w:rsid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>Ensure accurate data collection, validation, and reporting across all marketing systems.</w:t>
            </w:r>
          </w:p>
          <w:p w14:paraId="3A7DEB2C" w14:textId="77777777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5A92CCB0" w14:textId="1391313C" w:rsidR="00314A88" w:rsidRPr="00314A88" w:rsidRDefault="00314A88" w:rsidP="00314A88">
            <w:pPr>
              <w:pStyle w:val="ListParagraph"/>
              <w:numPr>
                <w:ilvl w:val="0"/>
                <w:numId w:val="46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b/>
                <w:bCs/>
                <w:sz w:val="20"/>
                <w:szCs w:val="20"/>
              </w:rPr>
              <w:t>Data Analysis &amp; Reporting:</w:t>
            </w:r>
          </w:p>
          <w:p w14:paraId="4CC36E6D" w14:textId="4DF4C415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>Analyse</w:t>
            </w:r>
            <w:r w:rsidR="00193104">
              <w:rPr>
                <w:rFonts w:ascii="Avenir Next LT Pro" w:hAnsi="Avenir Next LT Pro"/>
                <w:sz w:val="20"/>
                <w:szCs w:val="20"/>
              </w:rPr>
              <w:t xml:space="preserve"> market,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 xml:space="preserve"> market</w:t>
            </w:r>
            <w:r w:rsidR="00193104">
              <w:rPr>
                <w:rFonts w:ascii="Avenir Next LT Pro" w:hAnsi="Avenir Next LT Pro"/>
                <w:sz w:val="20"/>
                <w:szCs w:val="20"/>
              </w:rPr>
              <w:t>ing and financial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 xml:space="preserve"> data to derive actionable insights that inform operational decisions and improve marketing performance.</w:t>
            </w:r>
          </w:p>
          <w:p w14:paraId="1CAD5F6E" w14:textId="77777777" w:rsidR="00314A88" w:rsidRPr="00314A88" w:rsidRDefault="00314A88" w:rsidP="00314A88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00703A6C" w14:textId="77777777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>Design and generate reports on key metrics such as campaign performance, customer acquisition costs, conversion rates, and ROI.</w:t>
            </w:r>
          </w:p>
          <w:p w14:paraId="328BEF77" w14:textId="77777777" w:rsidR="00314A88" w:rsidRPr="00314A88" w:rsidRDefault="00314A88" w:rsidP="00314A88">
            <w:p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6C7DE725" w14:textId="77777777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>Present findings to stakeholders and provide recommendations based on data analysis.</w:t>
            </w:r>
          </w:p>
          <w:p w14:paraId="349E73A4" w14:textId="77777777" w:rsidR="00314A88" w:rsidRPr="00314A88" w:rsidRDefault="00314A88" w:rsidP="00314A88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35197333" w14:textId="3A1B6C8C" w:rsidR="00314A88" w:rsidRPr="00314A88" w:rsidRDefault="00314A88" w:rsidP="00314A88">
            <w:pPr>
              <w:pStyle w:val="ListParagraph"/>
              <w:numPr>
                <w:ilvl w:val="0"/>
                <w:numId w:val="48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b/>
                <w:bCs/>
                <w:sz w:val="20"/>
                <w:szCs w:val="20"/>
              </w:rPr>
              <w:t>Campaign Optimization:</w:t>
            </w:r>
          </w:p>
          <w:p w14:paraId="2C653B2D" w14:textId="77777777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>Collaborate with the marketing team to assess and optimize marketing campaigns based on data-driven insights.</w:t>
            </w:r>
          </w:p>
          <w:p w14:paraId="6B4AB5EF" w14:textId="77777777" w:rsidR="00314A88" w:rsidRPr="00314A88" w:rsidRDefault="00314A88" w:rsidP="00314A88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429C0A69" w14:textId="6FA82367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 xml:space="preserve">Track and monitor campaign </w:t>
            </w:r>
            <w:r w:rsidR="00193104">
              <w:rPr>
                <w:rFonts w:ascii="Avenir Next LT Pro" w:hAnsi="Avenir Next LT Pro"/>
                <w:sz w:val="20"/>
                <w:szCs w:val="20"/>
              </w:rPr>
              <w:t>results.</w:t>
            </w:r>
          </w:p>
          <w:p w14:paraId="28C5E2FD" w14:textId="77777777" w:rsidR="00314A88" w:rsidRPr="00314A88" w:rsidRDefault="00314A88" w:rsidP="00314A88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7748288C" w14:textId="5C00324C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lastRenderedPageBreak/>
              <w:t xml:space="preserve">Identify trends, patterns, and areas for improvement in ongoing </w:t>
            </w:r>
            <w:r w:rsidR="00193104">
              <w:rPr>
                <w:rFonts w:ascii="Avenir Next LT Pro" w:hAnsi="Avenir Next LT Pro"/>
                <w:sz w:val="20"/>
                <w:szCs w:val="20"/>
              </w:rPr>
              <w:t xml:space="preserve">product, service and technology offerings and related 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>marketing efforts.</w:t>
            </w:r>
          </w:p>
          <w:p w14:paraId="7F80A717" w14:textId="77777777" w:rsidR="00314A88" w:rsidRPr="00314A88" w:rsidRDefault="00314A88" w:rsidP="00314A88">
            <w:p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26486ADD" w14:textId="2CA5A652" w:rsidR="00314A88" w:rsidRPr="00314A88" w:rsidRDefault="00314A88" w:rsidP="00314A88">
            <w:pPr>
              <w:pStyle w:val="ListParagraph"/>
              <w:numPr>
                <w:ilvl w:val="0"/>
                <w:numId w:val="42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b/>
                <w:bCs/>
                <w:sz w:val="20"/>
                <w:szCs w:val="20"/>
              </w:rPr>
              <w:t>Collaboration with Stakeholders:</w:t>
            </w:r>
          </w:p>
          <w:p w14:paraId="43385842" w14:textId="10A72EB2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 xml:space="preserve">Work closely with </w:t>
            </w:r>
            <w:r w:rsidR="00193104">
              <w:rPr>
                <w:rFonts w:ascii="Avenir Next LT Pro" w:hAnsi="Avenir Next LT Pro"/>
                <w:sz w:val="20"/>
                <w:szCs w:val="20"/>
              </w:rPr>
              <w:t>Category Managers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="00193104">
              <w:rPr>
                <w:rFonts w:ascii="Avenir Next LT Pro" w:hAnsi="Avenir Next LT Pro"/>
                <w:sz w:val="20"/>
                <w:szCs w:val="20"/>
              </w:rPr>
              <w:t>S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>ales,</w:t>
            </w:r>
            <w:r w:rsidR="00193104">
              <w:rPr>
                <w:rFonts w:ascii="Avenir Next LT Pro" w:hAnsi="Avenir Next LT Pro"/>
                <w:sz w:val="20"/>
                <w:szCs w:val="20"/>
              </w:rPr>
              <w:t xml:space="preserve"> Finance</w:t>
            </w:r>
            <w:r w:rsidRPr="00314A88">
              <w:rPr>
                <w:rFonts w:ascii="Avenir Next LT Pro" w:hAnsi="Avenir Next LT Pro"/>
                <w:sz w:val="20"/>
                <w:szCs w:val="20"/>
              </w:rPr>
              <w:t>, and other departments to align data strategies with overall business objectives.</w:t>
            </w:r>
          </w:p>
          <w:p w14:paraId="48F65C8D" w14:textId="77777777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639EA9C0" w14:textId="77777777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>Ensure that marketing teams have access to accurate and timely data to support campaign execution.</w:t>
            </w:r>
          </w:p>
          <w:p w14:paraId="2DF3DDE1" w14:textId="77777777" w:rsidR="00314A88" w:rsidRDefault="00314A88" w:rsidP="00314A88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6BBE8F5E" w14:textId="49B0A12B" w:rsidR="00314A88" w:rsidRPr="00314A88" w:rsidRDefault="00314A88" w:rsidP="00314A88">
            <w:pPr>
              <w:pStyle w:val="ListParagraph"/>
              <w:numPr>
                <w:ilvl w:val="0"/>
                <w:numId w:val="43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b/>
                <w:bCs/>
                <w:sz w:val="20"/>
                <w:szCs w:val="20"/>
              </w:rPr>
              <w:t>Data Quality &amp; Governance:</w:t>
            </w:r>
          </w:p>
          <w:p w14:paraId="1B530294" w14:textId="77777777" w:rsid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>Develop and implement data quality standards and governance policies to maintain the integrity of marketing data.</w:t>
            </w:r>
          </w:p>
          <w:p w14:paraId="178277B5" w14:textId="77777777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5A96A009" w14:textId="77777777" w:rsidR="00314A88" w:rsidRPr="00314A88" w:rsidRDefault="00314A88" w:rsidP="00314A88">
            <w:pPr>
              <w:spacing w:before="40" w:after="40"/>
              <w:ind w:left="36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314A88">
              <w:rPr>
                <w:rFonts w:ascii="Avenir Next LT Pro" w:hAnsi="Avenir Next LT Pro"/>
                <w:sz w:val="20"/>
                <w:szCs w:val="20"/>
              </w:rPr>
              <w:t>Ensure compliance with data privacy regulations and internal data policies.</w:t>
            </w:r>
          </w:p>
          <w:p w14:paraId="62A2588D" w14:textId="21DDAEEE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3A21A417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50704CC2" w14:textId="5C15E767" w:rsidR="006F14F3" w:rsidRPr="00E5775A" w:rsidRDefault="006F14F3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266DC" w:rsidRPr="00E5775A" w14:paraId="4F624AE0" w14:textId="77777777" w:rsidTr="23607112">
        <w:tc>
          <w:tcPr>
            <w:tcW w:w="2548" w:type="dxa"/>
          </w:tcPr>
          <w:p w14:paraId="5F5F8A04" w14:textId="69B887C3" w:rsidR="00D266DC" w:rsidRPr="00E5775A" w:rsidRDefault="00D266DC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79CCB880" w:rsidR="00D266DC" w:rsidRPr="00E5775A" w:rsidRDefault="02E0E886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E5775A">
              <w:rPr>
                <w:rFonts w:ascii="Avenir Next LT Pro" w:hAnsi="Avenir Next LT Pro"/>
                <w:sz w:val="20"/>
                <w:szCs w:val="20"/>
              </w:rPr>
              <w:t>No</w:t>
            </w:r>
          </w:p>
        </w:tc>
      </w:tr>
    </w:tbl>
    <w:p w14:paraId="19D3F98E" w14:textId="2BBC0A79" w:rsidR="00CF55AB" w:rsidRPr="00E5775A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5775A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5775A" w:rsidRDefault="00A12E4B" w:rsidP="00A12E4B">
            <w:pPr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 xml:space="preserve">Person Profile/Knowledge </w:t>
            </w:r>
          </w:p>
          <w:p w14:paraId="70764BCB" w14:textId="77777777" w:rsidR="00A12E4B" w:rsidRPr="00E5775A" w:rsidRDefault="00A12E4B" w:rsidP="00A12E4B">
            <w:pPr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5775A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5775A" w:rsidRDefault="00A12E4B" w:rsidP="00A12E4B">
            <w:pPr>
              <w:spacing w:before="40" w:after="40"/>
              <w:jc w:val="center"/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5775A" w:rsidRDefault="00A12E4B" w:rsidP="00A12E4B">
            <w:pPr>
              <w:spacing w:before="40" w:after="40"/>
              <w:jc w:val="center"/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>Desirable</w:t>
            </w:r>
          </w:p>
        </w:tc>
      </w:tr>
      <w:tr w:rsidR="007C6423" w:rsidRPr="00E5775A" w14:paraId="6DAD50F1" w14:textId="77777777" w:rsidTr="00F87D82">
        <w:tc>
          <w:tcPr>
            <w:tcW w:w="4820" w:type="dxa"/>
            <w:gridSpan w:val="2"/>
            <w:shd w:val="clear" w:color="auto" w:fill="auto"/>
          </w:tcPr>
          <w:p w14:paraId="36B6337D" w14:textId="4B08230A" w:rsidR="00A244AF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  <w:r w:rsidRPr="00A244AF">
              <w:rPr>
                <w:rFonts w:ascii="Avenir Next LT Pro" w:hAnsi="Avenir Next LT Pro"/>
              </w:rPr>
              <w:t>Proficiency in data analysis tools (Excel, SQL, Google Analytics, etc.)</w:t>
            </w:r>
            <w:r>
              <w:rPr>
                <w:rFonts w:ascii="Avenir Next LT Pro" w:hAnsi="Avenir Next LT Pro"/>
              </w:rPr>
              <w:t>.</w:t>
            </w:r>
          </w:p>
          <w:p w14:paraId="50428963" w14:textId="6FD252D5" w:rsidR="007C6423" w:rsidRPr="00E5775A" w:rsidRDefault="007C6423" w:rsidP="00A244AF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239D8969" w14:textId="249C9CDF" w:rsidR="007C6423" w:rsidRPr="00E5775A" w:rsidRDefault="00A244AF" w:rsidP="004570D8">
            <w:pPr>
              <w:spacing w:before="40" w:after="40"/>
              <w:rPr>
                <w:rFonts w:ascii="Avenir Next LT Pro" w:hAnsi="Avenir Next LT Pro"/>
              </w:rPr>
            </w:pPr>
            <w:r w:rsidRPr="00A244AF">
              <w:rPr>
                <w:rFonts w:ascii="Avenir Next LT Pro" w:hAnsi="Avenir Next LT Pro"/>
              </w:rPr>
              <w:t>3</w:t>
            </w:r>
            <w:r>
              <w:rPr>
                <w:rFonts w:ascii="Avenir Next LT Pro" w:hAnsi="Avenir Next LT Pro"/>
              </w:rPr>
              <w:t xml:space="preserve"> </w:t>
            </w:r>
            <w:r w:rsidRPr="00A244AF">
              <w:rPr>
                <w:rFonts w:ascii="Avenir Next LT Pro" w:hAnsi="Avenir Next LT Pro"/>
              </w:rPr>
              <w:t>years of experience in data analysis, marketing analytics, or operational marketing, preferably with experience in managing marketing data.</w:t>
            </w:r>
          </w:p>
        </w:tc>
      </w:tr>
      <w:tr w:rsidR="00A244AF" w:rsidRPr="00E5775A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695A8558" w14:textId="0AB3A15A" w:rsidR="00A244AF" w:rsidRPr="00A244AF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  <w:r w:rsidRPr="00A244AF">
              <w:rPr>
                <w:rFonts w:ascii="Avenir Next LT Pro" w:hAnsi="Avenir Next LT Pro"/>
              </w:rPr>
              <w:t>Experience with data visualization tools (Power BI, etc.)</w:t>
            </w:r>
            <w:r>
              <w:rPr>
                <w:rFonts w:ascii="Avenir Next LT Pro" w:hAnsi="Avenir Next LT Pro"/>
              </w:rPr>
              <w:t>.</w:t>
            </w:r>
          </w:p>
          <w:p w14:paraId="37921443" w14:textId="4CCDB598" w:rsidR="00A244AF" w:rsidRPr="00E5775A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534FB38C" w14:textId="77777777" w:rsidR="00A244AF" w:rsidRPr="00A244AF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  <w:r w:rsidRPr="00A244AF">
              <w:rPr>
                <w:rFonts w:ascii="Avenir Next LT Pro" w:hAnsi="Avenir Next LT Pro"/>
              </w:rPr>
              <w:t>Familiarity with CRM systems, email marketing platforms, and marketing automation tools</w:t>
            </w:r>
            <w:r>
              <w:rPr>
                <w:rFonts w:ascii="Avenir Next LT Pro" w:hAnsi="Avenir Next LT Pro"/>
              </w:rPr>
              <w:t>.</w:t>
            </w:r>
          </w:p>
          <w:p w14:paraId="7A20300B" w14:textId="6E639413" w:rsidR="00A244AF" w:rsidRPr="00E5775A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244AF" w:rsidRPr="00E5775A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0BA75D1F" w:rsidR="00A244AF" w:rsidRPr="00A244AF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  <w:r w:rsidRPr="00A244AF">
              <w:rPr>
                <w:rFonts w:ascii="Avenir Next LT Pro" w:hAnsi="Avenir Next LT Pro"/>
              </w:rPr>
              <w:t>Analytical Skills: Strong ability to analy</w:t>
            </w:r>
            <w:r>
              <w:rPr>
                <w:rFonts w:ascii="Avenir Next LT Pro" w:hAnsi="Avenir Next LT Pro"/>
              </w:rPr>
              <w:t>s</w:t>
            </w:r>
            <w:r w:rsidRPr="00A244AF">
              <w:rPr>
                <w:rFonts w:ascii="Avenir Next LT Pro" w:hAnsi="Avenir Next LT Pro"/>
              </w:rPr>
              <w:t>e complex datasets and derive actionable insights.</w:t>
            </w:r>
          </w:p>
        </w:tc>
        <w:tc>
          <w:tcPr>
            <w:tcW w:w="4820" w:type="dxa"/>
            <w:shd w:val="clear" w:color="auto" w:fill="auto"/>
          </w:tcPr>
          <w:p w14:paraId="786BB9A8" w14:textId="1FF82B96" w:rsidR="00A244AF" w:rsidRPr="00E5775A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244AF" w:rsidRPr="00E5775A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3D3042EB" w14:textId="0F38F96F" w:rsidR="00A244AF" w:rsidRPr="00A244AF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  <w:r w:rsidRPr="00A244AF">
              <w:rPr>
                <w:rFonts w:ascii="Avenir Next LT Pro" w:hAnsi="Avenir Next LT Pro"/>
              </w:rPr>
              <w:t>Communication: Excellent written and verbal communication skills to present data findings to non-technical stakeholders.</w:t>
            </w:r>
          </w:p>
          <w:p w14:paraId="3D24B10C" w14:textId="27800C37" w:rsidR="00A244AF" w:rsidRPr="00E5775A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43A8DC32" w14:textId="33153CA1" w:rsidR="00A244AF" w:rsidRPr="00E5775A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244AF" w:rsidRPr="00E5775A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43FD8489" w:rsidR="00A244AF" w:rsidRPr="00A244AF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  <w:r w:rsidRPr="00A244AF">
              <w:rPr>
                <w:rFonts w:ascii="Avenir Next LT Pro" w:hAnsi="Avenir Next LT Pro"/>
              </w:rPr>
              <w:t xml:space="preserve"> Problem-Solving: Strong problem-solving skills to identify issues with data flow, system integration, or campaign effectiveness and propose solutions.</w:t>
            </w:r>
          </w:p>
        </w:tc>
        <w:tc>
          <w:tcPr>
            <w:tcW w:w="4820" w:type="dxa"/>
            <w:shd w:val="clear" w:color="auto" w:fill="auto"/>
          </w:tcPr>
          <w:p w14:paraId="08FEA55A" w14:textId="53ED46FA" w:rsidR="00A244AF" w:rsidRPr="00E5775A" w:rsidRDefault="00A244AF" w:rsidP="00A244AF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244AF" w:rsidRPr="00E5775A" w14:paraId="19EE2AF4" w14:textId="77777777" w:rsidTr="00077587">
        <w:tc>
          <w:tcPr>
            <w:tcW w:w="2320" w:type="dxa"/>
          </w:tcPr>
          <w:p w14:paraId="3E08EDAB" w14:textId="13B7018D" w:rsidR="00A244AF" w:rsidRPr="00E5775A" w:rsidRDefault="00A244AF" w:rsidP="00A244AF">
            <w:pPr>
              <w:spacing w:before="40" w:after="40"/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16F8537F" w14:textId="727229BF" w:rsidR="00A244AF" w:rsidRPr="00A244AF" w:rsidRDefault="00A244AF" w:rsidP="00A244AF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</w:pPr>
            <w:r w:rsidRPr="00A244AF"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  <w:t>Detail-oriented with strong organizational skills.</w:t>
            </w:r>
          </w:p>
          <w:p w14:paraId="4FA7EE27" w14:textId="5776C5CD" w:rsidR="00A244AF" w:rsidRPr="00A244AF" w:rsidRDefault="00A244AF" w:rsidP="00A244AF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</w:pPr>
            <w:r w:rsidRPr="00A244AF"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  <w:t>Ability to work in a fast-paced, cross-functional team environment.</w:t>
            </w:r>
          </w:p>
          <w:p w14:paraId="78681ECA" w14:textId="1908132A" w:rsidR="00A244AF" w:rsidRPr="00A244AF" w:rsidRDefault="00A244AF" w:rsidP="00A244AF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</w:pPr>
            <w:r w:rsidRPr="00A244AF"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  <w:t>Proactive and able to manage multiple projects simultaneously.</w:t>
            </w:r>
          </w:p>
          <w:p w14:paraId="01E06E25" w14:textId="50C8C986" w:rsidR="00A244AF" w:rsidRPr="00E5775A" w:rsidRDefault="00A244AF" w:rsidP="00A244AF">
            <w:pPr>
              <w:pStyle w:val="ListParagraph"/>
              <w:spacing w:before="40" w:after="40"/>
              <w:rPr>
                <w:rFonts w:ascii="Avenir Next LT Pro" w:hAnsi="Avenir Next LT Pro"/>
              </w:rPr>
            </w:pPr>
          </w:p>
        </w:tc>
      </w:tr>
      <w:tr w:rsidR="00A244AF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A244AF" w:rsidRPr="00E92205" w:rsidRDefault="00A244AF" w:rsidP="00A244AF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14:paraId="56ADABEE" w14:textId="3F42CA93" w:rsidR="00A244AF" w:rsidRPr="00E92205" w:rsidRDefault="00A244AF" w:rsidP="00A244AF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Travel, shift pattern, working hours, Licence type etc.</w:t>
            </w:r>
          </w:p>
        </w:tc>
        <w:tc>
          <w:tcPr>
            <w:tcW w:w="7320" w:type="dxa"/>
            <w:gridSpan w:val="2"/>
          </w:tcPr>
          <w:p w14:paraId="5FA9A984" w14:textId="77244C4B" w:rsidR="00A244AF" w:rsidRPr="00E92205" w:rsidRDefault="00A244AF" w:rsidP="00A244AF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878FBAC" w14:textId="5F550006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535668B" w14:textId="4CABDA8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7EB6CCB" w14:textId="15C88AF1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4AF5AFE" w14:textId="0642B49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817CC11" w14:textId="78096FE0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A5F3641" w14:textId="0DD9134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442ED00" w14:textId="693D79F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64350F2" w14:textId="1A6739B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7D0C1E5" w14:textId="3F8EEA6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6850B4D" w14:textId="69BDE8C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ED2D149" w14:textId="7C79CEA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1D312FD" w14:textId="638247F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8EB3557" w14:textId="3602A60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949C5F1" w14:textId="432CAFFA" w:rsidR="00A667B7" w:rsidRPr="008F33DF" w:rsidRDefault="00A667B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BCCC2EF" w14:textId="2F9FDCE2" w:rsidR="00A667B7" w:rsidRPr="008F33DF" w:rsidRDefault="00A667B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DB4AA4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A8B5089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58AAB0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535ECE6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D321E5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97DBE1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BF0D8B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DA36AA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CFF558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51F8AE9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0FB9C7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AA4BB7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1A958B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0C7754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98FFF95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524275F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BADD38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9C615B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39FEA0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619706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AE6DBF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125BF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1B756FD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54FF9A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3551E5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913AD6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0C653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CF085FD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7AABF9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3A04905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7A23AB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5BEF052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320F7E2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F11B36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B22DB6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1611CE8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9ED5FD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B6A5186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1047D3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9F08B4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8B18CFE" w14:textId="77777777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6CDB" w14:textId="77777777" w:rsidR="00A52BB4" w:rsidRDefault="00A52BB4" w:rsidP="0020039E">
      <w:pPr>
        <w:spacing w:after="0" w:line="240" w:lineRule="auto"/>
      </w:pPr>
      <w:r>
        <w:separator/>
      </w:r>
    </w:p>
  </w:endnote>
  <w:endnote w:type="continuationSeparator" w:id="0">
    <w:p w14:paraId="5D4DA00D" w14:textId="77777777" w:rsidR="00A52BB4" w:rsidRDefault="00A52BB4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C30" w14:textId="2468BBE5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B479" w14:textId="77777777" w:rsidR="00A52BB4" w:rsidRDefault="00A52BB4" w:rsidP="0020039E">
      <w:pPr>
        <w:spacing w:after="0" w:line="240" w:lineRule="auto"/>
      </w:pPr>
      <w:r>
        <w:separator/>
      </w:r>
    </w:p>
  </w:footnote>
  <w:footnote w:type="continuationSeparator" w:id="0">
    <w:p w14:paraId="4952B0ED" w14:textId="77777777" w:rsidR="00A52BB4" w:rsidRDefault="00A52BB4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79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45C21"/>
    <w:multiLevelType w:val="multilevel"/>
    <w:tmpl w:val="6872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56A8F"/>
    <w:multiLevelType w:val="multilevel"/>
    <w:tmpl w:val="A26E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A12F7"/>
    <w:multiLevelType w:val="hybridMultilevel"/>
    <w:tmpl w:val="A49EAE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017F0"/>
    <w:multiLevelType w:val="hybridMultilevel"/>
    <w:tmpl w:val="12F8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90852"/>
    <w:multiLevelType w:val="multilevel"/>
    <w:tmpl w:val="CBF2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7E5F85"/>
    <w:multiLevelType w:val="multilevel"/>
    <w:tmpl w:val="B98E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4D6881"/>
    <w:multiLevelType w:val="multilevel"/>
    <w:tmpl w:val="B8C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F2D11"/>
    <w:multiLevelType w:val="multilevel"/>
    <w:tmpl w:val="5B8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6B6172"/>
    <w:multiLevelType w:val="hybridMultilevel"/>
    <w:tmpl w:val="60260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D7C87"/>
    <w:multiLevelType w:val="multilevel"/>
    <w:tmpl w:val="8400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366232"/>
    <w:multiLevelType w:val="multilevel"/>
    <w:tmpl w:val="D82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3163B"/>
    <w:multiLevelType w:val="multilevel"/>
    <w:tmpl w:val="20CA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18788F"/>
    <w:multiLevelType w:val="multilevel"/>
    <w:tmpl w:val="B668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66836"/>
    <w:multiLevelType w:val="multilevel"/>
    <w:tmpl w:val="6E96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34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AF77BE"/>
    <w:multiLevelType w:val="multilevel"/>
    <w:tmpl w:val="EA9A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9A2FAA"/>
    <w:multiLevelType w:val="multilevel"/>
    <w:tmpl w:val="8400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B3256"/>
    <w:multiLevelType w:val="multilevel"/>
    <w:tmpl w:val="6E96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C87037"/>
    <w:multiLevelType w:val="hybridMultilevel"/>
    <w:tmpl w:val="74ECFA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0DE5006"/>
    <w:multiLevelType w:val="multilevel"/>
    <w:tmpl w:val="9D3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AAF16"/>
    <w:multiLevelType w:val="hybridMultilevel"/>
    <w:tmpl w:val="D76AC032"/>
    <w:lvl w:ilvl="0" w:tplc="E362B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04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23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EA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3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E9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5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66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46510424">
    <w:abstractNumId w:val="46"/>
  </w:num>
  <w:num w:numId="2" w16cid:durableId="1376004742">
    <w:abstractNumId w:val="29"/>
  </w:num>
  <w:num w:numId="3" w16cid:durableId="1517424946">
    <w:abstractNumId w:val="42"/>
  </w:num>
  <w:num w:numId="4" w16cid:durableId="609245925">
    <w:abstractNumId w:val="8"/>
  </w:num>
  <w:num w:numId="5" w16cid:durableId="1822189727">
    <w:abstractNumId w:val="19"/>
  </w:num>
  <w:num w:numId="6" w16cid:durableId="1759054776">
    <w:abstractNumId w:val="36"/>
  </w:num>
  <w:num w:numId="7" w16cid:durableId="602222349">
    <w:abstractNumId w:val="12"/>
  </w:num>
  <w:num w:numId="8" w16cid:durableId="984697127">
    <w:abstractNumId w:val="34"/>
  </w:num>
  <w:num w:numId="9" w16cid:durableId="1103769425">
    <w:abstractNumId w:val="30"/>
  </w:num>
  <w:num w:numId="10" w16cid:durableId="1376739174">
    <w:abstractNumId w:val="14"/>
  </w:num>
  <w:num w:numId="11" w16cid:durableId="1858470076">
    <w:abstractNumId w:val="24"/>
  </w:num>
  <w:num w:numId="12" w16cid:durableId="2124767254">
    <w:abstractNumId w:val="39"/>
  </w:num>
  <w:num w:numId="13" w16cid:durableId="1133015001">
    <w:abstractNumId w:val="25"/>
  </w:num>
  <w:num w:numId="14" w16cid:durableId="1094864668">
    <w:abstractNumId w:val="26"/>
  </w:num>
  <w:num w:numId="15" w16cid:durableId="1833644499">
    <w:abstractNumId w:val="1"/>
  </w:num>
  <w:num w:numId="16" w16cid:durableId="1625698543">
    <w:abstractNumId w:val="17"/>
  </w:num>
  <w:num w:numId="17" w16cid:durableId="1840541574">
    <w:abstractNumId w:val="7"/>
  </w:num>
  <w:num w:numId="18" w16cid:durableId="1881042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358310">
    <w:abstractNumId w:val="27"/>
  </w:num>
  <w:num w:numId="20" w16cid:durableId="1162696557">
    <w:abstractNumId w:val="6"/>
  </w:num>
  <w:num w:numId="21" w16cid:durableId="109983875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6829185">
    <w:abstractNumId w:val="40"/>
  </w:num>
  <w:num w:numId="23" w16cid:durableId="1601404175">
    <w:abstractNumId w:val="45"/>
  </w:num>
  <w:num w:numId="24" w16cid:durableId="1878420931">
    <w:abstractNumId w:val="0"/>
  </w:num>
  <w:num w:numId="25" w16cid:durableId="1078208396">
    <w:abstractNumId w:val="35"/>
  </w:num>
  <w:num w:numId="26" w16cid:durableId="1577665441">
    <w:abstractNumId w:val="33"/>
  </w:num>
  <w:num w:numId="27" w16cid:durableId="93477420">
    <w:abstractNumId w:val="47"/>
  </w:num>
  <w:num w:numId="28" w16cid:durableId="1646664576">
    <w:abstractNumId w:val="20"/>
  </w:num>
  <w:num w:numId="29" w16cid:durableId="2108303783">
    <w:abstractNumId w:val="28"/>
  </w:num>
  <w:num w:numId="30" w16cid:durableId="172574575">
    <w:abstractNumId w:val="23"/>
  </w:num>
  <w:num w:numId="31" w16cid:durableId="1025600228">
    <w:abstractNumId w:val="37"/>
  </w:num>
  <w:num w:numId="32" w16cid:durableId="340551784">
    <w:abstractNumId w:val="44"/>
  </w:num>
  <w:num w:numId="33" w16cid:durableId="2079353170">
    <w:abstractNumId w:val="21"/>
  </w:num>
  <w:num w:numId="34" w16cid:durableId="1494444656">
    <w:abstractNumId w:val="18"/>
  </w:num>
  <w:num w:numId="35" w16cid:durableId="1658148721">
    <w:abstractNumId w:val="2"/>
  </w:num>
  <w:num w:numId="36" w16cid:durableId="712002897">
    <w:abstractNumId w:val="43"/>
  </w:num>
  <w:num w:numId="37" w16cid:durableId="540242290">
    <w:abstractNumId w:val="9"/>
  </w:num>
  <w:num w:numId="38" w16cid:durableId="142548824">
    <w:abstractNumId w:val="15"/>
  </w:num>
  <w:num w:numId="39" w16cid:durableId="689258902">
    <w:abstractNumId w:val="11"/>
  </w:num>
  <w:num w:numId="40" w16cid:durableId="1616403877">
    <w:abstractNumId w:val="31"/>
  </w:num>
  <w:num w:numId="41" w16cid:durableId="510949043">
    <w:abstractNumId w:val="22"/>
  </w:num>
  <w:num w:numId="42" w16cid:durableId="1929269315">
    <w:abstractNumId w:val="3"/>
  </w:num>
  <w:num w:numId="43" w16cid:durableId="2035307472">
    <w:abstractNumId w:val="38"/>
  </w:num>
  <w:num w:numId="44" w16cid:durableId="1666787668">
    <w:abstractNumId w:val="13"/>
  </w:num>
  <w:num w:numId="45" w16cid:durableId="1205026064">
    <w:abstractNumId w:val="10"/>
  </w:num>
  <w:num w:numId="46" w16cid:durableId="2122525304">
    <w:abstractNumId w:val="41"/>
  </w:num>
  <w:num w:numId="47" w16cid:durableId="247933330">
    <w:abstractNumId w:val="4"/>
  </w:num>
  <w:num w:numId="48" w16cid:durableId="448551461">
    <w:abstractNumId w:val="5"/>
  </w:num>
  <w:num w:numId="49" w16cid:durableId="289211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36609"/>
    <w:rsid w:val="00061A0A"/>
    <w:rsid w:val="00077587"/>
    <w:rsid w:val="000A4F13"/>
    <w:rsid w:val="000B299D"/>
    <w:rsid w:val="000C30B4"/>
    <w:rsid w:val="000D0D6F"/>
    <w:rsid w:val="000D5744"/>
    <w:rsid w:val="000E3C91"/>
    <w:rsid w:val="000F497B"/>
    <w:rsid w:val="00163A3B"/>
    <w:rsid w:val="00166868"/>
    <w:rsid w:val="00184DD9"/>
    <w:rsid w:val="00193104"/>
    <w:rsid w:val="001B7B1C"/>
    <w:rsid w:val="001F2739"/>
    <w:rsid w:val="0020039E"/>
    <w:rsid w:val="00201698"/>
    <w:rsid w:val="0020713A"/>
    <w:rsid w:val="00215B41"/>
    <w:rsid w:val="0023163C"/>
    <w:rsid w:val="002331D2"/>
    <w:rsid w:val="00240F4B"/>
    <w:rsid w:val="002645D0"/>
    <w:rsid w:val="00272C79"/>
    <w:rsid w:val="00275D4C"/>
    <w:rsid w:val="00284A02"/>
    <w:rsid w:val="002E4A25"/>
    <w:rsid w:val="002F0AFE"/>
    <w:rsid w:val="00314A88"/>
    <w:rsid w:val="00330827"/>
    <w:rsid w:val="00344DB5"/>
    <w:rsid w:val="00364E70"/>
    <w:rsid w:val="00375AAC"/>
    <w:rsid w:val="00387A67"/>
    <w:rsid w:val="003B6AC9"/>
    <w:rsid w:val="003B7128"/>
    <w:rsid w:val="003E6C56"/>
    <w:rsid w:val="003F51E0"/>
    <w:rsid w:val="003F5364"/>
    <w:rsid w:val="0040764A"/>
    <w:rsid w:val="004107AD"/>
    <w:rsid w:val="00411575"/>
    <w:rsid w:val="0042170F"/>
    <w:rsid w:val="0042559A"/>
    <w:rsid w:val="004272D0"/>
    <w:rsid w:val="004570D8"/>
    <w:rsid w:val="004848CC"/>
    <w:rsid w:val="004E103A"/>
    <w:rsid w:val="004E7542"/>
    <w:rsid w:val="00501786"/>
    <w:rsid w:val="00523401"/>
    <w:rsid w:val="005260C5"/>
    <w:rsid w:val="00526EA3"/>
    <w:rsid w:val="005534E5"/>
    <w:rsid w:val="00554CD7"/>
    <w:rsid w:val="005E5258"/>
    <w:rsid w:val="005F75F2"/>
    <w:rsid w:val="00620764"/>
    <w:rsid w:val="00627169"/>
    <w:rsid w:val="00641315"/>
    <w:rsid w:val="006C38AA"/>
    <w:rsid w:val="006D14B9"/>
    <w:rsid w:val="006D1FA0"/>
    <w:rsid w:val="006F14F3"/>
    <w:rsid w:val="007373A1"/>
    <w:rsid w:val="00737800"/>
    <w:rsid w:val="00784B99"/>
    <w:rsid w:val="00791719"/>
    <w:rsid w:val="007975AA"/>
    <w:rsid w:val="007B3BDE"/>
    <w:rsid w:val="007C6423"/>
    <w:rsid w:val="007D2251"/>
    <w:rsid w:val="008219D7"/>
    <w:rsid w:val="00824371"/>
    <w:rsid w:val="008639BD"/>
    <w:rsid w:val="008837AB"/>
    <w:rsid w:val="00893582"/>
    <w:rsid w:val="008B01A3"/>
    <w:rsid w:val="008B0EB1"/>
    <w:rsid w:val="008C57B4"/>
    <w:rsid w:val="008F33DF"/>
    <w:rsid w:val="009019E7"/>
    <w:rsid w:val="009426E6"/>
    <w:rsid w:val="00950BFE"/>
    <w:rsid w:val="00965975"/>
    <w:rsid w:val="009B1E68"/>
    <w:rsid w:val="009C3480"/>
    <w:rsid w:val="009D4E27"/>
    <w:rsid w:val="009F3689"/>
    <w:rsid w:val="00A12E4B"/>
    <w:rsid w:val="00A13974"/>
    <w:rsid w:val="00A244AF"/>
    <w:rsid w:val="00A269C8"/>
    <w:rsid w:val="00A445A9"/>
    <w:rsid w:val="00A52BB4"/>
    <w:rsid w:val="00A60D75"/>
    <w:rsid w:val="00A667B7"/>
    <w:rsid w:val="00A858AA"/>
    <w:rsid w:val="00AF40C8"/>
    <w:rsid w:val="00B1236D"/>
    <w:rsid w:val="00B12695"/>
    <w:rsid w:val="00B30736"/>
    <w:rsid w:val="00B51E12"/>
    <w:rsid w:val="00B553D6"/>
    <w:rsid w:val="00B61B2B"/>
    <w:rsid w:val="00B94C5F"/>
    <w:rsid w:val="00B96573"/>
    <w:rsid w:val="00BD4453"/>
    <w:rsid w:val="00C14B01"/>
    <w:rsid w:val="00C308DF"/>
    <w:rsid w:val="00C4670C"/>
    <w:rsid w:val="00C55843"/>
    <w:rsid w:val="00C61F46"/>
    <w:rsid w:val="00C837AD"/>
    <w:rsid w:val="00C91CBE"/>
    <w:rsid w:val="00CB0EF0"/>
    <w:rsid w:val="00CF180F"/>
    <w:rsid w:val="00CF55AB"/>
    <w:rsid w:val="00D1405C"/>
    <w:rsid w:val="00D156DE"/>
    <w:rsid w:val="00D266DC"/>
    <w:rsid w:val="00D27CC1"/>
    <w:rsid w:val="00D451E0"/>
    <w:rsid w:val="00DC0903"/>
    <w:rsid w:val="00DE7861"/>
    <w:rsid w:val="00E06A39"/>
    <w:rsid w:val="00E12102"/>
    <w:rsid w:val="00E16EFF"/>
    <w:rsid w:val="00E2658C"/>
    <w:rsid w:val="00E364E8"/>
    <w:rsid w:val="00E41F22"/>
    <w:rsid w:val="00E5775A"/>
    <w:rsid w:val="00E636CC"/>
    <w:rsid w:val="00E714A7"/>
    <w:rsid w:val="00E90873"/>
    <w:rsid w:val="00E92205"/>
    <w:rsid w:val="00EB3B98"/>
    <w:rsid w:val="00EE224C"/>
    <w:rsid w:val="00F0176F"/>
    <w:rsid w:val="00F260C5"/>
    <w:rsid w:val="00F53C32"/>
    <w:rsid w:val="00F62EF9"/>
    <w:rsid w:val="00F65448"/>
    <w:rsid w:val="00F7141F"/>
    <w:rsid w:val="00F80140"/>
    <w:rsid w:val="00F87D82"/>
    <w:rsid w:val="00FD0A65"/>
    <w:rsid w:val="00FE39A7"/>
    <w:rsid w:val="00FF60ED"/>
    <w:rsid w:val="00FF766A"/>
    <w:rsid w:val="010A232F"/>
    <w:rsid w:val="02E0E886"/>
    <w:rsid w:val="0416C57E"/>
    <w:rsid w:val="0FB1C808"/>
    <w:rsid w:val="191A6413"/>
    <w:rsid w:val="19673E9C"/>
    <w:rsid w:val="1C9308E2"/>
    <w:rsid w:val="1DE5790E"/>
    <w:rsid w:val="216146E9"/>
    <w:rsid w:val="23607112"/>
    <w:rsid w:val="2436EA40"/>
    <w:rsid w:val="275EF939"/>
    <w:rsid w:val="28851796"/>
    <w:rsid w:val="2C44F2A1"/>
    <w:rsid w:val="37E960FD"/>
    <w:rsid w:val="3C5F5A88"/>
    <w:rsid w:val="3F8592DF"/>
    <w:rsid w:val="40706561"/>
    <w:rsid w:val="58040541"/>
    <w:rsid w:val="5955F465"/>
    <w:rsid w:val="5AF9C84F"/>
    <w:rsid w:val="5CE10DF4"/>
    <w:rsid w:val="5E6AE38A"/>
    <w:rsid w:val="5ECFC4E9"/>
    <w:rsid w:val="6641AA89"/>
    <w:rsid w:val="69991AB7"/>
    <w:rsid w:val="6BDED80A"/>
    <w:rsid w:val="6F4AE87A"/>
    <w:rsid w:val="72860632"/>
    <w:rsid w:val="7CF9C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6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DefaultParagraphFont"/>
    <w:rsid w:val="00E5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872FB86511E41BEEAB5F568BC19B9" ma:contentTypeVersion="9" ma:contentTypeDescription="Create a new document." ma:contentTypeScope="" ma:versionID="1cab5c4d094671ec1682f04c88bd65a0">
  <xsd:schema xmlns:xsd="http://www.w3.org/2001/XMLSchema" xmlns:xs="http://www.w3.org/2001/XMLSchema" xmlns:p="http://schemas.microsoft.com/office/2006/metadata/properties" xmlns:ns2="e86c0efd-caae-4dcb-81cd-d7497520c7f6" targetNamespace="http://schemas.microsoft.com/office/2006/metadata/properties" ma:root="true" ma:fieldsID="08179464e79071faddc59cf8d7a9624b" ns2:_="">
    <xsd:import namespace="e86c0efd-caae-4dcb-81cd-d7497520c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c0efd-caae-4dcb-81cd-d7497520c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888B2-804A-4200-B5A4-1F44CD751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c0efd-caae-4dcb-81cd-d7497520c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Kathryn Wheeler</cp:lastModifiedBy>
  <cp:revision>2</cp:revision>
  <cp:lastPrinted>2015-08-11T09:10:00Z</cp:lastPrinted>
  <dcterms:created xsi:type="dcterms:W3CDTF">2025-05-09T11:42:00Z</dcterms:created>
  <dcterms:modified xsi:type="dcterms:W3CDTF">2025-05-09T11:42:00Z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0x010100AAE872FB86511E41BEEAB5F568BC19B9</vt:lpwstr>
  </property>
  <property fmtid="{D5CDD505-2E9C-101B-9397-08002B2CF9AE}" pid="3" name="Order">
    <vt:r8>1100</vt:r8>
  </property>
</Properties>
</file>