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15305E7F" w:rsidR="00077587" w:rsidRPr="009E7881" w:rsidRDefault="33753C94" w:rsidP="00613055">
      <w:pPr>
        <w:pStyle w:val="Header"/>
        <w:jc w:val="center"/>
        <w:rPr>
          <w:rFonts w:ascii="Arial" w:hAnsi="Arial" w:cs="Arial"/>
          <w:color w:val="00755A"/>
          <w:sz w:val="24"/>
          <w:szCs w:val="24"/>
        </w:rPr>
      </w:pPr>
      <w:r w:rsidRPr="009E7881">
        <w:rPr>
          <w:rFonts w:ascii="Arial" w:eastAsia="Times New Roman" w:hAnsi="Arial" w:cs="Arial"/>
          <w:b/>
          <w:bCs/>
          <w:color w:val="00755A"/>
          <w:sz w:val="24"/>
          <w:szCs w:val="24"/>
          <w:lang w:eastAsia="en-GB"/>
        </w:rPr>
        <w:t xml:space="preserve">      </w:t>
      </w:r>
      <w:r w:rsidR="0C0A18DB" w:rsidRPr="009E7881">
        <w:rPr>
          <w:rFonts w:ascii="Arial" w:eastAsia="Times New Roman" w:hAnsi="Arial" w:cs="Arial"/>
          <w:b/>
          <w:bCs/>
          <w:color w:val="00755A"/>
          <w:sz w:val="24"/>
          <w:szCs w:val="24"/>
          <w:lang w:eastAsia="en-GB"/>
        </w:rPr>
        <w:t>Role Description &amp; Person Profile</w:t>
      </w:r>
    </w:p>
    <w:p w14:paraId="6214DB5B" w14:textId="77777777" w:rsidR="00077587" w:rsidRPr="009E7881" w:rsidRDefault="00077587" w:rsidP="00C4670C">
      <w:pPr>
        <w:spacing w:after="0"/>
        <w:rPr>
          <w:rFonts w:ascii="Arial" w:eastAsia="Times New Roman" w:hAnsi="Arial" w:cs="Arial"/>
          <w:b/>
          <w:sz w:val="24"/>
          <w:szCs w:val="24"/>
          <w:lang w:eastAsia="en-GB"/>
        </w:rPr>
      </w:pPr>
    </w:p>
    <w:tbl>
      <w:tblPr>
        <w:tblW w:w="108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82"/>
      </w:tblGrid>
      <w:tr w:rsidR="009F3689" w:rsidRPr="009E7881" w14:paraId="4BF2D7C0" w14:textId="77777777" w:rsidTr="2882032D">
        <w:tc>
          <w:tcPr>
            <w:tcW w:w="2694" w:type="dxa"/>
            <w:shd w:val="clear" w:color="auto" w:fill="F2F2F2" w:themeFill="background1" w:themeFillShade="F2"/>
            <w:vAlign w:val="center"/>
          </w:tcPr>
          <w:p w14:paraId="57C42C42" w14:textId="77777777" w:rsidR="00C01223" w:rsidRPr="009E7881" w:rsidRDefault="65AC864F" w:rsidP="2882032D">
            <w:pPr>
              <w:spacing w:before="40" w:after="40" w:line="240" w:lineRule="auto"/>
              <w:jc w:val="center"/>
              <w:rPr>
                <w:rFonts w:ascii="Arial" w:eastAsia="Times New Roman" w:hAnsi="Arial" w:cs="Arial"/>
                <w:b/>
                <w:bCs/>
                <w:sz w:val="24"/>
                <w:szCs w:val="24"/>
                <w:lang w:eastAsia="en-GB"/>
              </w:rPr>
            </w:pPr>
            <w:r w:rsidRPr="009E7881">
              <w:rPr>
                <w:rFonts w:ascii="Arial" w:eastAsia="Times New Roman" w:hAnsi="Arial" w:cs="Arial"/>
                <w:b/>
                <w:bCs/>
                <w:sz w:val="24"/>
                <w:szCs w:val="24"/>
                <w:lang w:eastAsia="en-GB"/>
              </w:rPr>
              <w:t xml:space="preserve">Job </w:t>
            </w:r>
            <w:r w:rsidR="07405887" w:rsidRPr="009E7881">
              <w:rPr>
                <w:rFonts w:ascii="Arial" w:eastAsia="Times New Roman" w:hAnsi="Arial" w:cs="Arial"/>
                <w:b/>
                <w:bCs/>
                <w:sz w:val="24"/>
                <w:szCs w:val="24"/>
                <w:lang w:eastAsia="en-GB"/>
              </w:rPr>
              <w:t>T</w:t>
            </w:r>
            <w:r w:rsidRPr="009E7881">
              <w:rPr>
                <w:rFonts w:ascii="Arial" w:eastAsia="Times New Roman" w:hAnsi="Arial" w:cs="Arial"/>
                <w:b/>
                <w:bCs/>
                <w:sz w:val="24"/>
                <w:szCs w:val="24"/>
                <w:lang w:eastAsia="en-GB"/>
              </w:rPr>
              <w:t>itl</w:t>
            </w:r>
            <w:r w:rsidR="26255C9A" w:rsidRPr="009E7881">
              <w:rPr>
                <w:rFonts w:ascii="Arial" w:eastAsia="Times New Roman" w:hAnsi="Arial" w:cs="Arial"/>
                <w:b/>
                <w:bCs/>
                <w:sz w:val="24"/>
                <w:szCs w:val="24"/>
                <w:lang w:eastAsia="en-GB"/>
              </w:rPr>
              <w:t>e</w:t>
            </w:r>
          </w:p>
          <w:p w14:paraId="34421115" w14:textId="4D8FCE3B" w:rsidR="00E96F87" w:rsidRPr="009E7881" w:rsidRDefault="00E96F87" w:rsidP="2882032D">
            <w:pPr>
              <w:spacing w:before="40" w:after="40" w:line="240" w:lineRule="auto"/>
              <w:jc w:val="center"/>
              <w:rPr>
                <w:rFonts w:ascii="Arial" w:eastAsia="Times New Roman" w:hAnsi="Arial" w:cs="Arial"/>
                <w:b/>
                <w:bCs/>
                <w:sz w:val="24"/>
                <w:szCs w:val="24"/>
                <w:lang w:eastAsia="en-GB"/>
              </w:rPr>
            </w:pPr>
          </w:p>
        </w:tc>
        <w:tc>
          <w:tcPr>
            <w:tcW w:w="8182" w:type="dxa"/>
            <w:vAlign w:val="center"/>
          </w:tcPr>
          <w:p w14:paraId="65962413" w14:textId="337932C3" w:rsidR="00C01223" w:rsidRPr="009E7881" w:rsidRDefault="00EB132F" w:rsidP="001916FC">
            <w:pPr>
              <w:spacing w:before="40" w:after="40" w:line="240" w:lineRule="auto"/>
              <w:jc w:val="center"/>
              <w:rPr>
                <w:rFonts w:ascii="Arial" w:eastAsia="Century Gothic" w:hAnsi="Arial" w:cs="Arial"/>
                <w:b/>
                <w:bCs/>
                <w:sz w:val="24"/>
                <w:szCs w:val="24"/>
              </w:rPr>
            </w:pPr>
            <w:r w:rsidRPr="009E7881">
              <w:rPr>
                <w:rFonts w:ascii="Arial" w:hAnsi="Arial" w:cs="Arial"/>
                <w:sz w:val="24"/>
                <w:szCs w:val="24"/>
              </w:rPr>
              <w:t>Head Of Maintenance &amp; Site Services</w:t>
            </w:r>
          </w:p>
        </w:tc>
      </w:tr>
      <w:tr w:rsidR="009F3689" w:rsidRPr="009E7881" w14:paraId="2074AB57" w14:textId="77777777" w:rsidTr="2882032D">
        <w:tc>
          <w:tcPr>
            <w:tcW w:w="2694" w:type="dxa"/>
            <w:shd w:val="clear" w:color="auto" w:fill="F2F2F2" w:themeFill="background1" w:themeFillShade="F2"/>
            <w:vAlign w:val="center"/>
          </w:tcPr>
          <w:p w14:paraId="677EC059" w14:textId="77777777" w:rsidR="00C01223" w:rsidRPr="009E7881" w:rsidRDefault="68640AFE" w:rsidP="2882032D">
            <w:pPr>
              <w:spacing w:before="40" w:after="40" w:line="240" w:lineRule="auto"/>
              <w:jc w:val="center"/>
              <w:rPr>
                <w:rFonts w:ascii="Arial" w:eastAsia="Times New Roman" w:hAnsi="Arial" w:cs="Arial"/>
                <w:b/>
                <w:bCs/>
                <w:sz w:val="24"/>
                <w:szCs w:val="24"/>
                <w:lang w:eastAsia="en-GB"/>
              </w:rPr>
            </w:pPr>
            <w:r w:rsidRPr="009E7881">
              <w:rPr>
                <w:rFonts w:ascii="Arial" w:eastAsia="Times New Roman" w:hAnsi="Arial" w:cs="Arial"/>
                <w:b/>
                <w:bCs/>
                <w:sz w:val="24"/>
                <w:szCs w:val="24"/>
                <w:lang w:eastAsia="en-GB"/>
              </w:rPr>
              <w:t>Reports to</w:t>
            </w:r>
          </w:p>
          <w:p w14:paraId="3E4BBB57" w14:textId="0B621A18" w:rsidR="00E96F87" w:rsidRPr="009E7881" w:rsidRDefault="00E96F87" w:rsidP="2882032D">
            <w:pPr>
              <w:spacing w:before="40" w:after="40" w:line="240" w:lineRule="auto"/>
              <w:jc w:val="center"/>
              <w:rPr>
                <w:rFonts w:ascii="Arial" w:eastAsia="Times New Roman" w:hAnsi="Arial" w:cs="Arial"/>
                <w:b/>
                <w:bCs/>
                <w:sz w:val="24"/>
                <w:szCs w:val="24"/>
                <w:lang w:eastAsia="en-GB"/>
              </w:rPr>
            </w:pPr>
          </w:p>
        </w:tc>
        <w:tc>
          <w:tcPr>
            <w:tcW w:w="8182" w:type="dxa"/>
            <w:vAlign w:val="center"/>
          </w:tcPr>
          <w:p w14:paraId="7A5EC33B" w14:textId="425367E1" w:rsidR="00C01223" w:rsidRPr="009E7881" w:rsidRDefault="00EB132F" w:rsidP="2882032D">
            <w:pPr>
              <w:spacing w:before="40" w:after="40" w:line="240" w:lineRule="auto"/>
              <w:jc w:val="center"/>
              <w:rPr>
                <w:rFonts w:ascii="Arial" w:eastAsia="Century Gothic" w:hAnsi="Arial" w:cs="Arial"/>
                <w:sz w:val="24"/>
                <w:szCs w:val="24"/>
                <w:lang w:eastAsia="en-GB"/>
              </w:rPr>
            </w:pPr>
            <w:r w:rsidRPr="009E7881">
              <w:rPr>
                <w:rFonts w:ascii="Arial" w:eastAsia="Century Gothic" w:hAnsi="Arial" w:cs="Arial"/>
                <w:sz w:val="24"/>
                <w:szCs w:val="24"/>
                <w:lang w:eastAsia="en-GB"/>
              </w:rPr>
              <w:t>Operations Director</w:t>
            </w:r>
          </w:p>
        </w:tc>
      </w:tr>
      <w:tr w:rsidR="006E3E25" w:rsidRPr="009E7881" w14:paraId="7CD6784C" w14:textId="77777777" w:rsidTr="2882032D">
        <w:tc>
          <w:tcPr>
            <w:tcW w:w="2694" w:type="dxa"/>
            <w:shd w:val="clear" w:color="auto" w:fill="F2F2F2" w:themeFill="background1" w:themeFillShade="F2"/>
            <w:vAlign w:val="center"/>
          </w:tcPr>
          <w:p w14:paraId="7087F0C9" w14:textId="77777777" w:rsidR="00C01223" w:rsidRPr="009E7881" w:rsidRDefault="07405887" w:rsidP="2882032D">
            <w:pPr>
              <w:spacing w:before="40" w:after="40" w:line="240" w:lineRule="auto"/>
              <w:jc w:val="center"/>
              <w:rPr>
                <w:rFonts w:ascii="Arial" w:eastAsia="Times New Roman" w:hAnsi="Arial" w:cs="Arial"/>
                <w:b/>
                <w:bCs/>
                <w:sz w:val="24"/>
                <w:szCs w:val="24"/>
                <w:lang w:eastAsia="en-GB"/>
              </w:rPr>
            </w:pPr>
            <w:r w:rsidRPr="009E7881">
              <w:rPr>
                <w:rFonts w:ascii="Arial" w:eastAsia="Times New Roman" w:hAnsi="Arial" w:cs="Arial"/>
                <w:b/>
                <w:bCs/>
                <w:sz w:val="24"/>
                <w:szCs w:val="24"/>
                <w:lang w:eastAsia="en-GB"/>
              </w:rPr>
              <w:t>Business</w:t>
            </w:r>
          </w:p>
          <w:p w14:paraId="01E6FB11" w14:textId="3038BAC6" w:rsidR="00E96F87" w:rsidRPr="009E7881" w:rsidRDefault="00E96F87" w:rsidP="2882032D">
            <w:pPr>
              <w:spacing w:before="40" w:after="40" w:line="240" w:lineRule="auto"/>
              <w:jc w:val="center"/>
              <w:rPr>
                <w:rFonts w:ascii="Arial" w:eastAsia="Times New Roman" w:hAnsi="Arial" w:cs="Arial"/>
                <w:b/>
                <w:bCs/>
                <w:sz w:val="24"/>
                <w:szCs w:val="24"/>
                <w:lang w:eastAsia="en-GB"/>
              </w:rPr>
            </w:pPr>
          </w:p>
        </w:tc>
        <w:tc>
          <w:tcPr>
            <w:tcW w:w="8182" w:type="dxa"/>
            <w:vAlign w:val="center"/>
          </w:tcPr>
          <w:p w14:paraId="153A68E3" w14:textId="787DAFA2" w:rsidR="00C01223" w:rsidRPr="009E7881" w:rsidRDefault="00EB132F" w:rsidP="2882032D">
            <w:pPr>
              <w:spacing w:before="40" w:after="40" w:line="240" w:lineRule="auto"/>
              <w:jc w:val="center"/>
              <w:rPr>
                <w:rFonts w:ascii="Arial" w:eastAsia="Century Gothic" w:hAnsi="Arial" w:cs="Arial"/>
                <w:sz w:val="24"/>
                <w:szCs w:val="24"/>
                <w:lang w:eastAsia="en-GB"/>
              </w:rPr>
            </w:pPr>
            <w:r w:rsidRPr="009E7881">
              <w:rPr>
                <w:rFonts w:ascii="Arial" w:eastAsia="Century Gothic" w:hAnsi="Arial" w:cs="Arial"/>
                <w:sz w:val="24"/>
                <w:szCs w:val="24"/>
                <w:lang w:eastAsia="en-GB"/>
              </w:rPr>
              <w:t>Premier Nutrition</w:t>
            </w:r>
          </w:p>
        </w:tc>
      </w:tr>
      <w:tr w:rsidR="009F3689" w:rsidRPr="009E7881" w14:paraId="12659DC1" w14:textId="77777777" w:rsidTr="2882032D">
        <w:tc>
          <w:tcPr>
            <w:tcW w:w="2694" w:type="dxa"/>
            <w:shd w:val="clear" w:color="auto" w:fill="F2F2F2" w:themeFill="background1" w:themeFillShade="F2"/>
            <w:vAlign w:val="center"/>
          </w:tcPr>
          <w:p w14:paraId="27844C9C" w14:textId="77777777" w:rsidR="00C01223" w:rsidRPr="009E7881" w:rsidRDefault="68640AFE" w:rsidP="2882032D">
            <w:pPr>
              <w:spacing w:before="40" w:after="40" w:line="240" w:lineRule="auto"/>
              <w:jc w:val="center"/>
              <w:rPr>
                <w:rFonts w:ascii="Arial" w:eastAsia="Times New Roman" w:hAnsi="Arial" w:cs="Arial"/>
                <w:b/>
                <w:bCs/>
                <w:sz w:val="24"/>
                <w:szCs w:val="24"/>
                <w:lang w:eastAsia="en-GB"/>
              </w:rPr>
            </w:pPr>
            <w:r w:rsidRPr="009E7881">
              <w:rPr>
                <w:rFonts w:ascii="Arial" w:eastAsia="Times New Roman" w:hAnsi="Arial" w:cs="Arial"/>
                <w:b/>
                <w:bCs/>
                <w:sz w:val="24"/>
                <w:szCs w:val="24"/>
                <w:lang w:eastAsia="en-GB"/>
              </w:rPr>
              <w:t>Location</w:t>
            </w:r>
          </w:p>
          <w:p w14:paraId="36DDFAA7" w14:textId="0E2B5A6D" w:rsidR="00E96F87" w:rsidRPr="009E7881" w:rsidRDefault="00E96F87" w:rsidP="2882032D">
            <w:pPr>
              <w:spacing w:before="40" w:after="40" w:line="240" w:lineRule="auto"/>
              <w:jc w:val="center"/>
              <w:rPr>
                <w:rFonts w:ascii="Arial" w:eastAsia="Times New Roman" w:hAnsi="Arial" w:cs="Arial"/>
                <w:b/>
                <w:bCs/>
                <w:sz w:val="24"/>
                <w:szCs w:val="24"/>
                <w:lang w:eastAsia="en-GB"/>
              </w:rPr>
            </w:pPr>
          </w:p>
        </w:tc>
        <w:tc>
          <w:tcPr>
            <w:tcW w:w="8182" w:type="dxa"/>
            <w:vAlign w:val="center"/>
          </w:tcPr>
          <w:p w14:paraId="7CE5AE88" w14:textId="614C92CF" w:rsidR="00C01223" w:rsidRPr="009E7881" w:rsidRDefault="00EB132F" w:rsidP="2882032D">
            <w:pPr>
              <w:spacing w:before="40" w:after="40" w:line="240" w:lineRule="auto"/>
              <w:jc w:val="center"/>
              <w:rPr>
                <w:rFonts w:ascii="Arial" w:eastAsia="Century Gothic" w:hAnsi="Arial" w:cs="Arial"/>
                <w:sz w:val="24"/>
                <w:szCs w:val="24"/>
                <w:lang w:eastAsia="en-GB"/>
              </w:rPr>
            </w:pPr>
            <w:r w:rsidRPr="009E7881">
              <w:rPr>
                <w:rFonts w:ascii="Arial" w:eastAsia="Century Gothic" w:hAnsi="Arial" w:cs="Arial"/>
                <w:sz w:val="24"/>
                <w:szCs w:val="24"/>
                <w:lang w:eastAsia="en-GB"/>
              </w:rPr>
              <w:t>Rugeley / Fradley Park, Staffordshire</w:t>
            </w:r>
          </w:p>
        </w:tc>
      </w:tr>
      <w:tr w:rsidR="009F3689" w:rsidRPr="009E7881" w14:paraId="519475EB" w14:textId="77777777" w:rsidTr="2882032D">
        <w:tc>
          <w:tcPr>
            <w:tcW w:w="2694" w:type="dxa"/>
            <w:shd w:val="clear" w:color="auto" w:fill="F2F2F2" w:themeFill="background1" w:themeFillShade="F2"/>
            <w:vAlign w:val="center"/>
          </w:tcPr>
          <w:p w14:paraId="09962585" w14:textId="641A4DDC" w:rsidR="00E96F87" w:rsidRPr="009E7881" w:rsidRDefault="68640AFE" w:rsidP="009E7881">
            <w:pPr>
              <w:spacing w:before="40" w:after="40" w:line="240" w:lineRule="auto"/>
              <w:jc w:val="center"/>
              <w:rPr>
                <w:rFonts w:ascii="Arial" w:eastAsia="Times New Roman" w:hAnsi="Arial" w:cs="Arial"/>
                <w:b/>
                <w:bCs/>
                <w:sz w:val="24"/>
                <w:szCs w:val="24"/>
                <w:lang w:eastAsia="en-GB"/>
              </w:rPr>
            </w:pPr>
            <w:r w:rsidRPr="009E7881">
              <w:rPr>
                <w:rFonts w:ascii="Arial" w:eastAsia="Times New Roman" w:hAnsi="Arial" w:cs="Arial"/>
                <w:b/>
                <w:bCs/>
                <w:sz w:val="24"/>
                <w:szCs w:val="24"/>
                <w:lang w:eastAsia="en-GB"/>
              </w:rPr>
              <w:t>Direct &amp; Indirect Report</w:t>
            </w:r>
            <w:r w:rsidR="502693E1" w:rsidRPr="009E7881">
              <w:rPr>
                <w:rFonts w:ascii="Arial" w:eastAsia="Times New Roman" w:hAnsi="Arial" w:cs="Arial"/>
                <w:b/>
                <w:bCs/>
                <w:sz w:val="24"/>
                <w:szCs w:val="24"/>
                <w:lang w:eastAsia="en-GB"/>
              </w:rPr>
              <w:t>s</w:t>
            </w:r>
          </w:p>
        </w:tc>
        <w:tc>
          <w:tcPr>
            <w:tcW w:w="8182" w:type="dxa"/>
            <w:vAlign w:val="center"/>
          </w:tcPr>
          <w:p w14:paraId="1225DCCE" w14:textId="41342A28" w:rsidR="00C01223" w:rsidRPr="009E7881" w:rsidRDefault="002B58EE" w:rsidP="2882032D">
            <w:pPr>
              <w:spacing w:before="40" w:after="40" w:line="240" w:lineRule="auto"/>
              <w:jc w:val="center"/>
              <w:rPr>
                <w:rFonts w:ascii="Arial" w:eastAsia="Century Gothic" w:hAnsi="Arial" w:cs="Arial"/>
                <w:sz w:val="24"/>
                <w:szCs w:val="24"/>
                <w:lang w:eastAsia="en-GB"/>
              </w:rPr>
            </w:pPr>
            <w:r w:rsidRPr="009E7881">
              <w:rPr>
                <w:rFonts w:ascii="Arial" w:eastAsia="Century Gothic" w:hAnsi="Arial" w:cs="Arial"/>
                <w:sz w:val="24"/>
                <w:szCs w:val="24"/>
                <w:lang w:eastAsia="en-GB"/>
              </w:rPr>
              <w:t>8 Maintenance Engineers</w:t>
            </w:r>
          </w:p>
        </w:tc>
      </w:tr>
      <w:tr w:rsidR="00C01223" w:rsidRPr="009E7881" w14:paraId="37E48ADB" w14:textId="77777777" w:rsidTr="2882032D">
        <w:tc>
          <w:tcPr>
            <w:tcW w:w="2694" w:type="dxa"/>
            <w:shd w:val="clear" w:color="auto" w:fill="F2F2F2" w:themeFill="background1" w:themeFillShade="F2"/>
            <w:vAlign w:val="center"/>
          </w:tcPr>
          <w:p w14:paraId="30A2552A" w14:textId="7533ED0F" w:rsidR="00C01223" w:rsidRPr="009E7881" w:rsidRDefault="2EF323A9" w:rsidP="009E7881">
            <w:pPr>
              <w:spacing w:before="40" w:after="40" w:line="240" w:lineRule="auto"/>
              <w:jc w:val="center"/>
              <w:rPr>
                <w:rFonts w:ascii="Arial" w:eastAsia="Times New Roman" w:hAnsi="Arial" w:cs="Arial"/>
                <w:b/>
                <w:bCs/>
                <w:sz w:val="24"/>
                <w:szCs w:val="24"/>
                <w:lang w:eastAsia="en-GB"/>
              </w:rPr>
            </w:pPr>
            <w:r w:rsidRPr="009E7881">
              <w:rPr>
                <w:rFonts w:ascii="Arial" w:eastAsia="Times New Roman" w:hAnsi="Arial" w:cs="Arial"/>
                <w:b/>
                <w:bCs/>
                <w:sz w:val="24"/>
                <w:szCs w:val="24"/>
                <w:lang w:eastAsia="en-GB"/>
              </w:rPr>
              <w:t xml:space="preserve">Budget Responsibility </w:t>
            </w:r>
          </w:p>
        </w:tc>
        <w:tc>
          <w:tcPr>
            <w:tcW w:w="8182" w:type="dxa"/>
            <w:vAlign w:val="center"/>
          </w:tcPr>
          <w:p w14:paraId="5EA9EC8B" w14:textId="231C0884" w:rsidR="00C01223" w:rsidRPr="009E7881" w:rsidRDefault="002B58EE" w:rsidP="2882032D">
            <w:pPr>
              <w:spacing w:before="40" w:after="40" w:line="240" w:lineRule="auto"/>
              <w:jc w:val="center"/>
              <w:rPr>
                <w:rFonts w:ascii="Arial" w:eastAsia="Century Gothic" w:hAnsi="Arial" w:cs="Arial"/>
                <w:sz w:val="24"/>
                <w:szCs w:val="24"/>
                <w:lang w:eastAsia="en-GB"/>
              </w:rPr>
            </w:pPr>
            <w:r w:rsidRPr="009E7881">
              <w:rPr>
                <w:rFonts w:ascii="Arial" w:eastAsia="Century Gothic" w:hAnsi="Arial" w:cs="Arial"/>
                <w:sz w:val="24"/>
                <w:szCs w:val="24"/>
                <w:lang w:eastAsia="en-GB"/>
              </w:rPr>
              <w:t>Yes</w:t>
            </w:r>
          </w:p>
        </w:tc>
      </w:tr>
    </w:tbl>
    <w:p w14:paraId="13C9C91A" w14:textId="77777777" w:rsidR="00C01223" w:rsidRPr="009E7881" w:rsidRDefault="00C01223" w:rsidP="00272C79">
      <w:pPr>
        <w:tabs>
          <w:tab w:val="left" w:pos="1655"/>
        </w:tabs>
        <w:spacing w:after="0"/>
        <w:rPr>
          <w:rFonts w:ascii="Arial" w:hAnsi="Arial" w:cs="Arial"/>
          <w:sz w:val="24"/>
          <w:szCs w:val="24"/>
        </w:rPr>
      </w:pPr>
    </w:p>
    <w:p w14:paraId="77DBE51E" w14:textId="77777777" w:rsidR="00613055" w:rsidRPr="009E7881" w:rsidRDefault="00613055" w:rsidP="00272C79">
      <w:pPr>
        <w:tabs>
          <w:tab w:val="left" w:pos="1655"/>
        </w:tabs>
        <w:spacing w:after="0"/>
        <w:rPr>
          <w:rFonts w:ascii="Arial" w:hAnsi="Arial" w:cs="Arial"/>
          <w:sz w:val="24"/>
          <w:szCs w:val="24"/>
        </w:rPr>
      </w:pPr>
    </w:p>
    <w:tbl>
      <w:tblPr>
        <w:tblW w:w="108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82"/>
      </w:tblGrid>
      <w:tr w:rsidR="00C01223" w:rsidRPr="009E7881" w14:paraId="412DFE37" w14:textId="77777777" w:rsidTr="2882032D">
        <w:tc>
          <w:tcPr>
            <w:tcW w:w="2694" w:type="dxa"/>
            <w:shd w:val="clear" w:color="auto" w:fill="F2F2F2" w:themeFill="background1" w:themeFillShade="F2"/>
            <w:vAlign w:val="center"/>
          </w:tcPr>
          <w:p w14:paraId="73B0B9D6" w14:textId="77777777" w:rsidR="00C01223" w:rsidRPr="009E7881" w:rsidRDefault="2EF323A9" w:rsidP="2882032D">
            <w:pPr>
              <w:spacing w:before="40" w:after="40" w:line="240" w:lineRule="auto"/>
              <w:jc w:val="center"/>
              <w:rPr>
                <w:rFonts w:ascii="Arial" w:eastAsia="Times New Roman" w:hAnsi="Arial" w:cs="Arial"/>
                <w:b/>
                <w:bCs/>
                <w:sz w:val="24"/>
                <w:szCs w:val="24"/>
                <w:lang w:eastAsia="en-GB"/>
              </w:rPr>
            </w:pPr>
            <w:r w:rsidRPr="009E7881">
              <w:rPr>
                <w:rFonts w:ascii="Arial" w:eastAsia="Times New Roman" w:hAnsi="Arial" w:cs="Arial"/>
                <w:b/>
                <w:bCs/>
                <w:sz w:val="24"/>
                <w:szCs w:val="24"/>
                <w:lang w:eastAsia="en-GB"/>
              </w:rPr>
              <w:t>Role Overview</w:t>
            </w:r>
          </w:p>
          <w:p w14:paraId="520D5603" w14:textId="77777777" w:rsidR="00C01223" w:rsidRPr="009E7881" w:rsidRDefault="2EF323A9" w:rsidP="2882032D">
            <w:pPr>
              <w:spacing w:before="40" w:after="40" w:line="240" w:lineRule="auto"/>
              <w:jc w:val="center"/>
              <w:rPr>
                <w:rFonts w:ascii="Arial" w:eastAsia="Times New Roman" w:hAnsi="Arial" w:cs="Arial"/>
                <w:sz w:val="24"/>
                <w:szCs w:val="24"/>
                <w:lang w:eastAsia="en-GB"/>
              </w:rPr>
            </w:pPr>
            <w:r w:rsidRPr="009E7881">
              <w:rPr>
                <w:rFonts w:ascii="Arial" w:eastAsia="Times New Roman" w:hAnsi="Arial" w:cs="Arial"/>
                <w:sz w:val="24"/>
                <w:szCs w:val="24"/>
                <w:lang w:eastAsia="en-GB"/>
              </w:rPr>
              <w:t xml:space="preserve">Impact Statement </w:t>
            </w:r>
          </w:p>
          <w:p w14:paraId="5DD6424C" w14:textId="77777777" w:rsidR="00C01223" w:rsidRPr="009E7881" w:rsidRDefault="00C01223" w:rsidP="2882032D">
            <w:pPr>
              <w:spacing w:before="40" w:after="40" w:line="240" w:lineRule="auto"/>
              <w:jc w:val="center"/>
              <w:rPr>
                <w:rFonts w:ascii="Arial" w:eastAsia="Times New Roman" w:hAnsi="Arial" w:cs="Arial"/>
                <w:sz w:val="24"/>
                <w:szCs w:val="24"/>
                <w:lang w:eastAsia="en-GB"/>
              </w:rPr>
            </w:pPr>
          </w:p>
        </w:tc>
        <w:tc>
          <w:tcPr>
            <w:tcW w:w="8182" w:type="dxa"/>
            <w:vAlign w:val="bottom"/>
          </w:tcPr>
          <w:p w14:paraId="6267BF97" w14:textId="4CD9C265" w:rsidR="00C01223" w:rsidRPr="009E7881" w:rsidRDefault="00275C06" w:rsidP="009E7881">
            <w:pPr>
              <w:rPr>
                <w:rFonts w:ascii="Arial" w:eastAsia="Century Gothic" w:hAnsi="Arial" w:cs="Arial"/>
                <w:sz w:val="24"/>
                <w:szCs w:val="24"/>
              </w:rPr>
            </w:pPr>
            <w:r w:rsidRPr="009E7881">
              <w:rPr>
                <w:rFonts w:ascii="Arial" w:eastAsia="Century Gothic" w:hAnsi="Arial" w:cs="Arial"/>
                <w:sz w:val="24"/>
                <w:szCs w:val="24"/>
              </w:rPr>
              <w:t>To lead and manage the maintenance function across the factory, ensuring all equipment, machinery, and infrastructure are maintained to the highest standards to support safe, efficient, and uninterrupted production. Responsible for strategic planning, team leadership, compliance, and continuous improvement of maintenance operations.</w:t>
            </w:r>
          </w:p>
        </w:tc>
      </w:tr>
      <w:tr w:rsidR="00C01223" w:rsidRPr="009E7881" w14:paraId="75B073A2" w14:textId="77777777" w:rsidTr="2882032D">
        <w:tc>
          <w:tcPr>
            <w:tcW w:w="2694" w:type="dxa"/>
            <w:shd w:val="clear" w:color="auto" w:fill="F2F2F2" w:themeFill="background1" w:themeFillShade="F2"/>
          </w:tcPr>
          <w:p w14:paraId="1C7E4F36" w14:textId="77777777" w:rsidR="00C01223" w:rsidRPr="009E7881" w:rsidRDefault="00C01223" w:rsidP="00384900">
            <w:pPr>
              <w:spacing w:before="40" w:after="40" w:line="240" w:lineRule="auto"/>
              <w:rPr>
                <w:rFonts w:ascii="Arial" w:eastAsia="Times New Roman" w:hAnsi="Arial" w:cs="Arial"/>
                <w:bCs/>
                <w:sz w:val="24"/>
                <w:szCs w:val="24"/>
                <w:lang w:eastAsia="en-GB"/>
              </w:rPr>
            </w:pPr>
          </w:p>
          <w:p w14:paraId="34B18C2E" w14:textId="77777777" w:rsidR="00C01223" w:rsidRPr="009E7881" w:rsidRDefault="00C01223" w:rsidP="00384900">
            <w:pPr>
              <w:spacing w:before="40" w:after="40" w:line="240" w:lineRule="auto"/>
              <w:rPr>
                <w:rFonts w:ascii="Arial" w:eastAsia="Times New Roman" w:hAnsi="Arial" w:cs="Arial"/>
                <w:b/>
                <w:sz w:val="24"/>
                <w:szCs w:val="24"/>
                <w:lang w:eastAsia="en-GB"/>
              </w:rPr>
            </w:pPr>
            <w:r w:rsidRPr="009E7881">
              <w:rPr>
                <w:rFonts w:ascii="Arial" w:eastAsia="Times New Roman" w:hAnsi="Arial" w:cs="Arial"/>
                <w:b/>
                <w:sz w:val="24"/>
                <w:szCs w:val="24"/>
                <w:lang w:eastAsia="en-GB"/>
              </w:rPr>
              <w:t>Key Responsibilities</w:t>
            </w:r>
          </w:p>
          <w:p w14:paraId="1A5B9814" w14:textId="77777777" w:rsidR="00C01223" w:rsidRPr="009E7881" w:rsidRDefault="00C01223" w:rsidP="00384900">
            <w:pPr>
              <w:spacing w:before="40" w:after="40" w:line="240" w:lineRule="auto"/>
              <w:rPr>
                <w:rFonts w:ascii="Arial" w:eastAsia="Times New Roman" w:hAnsi="Arial" w:cs="Arial"/>
                <w:bCs/>
                <w:sz w:val="24"/>
                <w:szCs w:val="24"/>
                <w:lang w:eastAsia="en-GB"/>
              </w:rPr>
            </w:pPr>
          </w:p>
        </w:tc>
        <w:tc>
          <w:tcPr>
            <w:tcW w:w="8182" w:type="dxa"/>
            <w:vAlign w:val="bottom"/>
          </w:tcPr>
          <w:p w14:paraId="3070D792" w14:textId="77777777" w:rsidR="009E7881" w:rsidRDefault="009E7881" w:rsidP="004E0C6E">
            <w:pPr>
              <w:spacing w:after="0"/>
              <w:ind w:left="360"/>
              <w:jc w:val="both"/>
              <w:rPr>
                <w:rFonts w:ascii="Arial" w:eastAsia="Calibri" w:hAnsi="Arial" w:cs="Arial"/>
                <w:b/>
                <w:bCs/>
                <w:sz w:val="24"/>
                <w:szCs w:val="24"/>
              </w:rPr>
            </w:pPr>
          </w:p>
          <w:p w14:paraId="5D6ABD1F" w14:textId="1E72AD58" w:rsidR="004E0C6E" w:rsidRPr="009E7881" w:rsidRDefault="004E0C6E" w:rsidP="004E0C6E">
            <w:pPr>
              <w:spacing w:after="0"/>
              <w:ind w:left="360"/>
              <w:jc w:val="both"/>
              <w:rPr>
                <w:rFonts w:ascii="Arial" w:eastAsia="Calibri" w:hAnsi="Arial" w:cs="Arial"/>
                <w:b/>
                <w:bCs/>
                <w:sz w:val="24"/>
                <w:szCs w:val="24"/>
              </w:rPr>
            </w:pPr>
            <w:r w:rsidRPr="009E7881">
              <w:rPr>
                <w:rFonts w:ascii="Arial" w:eastAsia="Calibri" w:hAnsi="Arial" w:cs="Arial"/>
                <w:b/>
                <w:bCs/>
                <w:sz w:val="24"/>
                <w:szCs w:val="24"/>
              </w:rPr>
              <w:t>Leadership &amp; Strategy</w:t>
            </w:r>
          </w:p>
          <w:p w14:paraId="222E1F45" w14:textId="77777777" w:rsidR="008A0E0B" w:rsidRPr="009E7881" w:rsidRDefault="008A0E0B" w:rsidP="004E0C6E">
            <w:pPr>
              <w:spacing w:after="0"/>
              <w:ind w:left="360"/>
              <w:jc w:val="both"/>
              <w:rPr>
                <w:rFonts w:ascii="Arial" w:eastAsia="Calibri" w:hAnsi="Arial" w:cs="Arial"/>
                <w:sz w:val="24"/>
                <w:szCs w:val="24"/>
              </w:rPr>
            </w:pPr>
          </w:p>
          <w:p w14:paraId="62E64805" w14:textId="77777777" w:rsidR="004E0C6E" w:rsidRPr="009E7881" w:rsidRDefault="004E0C6E" w:rsidP="004B610D">
            <w:pPr>
              <w:numPr>
                <w:ilvl w:val="0"/>
                <w:numId w:val="5"/>
              </w:numPr>
              <w:spacing w:after="0"/>
              <w:jc w:val="both"/>
              <w:rPr>
                <w:rFonts w:ascii="Arial" w:eastAsia="Calibri" w:hAnsi="Arial" w:cs="Arial"/>
                <w:sz w:val="24"/>
                <w:szCs w:val="24"/>
              </w:rPr>
            </w:pPr>
            <w:r w:rsidRPr="009E7881">
              <w:rPr>
                <w:rFonts w:ascii="Arial" w:eastAsia="Calibri" w:hAnsi="Arial" w:cs="Arial"/>
                <w:sz w:val="24"/>
                <w:szCs w:val="24"/>
              </w:rPr>
              <w:t>Develop and implement the factory’s maintenance strategy aligned with business goals.</w:t>
            </w:r>
          </w:p>
          <w:p w14:paraId="3765C806" w14:textId="77777777" w:rsidR="004E0C6E" w:rsidRPr="009E7881" w:rsidRDefault="004E0C6E" w:rsidP="004B610D">
            <w:pPr>
              <w:numPr>
                <w:ilvl w:val="0"/>
                <w:numId w:val="5"/>
              </w:numPr>
              <w:spacing w:after="0"/>
              <w:jc w:val="both"/>
              <w:rPr>
                <w:rFonts w:ascii="Arial" w:eastAsia="Calibri" w:hAnsi="Arial" w:cs="Arial"/>
                <w:sz w:val="24"/>
                <w:szCs w:val="24"/>
              </w:rPr>
            </w:pPr>
            <w:r w:rsidRPr="009E7881">
              <w:rPr>
                <w:rFonts w:ascii="Arial" w:eastAsia="Calibri" w:hAnsi="Arial" w:cs="Arial"/>
                <w:sz w:val="24"/>
                <w:szCs w:val="24"/>
              </w:rPr>
              <w:t>Lead, coach, and develop a team of maintenance engineers, technicians, and contractors.</w:t>
            </w:r>
          </w:p>
          <w:p w14:paraId="56B770B6" w14:textId="77777777" w:rsidR="004E0C6E" w:rsidRPr="009E7881" w:rsidRDefault="004E0C6E" w:rsidP="004B610D">
            <w:pPr>
              <w:numPr>
                <w:ilvl w:val="0"/>
                <w:numId w:val="5"/>
              </w:numPr>
              <w:spacing w:after="0"/>
              <w:jc w:val="both"/>
              <w:rPr>
                <w:rFonts w:ascii="Arial" w:eastAsia="Calibri" w:hAnsi="Arial" w:cs="Arial"/>
                <w:sz w:val="24"/>
                <w:szCs w:val="24"/>
              </w:rPr>
            </w:pPr>
            <w:r w:rsidRPr="009E7881">
              <w:rPr>
                <w:rFonts w:ascii="Arial" w:eastAsia="Calibri" w:hAnsi="Arial" w:cs="Arial"/>
                <w:sz w:val="24"/>
                <w:szCs w:val="24"/>
              </w:rPr>
              <w:t>Manage departmental budgets and capital expenditure planning.</w:t>
            </w:r>
          </w:p>
          <w:p w14:paraId="63D60AFE" w14:textId="77777777" w:rsidR="008A0E0B" w:rsidRPr="009E7881" w:rsidRDefault="008A0E0B" w:rsidP="008A0E0B">
            <w:pPr>
              <w:spacing w:after="0"/>
              <w:ind w:left="720"/>
              <w:jc w:val="both"/>
              <w:rPr>
                <w:rFonts w:ascii="Arial" w:eastAsia="Calibri" w:hAnsi="Arial" w:cs="Arial"/>
                <w:sz w:val="24"/>
                <w:szCs w:val="24"/>
              </w:rPr>
            </w:pPr>
          </w:p>
          <w:p w14:paraId="566BCA7C" w14:textId="73198CDA" w:rsidR="004E0C6E" w:rsidRPr="009E7881" w:rsidRDefault="004E0C6E" w:rsidP="004E0C6E">
            <w:pPr>
              <w:spacing w:after="0"/>
              <w:ind w:left="360"/>
              <w:jc w:val="both"/>
              <w:rPr>
                <w:rFonts w:ascii="Arial" w:eastAsia="Calibri" w:hAnsi="Arial" w:cs="Arial"/>
                <w:b/>
                <w:bCs/>
                <w:sz w:val="24"/>
                <w:szCs w:val="24"/>
              </w:rPr>
            </w:pPr>
            <w:r w:rsidRPr="009E7881">
              <w:rPr>
                <w:rFonts w:ascii="Arial" w:eastAsia="Calibri" w:hAnsi="Arial" w:cs="Arial"/>
                <w:b/>
                <w:bCs/>
                <w:sz w:val="24"/>
                <w:szCs w:val="24"/>
              </w:rPr>
              <w:t>Preventive &amp; Reactive Maintenance</w:t>
            </w:r>
          </w:p>
          <w:p w14:paraId="6B0F36F2" w14:textId="77777777" w:rsidR="008A0E0B" w:rsidRPr="009E7881" w:rsidRDefault="008A0E0B" w:rsidP="004E0C6E">
            <w:pPr>
              <w:spacing w:after="0"/>
              <w:ind w:left="360"/>
              <w:jc w:val="both"/>
              <w:rPr>
                <w:rFonts w:ascii="Arial" w:eastAsia="Calibri" w:hAnsi="Arial" w:cs="Arial"/>
                <w:sz w:val="24"/>
                <w:szCs w:val="24"/>
              </w:rPr>
            </w:pPr>
          </w:p>
          <w:p w14:paraId="0043E51F" w14:textId="77777777" w:rsidR="004E0C6E" w:rsidRPr="009E7881" w:rsidRDefault="004E0C6E" w:rsidP="004B610D">
            <w:pPr>
              <w:numPr>
                <w:ilvl w:val="0"/>
                <w:numId w:val="6"/>
              </w:numPr>
              <w:spacing w:after="0"/>
              <w:jc w:val="both"/>
              <w:rPr>
                <w:rFonts w:ascii="Arial" w:eastAsia="Calibri" w:hAnsi="Arial" w:cs="Arial"/>
                <w:sz w:val="24"/>
                <w:szCs w:val="24"/>
              </w:rPr>
            </w:pPr>
            <w:r w:rsidRPr="009E7881">
              <w:rPr>
                <w:rFonts w:ascii="Arial" w:eastAsia="Calibri" w:hAnsi="Arial" w:cs="Arial"/>
                <w:sz w:val="24"/>
                <w:szCs w:val="24"/>
              </w:rPr>
              <w:t>Oversee the execution of planned preventive maintenance (PPM) schedules.</w:t>
            </w:r>
          </w:p>
          <w:p w14:paraId="47B98338" w14:textId="77777777" w:rsidR="004E0C6E" w:rsidRPr="009E7881" w:rsidRDefault="004E0C6E" w:rsidP="004B610D">
            <w:pPr>
              <w:numPr>
                <w:ilvl w:val="0"/>
                <w:numId w:val="6"/>
              </w:numPr>
              <w:spacing w:after="0"/>
              <w:jc w:val="both"/>
              <w:rPr>
                <w:rFonts w:ascii="Arial" w:eastAsia="Calibri" w:hAnsi="Arial" w:cs="Arial"/>
                <w:sz w:val="24"/>
                <w:szCs w:val="24"/>
              </w:rPr>
            </w:pPr>
            <w:r w:rsidRPr="009E7881">
              <w:rPr>
                <w:rFonts w:ascii="Arial" w:eastAsia="Calibri" w:hAnsi="Arial" w:cs="Arial"/>
                <w:sz w:val="24"/>
                <w:szCs w:val="24"/>
              </w:rPr>
              <w:t>Ensure rapid response and resolution to breakdowns and equipment failures.</w:t>
            </w:r>
          </w:p>
          <w:p w14:paraId="32EBD496" w14:textId="77777777" w:rsidR="004E0C6E" w:rsidRPr="009E7881" w:rsidRDefault="004E0C6E" w:rsidP="004B610D">
            <w:pPr>
              <w:numPr>
                <w:ilvl w:val="0"/>
                <w:numId w:val="6"/>
              </w:numPr>
              <w:spacing w:after="0"/>
              <w:jc w:val="both"/>
              <w:rPr>
                <w:rFonts w:ascii="Arial" w:eastAsia="Calibri" w:hAnsi="Arial" w:cs="Arial"/>
                <w:sz w:val="24"/>
                <w:szCs w:val="24"/>
              </w:rPr>
            </w:pPr>
            <w:r w:rsidRPr="009E7881">
              <w:rPr>
                <w:rFonts w:ascii="Arial" w:eastAsia="Calibri" w:hAnsi="Arial" w:cs="Arial"/>
                <w:sz w:val="24"/>
                <w:szCs w:val="24"/>
              </w:rPr>
              <w:t>Monitor and improve equipment reliability and uptime.</w:t>
            </w:r>
          </w:p>
          <w:p w14:paraId="5BEA982B" w14:textId="77777777" w:rsidR="008A0E0B" w:rsidRPr="009E7881" w:rsidRDefault="008A0E0B" w:rsidP="008A0E0B">
            <w:pPr>
              <w:spacing w:after="0"/>
              <w:ind w:left="720"/>
              <w:jc w:val="both"/>
              <w:rPr>
                <w:rFonts w:ascii="Arial" w:eastAsia="Calibri" w:hAnsi="Arial" w:cs="Arial"/>
                <w:sz w:val="24"/>
                <w:szCs w:val="24"/>
              </w:rPr>
            </w:pPr>
          </w:p>
          <w:p w14:paraId="1C474D2B" w14:textId="25264350" w:rsidR="004E0C6E" w:rsidRPr="009E7881" w:rsidRDefault="004E0C6E" w:rsidP="004E0C6E">
            <w:pPr>
              <w:spacing w:after="0"/>
              <w:ind w:left="360"/>
              <w:jc w:val="both"/>
              <w:rPr>
                <w:rFonts w:ascii="Arial" w:eastAsia="Calibri" w:hAnsi="Arial" w:cs="Arial"/>
                <w:b/>
                <w:bCs/>
                <w:sz w:val="24"/>
                <w:szCs w:val="24"/>
              </w:rPr>
            </w:pPr>
            <w:r w:rsidRPr="009E7881">
              <w:rPr>
                <w:rFonts w:ascii="Arial" w:eastAsia="Calibri" w:hAnsi="Arial" w:cs="Arial"/>
                <w:b/>
                <w:bCs/>
                <w:sz w:val="24"/>
                <w:szCs w:val="24"/>
              </w:rPr>
              <w:t>Compliance &amp; Safety</w:t>
            </w:r>
          </w:p>
          <w:p w14:paraId="139238B5" w14:textId="77777777" w:rsidR="008A0E0B" w:rsidRPr="009E7881" w:rsidRDefault="008A0E0B" w:rsidP="004E0C6E">
            <w:pPr>
              <w:spacing w:after="0"/>
              <w:ind w:left="360"/>
              <w:jc w:val="both"/>
              <w:rPr>
                <w:rFonts w:ascii="Arial" w:eastAsia="Calibri" w:hAnsi="Arial" w:cs="Arial"/>
                <w:sz w:val="24"/>
                <w:szCs w:val="24"/>
              </w:rPr>
            </w:pPr>
          </w:p>
          <w:p w14:paraId="766839D1" w14:textId="77777777" w:rsidR="004E0C6E" w:rsidRPr="009E7881" w:rsidRDefault="004E0C6E" w:rsidP="004B610D">
            <w:pPr>
              <w:numPr>
                <w:ilvl w:val="0"/>
                <w:numId w:val="7"/>
              </w:numPr>
              <w:spacing w:after="0"/>
              <w:jc w:val="both"/>
              <w:rPr>
                <w:rFonts w:ascii="Arial" w:eastAsia="Calibri" w:hAnsi="Arial" w:cs="Arial"/>
                <w:sz w:val="24"/>
                <w:szCs w:val="24"/>
              </w:rPr>
            </w:pPr>
            <w:r w:rsidRPr="009E7881">
              <w:rPr>
                <w:rFonts w:ascii="Arial" w:eastAsia="Calibri" w:hAnsi="Arial" w:cs="Arial"/>
                <w:sz w:val="24"/>
                <w:szCs w:val="24"/>
              </w:rPr>
              <w:t>Ensure all maintenance activities comply with health, safety, and environmental regulations.</w:t>
            </w:r>
          </w:p>
          <w:p w14:paraId="177F06E8" w14:textId="77777777" w:rsidR="004E0C6E" w:rsidRPr="009E7881" w:rsidRDefault="004E0C6E" w:rsidP="004B610D">
            <w:pPr>
              <w:numPr>
                <w:ilvl w:val="0"/>
                <w:numId w:val="7"/>
              </w:numPr>
              <w:spacing w:after="0"/>
              <w:jc w:val="both"/>
              <w:rPr>
                <w:rFonts w:ascii="Arial" w:eastAsia="Calibri" w:hAnsi="Arial" w:cs="Arial"/>
                <w:sz w:val="24"/>
                <w:szCs w:val="24"/>
              </w:rPr>
            </w:pPr>
            <w:r w:rsidRPr="009E7881">
              <w:rPr>
                <w:rFonts w:ascii="Arial" w:eastAsia="Calibri" w:hAnsi="Arial" w:cs="Arial"/>
                <w:sz w:val="24"/>
                <w:szCs w:val="24"/>
              </w:rPr>
              <w:t>Maintain documentation for audits, inspections, and regulatory compliance.</w:t>
            </w:r>
          </w:p>
          <w:p w14:paraId="7F38AF0B" w14:textId="77777777" w:rsidR="004E0C6E" w:rsidRDefault="004E0C6E" w:rsidP="004B610D">
            <w:pPr>
              <w:numPr>
                <w:ilvl w:val="0"/>
                <w:numId w:val="7"/>
              </w:numPr>
              <w:spacing w:after="0"/>
              <w:jc w:val="both"/>
              <w:rPr>
                <w:rFonts w:ascii="Arial" w:eastAsia="Calibri" w:hAnsi="Arial" w:cs="Arial"/>
                <w:sz w:val="24"/>
                <w:szCs w:val="24"/>
              </w:rPr>
            </w:pPr>
            <w:r w:rsidRPr="009E7881">
              <w:rPr>
                <w:rFonts w:ascii="Arial" w:eastAsia="Calibri" w:hAnsi="Arial" w:cs="Arial"/>
                <w:sz w:val="24"/>
                <w:szCs w:val="24"/>
              </w:rPr>
              <w:t>Promote a culture of safety and continuous improvement.</w:t>
            </w:r>
          </w:p>
          <w:p w14:paraId="4CB2560B" w14:textId="77777777" w:rsidR="009E7881" w:rsidRPr="009E7881" w:rsidRDefault="009E7881" w:rsidP="009E7881">
            <w:pPr>
              <w:spacing w:after="0"/>
              <w:ind w:left="720"/>
              <w:jc w:val="both"/>
              <w:rPr>
                <w:rFonts w:ascii="Arial" w:eastAsia="Calibri" w:hAnsi="Arial" w:cs="Arial"/>
                <w:sz w:val="24"/>
                <w:szCs w:val="24"/>
              </w:rPr>
            </w:pPr>
          </w:p>
          <w:p w14:paraId="7AC32B14" w14:textId="77777777" w:rsidR="008A0E0B" w:rsidRPr="009E7881" w:rsidRDefault="008A0E0B" w:rsidP="008A0E0B">
            <w:pPr>
              <w:spacing w:after="0"/>
              <w:ind w:left="720"/>
              <w:jc w:val="both"/>
              <w:rPr>
                <w:rFonts w:ascii="Arial" w:eastAsia="Calibri" w:hAnsi="Arial" w:cs="Arial"/>
                <w:sz w:val="24"/>
                <w:szCs w:val="24"/>
              </w:rPr>
            </w:pPr>
          </w:p>
          <w:p w14:paraId="3CA0451D" w14:textId="45B5190B" w:rsidR="004E0C6E" w:rsidRPr="009E7881" w:rsidRDefault="004E0C6E" w:rsidP="004E0C6E">
            <w:pPr>
              <w:spacing w:after="0"/>
              <w:ind w:left="360"/>
              <w:jc w:val="both"/>
              <w:rPr>
                <w:rFonts w:ascii="Arial" w:eastAsia="Calibri" w:hAnsi="Arial" w:cs="Arial"/>
                <w:b/>
                <w:bCs/>
                <w:sz w:val="24"/>
                <w:szCs w:val="24"/>
              </w:rPr>
            </w:pPr>
            <w:r w:rsidRPr="009E7881">
              <w:rPr>
                <w:rFonts w:ascii="Arial" w:eastAsia="Calibri" w:hAnsi="Arial" w:cs="Arial"/>
                <w:b/>
                <w:bCs/>
                <w:sz w:val="24"/>
                <w:szCs w:val="24"/>
              </w:rPr>
              <w:t>Project Management</w:t>
            </w:r>
          </w:p>
          <w:p w14:paraId="5BAAD708" w14:textId="77777777" w:rsidR="008A0E0B" w:rsidRPr="009E7881" w:rsidRDefault="008A0E0B" w:rsidP="004E0C6E">
            <w:pPr>
              <w:spacing w:after="0"/>
              <w:ind w:left="360"/>
              <w:jc w:val="both"/>
              <w:rPr>
                <w:rFonts w:ascii="Arial" w:eastAsia="Calibri" w:hAnsi="Arial" w:cs="Arial"/>
                <w:sz w:val="24"/>
                <w:szCs w:val="24"/>
              </w:rPr>
            </w:pPr>
          </w:p>
          <w:p w14:paraId="6B8836C9" w14:textId="77777777" w:rsidR="004E0C6E" w:rsidRPr="009E7881" w:rsidRDefault="004E0C6E" w:rsidP="004B610D">
            <w:pPr>
              <w:numPr>
                <w:ilvl w:val="0"/>
                <w:numId w:val="8"/>
              </w:numPr>
              <w:spacing w:after="0"/>
              <w:jc w:val="both"/>
              <w:rPr>
                <w:rFonts w:ascii="Arial" w:eastAsia="Calibri" w:hAnsi="Arial" w:cs="Arial"/>
                <w:sz w:val="24"/>
                <w:szCs w:val="24"/>
              </w:rPr>
            </w:pPr>
            <w:r w:rsidRPr="009E7881">
              <w:rPr>
                <w:rFonts w:ascii="Arial" w:eastAsia="Calibri" w:hAnsi="Arial" w:cs="Arial"/>
                <w:sz w:val="24"/>
                <w:szCs w:val="24"/>
              </w:rPr>
              <w:t>Lead engineering projects including equipment upgrades, installations, and factory expansions.</w:t>
            </w:r>
          </w:p>
          <w:p w14:paraId="63AAA146" w14:textId="77777777" w:rsidR="004E0C6E" w:rsidRPr="009E7881" w:rsidRDefault="004E0C6E" w:rsidP="004B610D">
            <w:pPr>
              <w:numPr>
                <w:ilvl w:val="0"/>
                <w:numId w:val="8"/>
              </w:numPr>
              <w:spacing w:after="0"/>
              <w:jc w:val="both"/>
              <w:rPr>
                <w:rFonts w:ascii="Arial" w:eastAsia="Calibri" w:hAnsi="Arial" w:cs="Arial"/>
                <w:sz w:val="24"/>
                <w:szCs w:val="24"/>
              </w:rPr>
            </w:pPr>
            <w:r w:rsidRPr="009E7881">
              <w:rPr>
                <w:rFonts w:ascii="Arial" w:eastAsia="Calibri" w:hAnsi="Arial" w:cs="Arial"/>
                <w:sz w:val="24"/>
                <w:szCs w:val="24"/>
              </w:rPr>
              <w:t>Collaborate with suppliers, contractors, and internal stakeholders to deliver projects on time and within budget.</w:t>
            </w:r>
          </w:p>
          <w:p w14:paraId="0C9E05E0" w14:textId="77777777" w:rsidR="008A0E0B" w:rsidRPr="009E7881" w:rsidRDefault="008A0E0B" w:rsidP="008A0E0B">
            <w:pPr>
              <w:spacing w:after="0"/>
              <w:ind w:left="720"/>
              <w:jc w:val="both"/>
              <w:rPr>
                <w:rFonts w:ascii="Arial" w:eastAsia="Calibri" w:hAnsi="Arial" w:cs="Arial"/>
                <w:sz w:val="24"/>
                <w:szCs w:val="24"/>
              </w:rPr>
            </w:pPr>
          </w:p>
          <w:p w14:paraId="23F9D5C5" w14:textId="64633BE7" w:rsidR="004E0C6E" w:rsidRPr="009E7881" w:rsidRDefault="004E0C6E" w:rsidP="004E0C6E">
            <w:pPr>
              <w:spacing w:after="0"/>
              <w:ind w:left="360"/>
              <w:jc w:val="both"/>
              <w:rPr>
                <w:rFonts w:ascii="Arial" w:eastAsia="Calibri" w:hAnsi="Arial" w:cs="Arial"/>
                <w:b/>
                <w:bCs/>
                <w:sz w:val="24"/>
                <w:szCs w:val="24"/>
              </w:rPr>
            </w:pPr>
            <w:r w:rsidRPr="009E7881">
              <w:rPr>
                <w:rFonts w:ascii="Arial" w:eastAsia="Calibri" w:hAnsi="Arial" w:cs="Arial"/>
                <w:b/>
                <w:bCs/>
                <w:sz w:val="24"/>
                <w:szCs w:val="24"/>
              </w:rPr>
              <w:t>Systems &amp; Reporting</w:t>
            </w:r>
          </w:p>
          <w:p w14:paraId="25B77F4B" w14:textId="77777777" w:rsidR="008A0E0B" w:rsidRPr="009E7881" w:rsidRDefault="008A0E0B" w:rsidP="004E0C6E">
            <w:pPr>
              <w:spacing w:after="0"/>
              <w:ind w:left="360"/>
              <w:jc w:val="both"/>
              <w:rPr>
                <w:rFonts w:ascii="Arial" w:eastAsia="Calibri" w:hAnsi="Arial" w:cs="Arial"/>
                <w:sz w:val="24"/>
                <w:szCs w:val="24"/>
              </w:rPr>
            </w:pPr>
          </w:p>
          <w:p w14:paraId="428AAA27" w14:textId="77777777" w:rsidR="004E0C6E" w:rsidRPr="009E7881" w:rsidRDefault="004E0C6E" w:rsidP="004B610D">
            <w:pPr>
              <w:numPr>
                <w:ilvl w:val="0"/>
                <w:numId w:val="9"/>
              </w:numPr>
              <w:spacing w:after="0"/>
              <w:jc w:val="both"/>
              <w:rPr>
                <w:rFonts w:ascii="Arial" w:eastAsia="Calibri" w:hAnsi="Arial" w:cs="Arial"/>
                <w:sz w:val="24"/>
                <w:szCs w:val="24"/>
              </w:rPr>
            </w:pPr>
            <w:r w:rsidRPr="009E7881">
              <w:rPr>
                <w:rFonts w:ascii="Arial" w:eastAsia="Calibri" w:hAnsi="Arial" w:cs="Arial"/>
                <w:sz w:val="24"/>
                <w:szCs w:val="24"/>
              </w:rPr>
              <w:t>Utilize CMMS (Computerized Maintenance Management Systems) to track work orders, asset performance, and KPIs.</w:t>
            </w:r>
          </w:p>
          <w:p w14:paraId="5CAE6DDD" w14:textId="77777777" w:rsidR="004E0C6E" w:rsidRPr="009E7881" w:rsidRDefault="004E0C6E" w:rsidP="004B610D">
            <w:pPr>
              <w:numPr>
                <w:ilvl w:val="0"/>
                <w:numId w:val="9"/>
              </w:numPr>
              <w:spacing w:after="0"/>
              <w:jc w:val="both"/>
              <w:rPr>
                <w:rFonts w:ascii="Arial" w:eastAsia="Calibri" w:hAnsi="Arial" w:cs="Arial"/>
                <w:sz w:val="24"/>
                <w:szCs w:val="24"/>
              </w:rPr>
            </w:pPr>
            <w:r w:rsidRPr="009E7881">
              <w:rPr>
                <w:rFonts w:ascii="Arial" w:eastAsia="Calibri" w:hAnsi="Arial" w:cs="Arial"/>
                <w:sz w:val="24"/>
                <w:szCs w:val="24"/>
              </w:rPr>
              <w:t>Report on maintenance metrics and drive data-led decision-making.</w:t>
            </w:r>
          </w:p>
          <w:p w14:paraId="1B57F972" w14:textId="28FD61EC" w:rsidR="2882032D" w:rsidRPr="009E7881" w:rsidRDefault="2882032D" w:rsidP="00AA2F44">
            <w:pPr>
              <w:jc w:val="both"/>
              <w:rPr>
                <w:rFonts w:ascii="Arial" w:hAnsi="Arial" w:cs="Arial"/>
                <w:sz w:val="24"/>
                <w:szCs w:val="24"/>
              </w:rPr>
            </w:pPr>
          </w:p>
        </w:tc>
      </w:tr>
      <w:tr w:rsidR="00C01223" w:rsidRPr="009E7881" w14:paraId="7FCEA2AE" w14:textId="77777777" w:rsidTr="288203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C6305" w14:textId="77777777" w:rsidR="00C01223" w:rsidRDefault="00C01223" w:rsidP="00384900">
            <w:pPr>
              <w:spacing w:before="40" w:after="40"/>
              <w:rPr>
                <w:rFonts w:ascii="Arial" w:eastAsia="Times New Roman" w:hAnsi="Arial" w:cs="Arial"/>
                <w:b/>
                <w:sz w:val="24"/>
                <w:szCs w:val="24"/>
                <w:lang w:eastAsia="en-GB"/>
              </w:rPr>
            </w:pPr>
            <w:r w:rsidRPr="009E7881">
              <w:rPr>
                <w:rFonts w:ascii="Arial" w:eastAsia="Times New Roman" w:hAnsi="Arial" w:cs="Arial"/>
                <w:b/>
                <w:sz w:val="24"/>
                <w:szCs w:val="24"/>
                <w:lang w:eastAsia="en-GB"/>
              </w:rPr>
              <w:lastRenderedPageBreak/>
              <w:t>Key Stakeholders</w:t>
            </w:r>
          </w:p>
          <w:p w14:paraId="5C1868CD" w14:textId="77777777" w:rsidR="009E7881" w:rsidRDefault="009E7881" w:rsidP="00384900">
            <w:pPr>
              <w:spacing w:before="40" w:after="40"/>
              <w:rPr>
                <w:rFonts w:ascii="Arial" w:eastAsia="Times New Roman" w:hAnsi="Arial" w:cs="Arial"/>
                <w:b/>
                <w:sz w:val="24"/>
                <w:szCs w:val="24"/>
                <w:lang w:eastAsia="en-GB"/>
              </w:rPr>
            </w:pPr>
          </w:p>
          <w:p w14:paraId="5EE37137" w14:textId="77777777" w:rsidR="009E7881" w:rsidRPr="009E7881" w:rsidRDefault="009E7881" w:rsidP="00384900">
            <w:pPr>
              <w:spacing w:before="40" w:after="40"/>
              <w:rPr>
                <w:rFonts w:ascii="Arial" w:eastAsia="Times New Roman" w:hAnsi="Arial" w:cs="Arial"/>
                <w:b/>
                <w:sz w:val="24"/>
                <w:szCs w:val="24"/>
                <w:lang w:eastAsia="en-GB"/>
              </w:rPr>
            </w:pPr>
          </w:p>
          <w:p w14:paraId="6A5F87BD" w14:textId="77777777" w:rsidR="00C01223" w:rsidRPr="009E7881" w:rsidRDefault="00C01223" w:rsidP="00384900">
            <w:pPr>
              <w:spacing w:before="40" w:after="40"/>
              <w:rPr>
                <w:rFonts w:ascii="Arial" w:eastAsia="Times New Roman" w:hAnsi="Arial" w:cs="Arial"/>
                <w:bCs/>
                <w:sz w:val="24"/>
                <w:szCs w:val="24"/>
                <w:lang w:eastAsia="en-GB"/>
              </w:rPr>
            </w:pPr>
          </w:p>
        </w:tc>
        <w:tc>
          <w:tcPr>
            <w:tcW w:w="8182" w:type="dxa"/>
            <w:tcBorders>
              <w:top w:val="single" w:sz="4" w:space="0" w:color="auto"/>
              <w:left w:val="single" w:sz="4" w:space="0" w:color="auto"/>
              <w:bottom w:val="single" w:sz="4" w:space="0" w:color="auto"/>
              <w:right w:val="single" w:sz="4" w:space="0" w:color="auto"/>
            </w:tcBorders>
          </w:tcPr>
          <w:p w14:paraId="4DD0177E" w14:textId="77777777" w:rsidR="009E7881" w:rsidRDefault="009E7881" w:rsidP="009E7881">
            <w:pPr>
              <w:pStyle w:val="ListParagraph"/>
              <w:contextualSpacing/>
              <w:rPr>
                <w:rFonts w:ascii="Arial" w:hAnsi="Arial" w:cs="Arial"/>
                <w:sz w:val="24"/>
                <w:szCs w:val="24"/>
              </w:rPr>
            </w:pPr>
          </w:p>
          <w:p w14:paraId="2528B3DC" w14:textId="567B2891" w:rsidR="00CE6E4C" w:rsidRPr="009E7881" w:rsidRDefault="00CE6E4C" w:rsidP="004B610D">
            <w:pPr>
              <w:pStyle w:val="ListParagraph"/>
              <w:numPr>
                <w:ilvl w:val="0"/>
                <w:numId w:val="2"/>
              </w:numPr>
              <w:contextualSpacing/>
              <w:rPr>
                <w:rFonts w:ascii="Arial" w:hAnsi="Arial" w:cs="Arial"/>
                <w:sz w:val="24"/>
                <w:szCs w:val="24"/>
              </w:rPr>
            </w:pPr>
            <w:r w:rsidRPr="009E7881">
              <w:rPr>
                <w:rFonts w:ascii="Arial" w:hAnsi="Arial" w:cs="Arial"/>
                <w:sz w:val="24"/>
                <w:szCs w:val="24"/>
              </w:rPr>
              <w:t>Operations Manager</w:t>
            </w:r>
          </w:p>
          <w:p w14:paraId="2588CB47" w14:textId="77777777" w:rsidR="00CE6E4C" w:rsidRPr="009E7881" w:rsidRDefault="00CE6E4C" w:rsidP="004B610D">
            <w:pPr>
              <w:pStyle w:val="ListParagraph"/>
              <w:numPr>
                <w:ilvl w:val="0"/>
                <w:numId w:val="2"/>
              </w:numPr>
              <w:contextualSpacing/>
              <w:rPr>
                <w:rFonts w:ascii="Arial" w:hAnsi="Arial" w:cs="Arial"/>
                <w:sz w:val="24"/>
                <w:szCs w:val="24"/>
              </w:rPr>
            </w:pPr>
            <w:r w:rsidRPr="009E7881">
              <w:rPr>
                <w:rFonts w:ascii="Arial" w:hAnsi="Arial" w:cs="Arial"/>
                <w:sz w:val="24"/>
                <w:szCs w:val="24"/>
              </w:rPr>
              <w:t>Fradley Park Site Manager</w:t>
            </w:r>
          </w:p>
          <w:p w14:paraId="0BEB19CB" w14:textId="77777777" w:rsidR="00CE6E4C" w:rsidRPr="009E7881" w:rsidRDefault="00CE6E4C" w:rsidP="004B610D">
            <w:pPr>
              <w:pStyle w:val="ListParagraph"/>
              <w:numPr>
                <w:ilvl w:val="0"/>
                <w:numId w:val="2"/>
              </w:numPr>
              <w:contextualSpacing/>
              <w:rPr>
                <w:rFonts w:ascii="Arial" w:hAnsi="Arial" w:cs="Arial"/>
                <w:sz w:val="24"/>
                <w:szCs w:val="24"/>
              </w:rPr>
            </w:pPr>
            <w:r w:rsidRPr="009E7881">
              <w:rPr>
                <w:rFonts w:ascii="Arial" w:hAnsi="Arial" w:cs="Arial"/>
                <w:sz w:val="24"/>
                <w:szCs w:val="24"/>
              </w:rPr>
              <w:t>Rugeley Production Manager (x2)</w:t>
            </w:r>
          </w:p>
          <w:p w14:paraId="1156ADD8" w14:textId="77777777" w:rsidR="00C01223" w:rsidRPr="009E7881" w:rsidRDefault="00CE6E4C" w:rsidP="004B610D">
            <w:pPr>
              <w:pStyle w:val="ListParagraph"/>
              <w:numPr>
                <w:ilvl w:val="0"/>
                <w:numId w:val="2"/>
              </w:numPr>
              <w:spacing w:before="40" w:after="40"/>
              <w:contextualSpacing/>
              <w:rPr>
                <w:rFonts w:ascii="Arial" w:eastAsia="Century Gothic" w:hAnsi="Arial" w:cs="Arial"/>
                <w:sz w:val="24"/>
                <w:szCs w:val="24"/>
              </w:rPr>
            </w:pPr>
            <w:r w:rsidRPr="009E7881">
              <w:rPr>
                <w:rFonts w:ascii="Arial" w:hAnsi="Arial" w:cs="Arial"/>
                <w:sz w:val="24"/>
                <w:szCs w:val="24"/>
              </w:rPr>
              <w:t>Maintenance Engineers (x7)</w:t>
            </w:r>
          </w:p>
          <w:p w14:paraId="250D06E7" w14:textId="554940A9" w:rsidR="009E7881" w:rsidRPr="009E7881" w:rsidRDefault="009E7881" w:rsidP="009E7881">
            <w:pPr>
              <w:pStyle w:val="ListParagraph"/>
              <w:spacing w:before="40" w:after="40"/>
              <w:contextualSpacing/>
              <w:rPr>
                <w:rFonts w:ascii="Arial" w:eastAsia="Century Gothic" w:hAnsi="Arial" w:cs="Arial"/>
                <w:sz w:val="24"/>
                <w:szCs w:val="24"/>
              </w:rPr>
            </w:pPr>
          </w:p>
        </w:tc>
      </w:tr>
      <w:tr w:rsidR="00C01223" w:rsidRPr="009E7881" w14:paraId="447E9BD8" w14:textId="77777777" w:rsidTr="288203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9E7881" w:rsidRDefault="00C01223" w:rsidP="00384900">
            <w:pPr>
              <w:spacing w:before="40" w:after="40"/>
              <w:rPr>
                <w:rFonts w:ascii="Arial" w:eastAsia="Times New Roman" w:hAnsi="Arial" w:cs="Arial"/>
                <w:b/>
                <w:sz w:val="24"/>
                <w:szCs w:val="24"/>
                <w:lang w:eastAsia="en-GB"/>
              </w:rPr>
            </w:pPr>
            <w:r w:rsidRPr="009E7881">
              <w:rPr>
                <w:rFonts w:ascii="Arial" w:eastAsia="Times New Roman" w:hAnsi="Arial" w:cs="Arial"/>
                <w:b/>
                <w:sz w:val="24"/>
                <w:szCs w:val="24"/>
                <w:lang w:eastAsia="en-GB"/>
              </w:rPr>
              <w:t>Other Factors</w:t>
            </w:r>
          </w:p>
          <w:p w14:paraId="0BEBF6C1" w14:textId="77777777" w:rsidR="00C01223" w:rsidRPr="009E7881" w:rsidRDefault="00C01223" w:rsidP="00384900">
            <w:pPr>
              <w:spacing w:before="40" w:after="40"/>
              <w:rPr>
                <w:rFonts w:ascii="Arial" w:eastAsia="Times New Roman" w:hAnsi="Arial" w:cs="Arial"/>
                <w:bCs/>
                <w:sz w:val="24"/>
                <w:szCs w:val="24"/>
                <w:lang w:eastAsia="en-GB"/>
              </w:rPr>
            </w:pPr>
            <w:r w:rsidRPr="009E7881">
              <w:rPr>
                <w:rFonts w:ascii="Arial" w:eastAsia="Times New Roman" w:hAnsi="Arial" w:cs="Arial"/>
                <w:bCs/>
                <w:sz w:val="24"/>
                <w:szCs w:val="24"/>
                <w:lang w:eastAsia="en-GB"/>
              </w:rPr>
              <w:t>Travel, shift pattern, working hours, Licence type etc.</w:t>
            </w:r>
          </w:p>
        </w:tc>
        <w:tc>
          <w:tcPr>
            <w:tcW w:w="8182" w:type="dxa"/>
            <w:tcBorders>
              <w:top w:val="single" w:sz="4" w:space="0" w:color="auto"/>
              <w:left w:val="single" w:sz="4" w:space="0" w:color="auto"/>
              <w:bottom w:val="single" w:sz="4" w:space="0" w:color="auto"/>
              <w:right w:val="single" w:sz="4" w:space="0" w:color="auto"/>
            </w:tcBorders>
            <w:vAlign w:val="bottom"/>
          </w:tcPr>
          <w:p w14:paraId="2676C6CA" w14:textId="77777777" w:rsidR="009E7881" w:rsidRDefault="009E7881" w:rsidP="009E7881">
            <w:pPr>
              <w:pStyle w:val="ListParagraph"/>
              <w:spacing w:before="40" w:after="40"/>
              <w:contextualSpacing/>
              <w:rPr>
                <w:rFonts w:ascii="Arial" w:eastAsia="Century Gothic" w:hAnsi="Arial" w:cs="Arial"/>
                <w:sz w:val="24"/>
                <w:szCs w:val="24"/>
              </w:rPr>
            </w:pPr>
          </w:p>
          <w:p w14:paraId="5D2FEBB8" w14:textId="2EEBC87A" w:rsidR="00C01223" w:rsidRPr="009E7881" w:rsidRDefault="004B58A1" w:rsidP="004B610D">
            <w:pPr>
              <w:pStyle w:val="ListParagraph"/>
              <w:numPr>
                <w:ilvl w:val="0"/>
                <w:numId w:val="10"/>
              </w:numPr>
              <w:spacing w:before="40" w:after="40"/>
              <w:contextualSpacing/>
              <w:rPr>
                <w:rFonts w:ascii="Arial" w:eastAsia="Century Gothic" w:hAnsi="Arial" w:cs="Arial"/>
                <w:sz w:val="24"/>
                <w:szCs w:val="24"/>
              </w:rPr>
            </w:pPr>
            <w:r w:rsidRPr="009E7881">
              <w:rPr>
                <w:rFonts w:ascii="Arial" w:eastAsia="Century Gothic" w:hAnsi="Arial" w:cs="Arial"/>
                <w:sz w:val="24"/>
                <w:szCs w:val="24"/>
              </w:rPr>
              <w:t>Travel between Rugeley and Fradley Park sites required</w:t>
            </w:r>
          </w:p>
          <w:p w14:paraId="6685D475" w14:textId="77777777" w:rsidR="004B58A1" w:rsidRPr="009E7881" w:rsidRDefault="004B58A1" w:rsidP="004B610D">
            <w:pPr>
              <w:pStyle w:val="ListParagraph"/>
              <w:numPr>
                <w:ilvl w:val="0"/>
                <w:numId w:val="10"/>
              </w:numPr>
              <w:spacing w:before="40" w:after="40"/>
              <w:contextualSpacing/>
              <w:rPr>
                <w:rFonts w:ascii="Arial" w:eastAsia="Century Gothic" w:hAnsi="Arial" w:cs="Arial"/>
                <w:sz w:val="24"/>
                <w:szCs w:val="24"/>
              </w:rPr>
            </w:pPr>
            <w:r w:rsidRPr="009E7881">
              <w:rPr>
                <w:rFonts w:ascii="Arial" w:eastAsia="Century Gothic" w:hAnsi="Arial" w:cs="Arial"/>
                <w:sz w:val="24"/>
                <w:szCs w:val="24"/>
              </w:rPr>
              <w:t>Occasional travel to Head Office in Peterborough</w:t>
            </w:r>
          </w:p>
          <w:p w14:paraId="591C54BD" w14:textId="77777777" w:rsidR="004B58A1" w:rsidRDefault="004B58A1" w:rsidP="004B610D">
            <w:pPr>
              <w:pStyle w:val="ListParagraph"/>
              <w:numPr>
                <w:ilvl w:val="0"/>
                <w:numId w:val="10"/>
              </w:numPr>
              <w:spacing w:before="40" w:after="40"/>
              <w:contextualSpacing/>
              <w:rPr>
                <w:rFonts w:ascii="Arial" w:eastAsia="Century Gothic" w:hAnsi="Arial" w:cs="Arial"/>
                <w:sz w:val="24"/>
                <w:szCs w:val="24"/>
              </w:rPr>
            </w:pPr>
            <w:r w:rsidRPr="009E7881">
              <w:rPr>
                <w:rFonts w:ascii="Arial" w:eastAsia="Century Gothic" w:hAnsi="Arial" w:cs="Arial"/>
                <w:sz w:val="24"/>
                <w:szCs w:val="24"/>
              </w:rPr>
              <w:t xml:space="preserve">Occasional out of hours work </w:t>
            </w:r>
            <w:r w:rsidR="008A0E0B" w:rsidRPr="009E7881">
              <w:rPr>
                <w:rFonts w:ascii="Arial" w:eastAsia="Century Gothic" w:hAnsi="Arial" w:cs="Arial"/>
                <w:sz w:val="24"/>
                <w:szCs w:val="24"/>
              </w:rPr>
              <w:t>required – evenings, weekends and bank holidays</w:t>
            </w:r>
          </w:p>
          <w:p w14:paraId="76660FF2" w14:textId="3F03550A" w:rsidR="009E7881" w:rsidRPr="009E7881" w:rsidRDefault="009E7881" w:rsidP="009E7881">
            <w:pPr>
              <w:pStyle w:val="ListParagraph"/>
              <w:spacing w:before="40" w:after="40"/>
              <w:contextualSpacing/>
              <w:rPr>
                <w:rFonts w:ascii="Arial" w:eastAsia="Century Gothic" w:hAnsi="Arial" w:cs="Arial"/>
                <w:sz w:val="24"/>
                <w:szCs w:val="24"/>
              </w:rPr>
            </w:pPr>
          </w:p>
        </w:tc>
      </w:tr>
    </w:tbl>
    <w:p w14:paraId="04EA8AD8" w14:textId="77777777" w:rsidR="00E96F87" w:rsidRPr="009E7881" w:rsidRDefault="00E96F87" w:rsidP="00272C79">
      <w:pPr>
        <w:tabs>
          <w:tab w:val="left" w:pos="1655"/>
        </w:tabs>
        <w:spacing w:after="0"/>
        <w:rPr>
          <w:rFonts w:ascii="Arial" w:hAnsi="Arial" w:cs="Arial"/>
          <w:sz w:val="24"/>
          <w:szCs w:val="24"/>
        </w:rPr>
      </w:pPr>
    </w:p>
    <w:p w14:paraId="0BC04B7C" w14:textId="35B4FE63" w:rsidR="006E3E25" w:rsidRPr="009E7881" w:rsidRDefault="13774DEF" w:rsidP="2882032D">
      <w:pPr>
        <w:tabs>
          <w:tab w:val="left" w:pos="1655"/>
        </w:tabs>
        <w:spacing w:after="0"/>
        <w:rPr>
          <w:rFonts w:ascii="Arial" w:hAnsi="Arial" w:cs="Arial"/>
          <w:b/>
          <w:bCs/>
          <w:color w:val="00755A"/>
          <w:sz w:val="24"/>
          <w:szCs w:val="24"/>
        </w:rPr>
      </w:pPr>
      <w:r w:rsidRPr="009E7881">
        <w:rPr>
          <w:rFonts w:ascii="Arial" w:hAnsi="Arial" w:cs="Arial"/>
          <w:b/>
          <w:bCs/>
          <w:color w:val="00755A"/>
          <w:sz w:val="24"/>
          <w:szCs w:val="24"/>
        </w:rPr>
        <w:t xml:space="preserve">                                                                     </w:t>
      </w:r>
    </w:p>
    <w:p w14:paraId="3C0A1A32" w14:textId="40851111" w:rsidR="006E3E25" w:rsidRPr="009E7881" w:rsidRDefault="13774DEF" w:rsidP="2882032D">
      <w:pPr>
        <w:tabs>
          <w:tab w:val="left" w:pos="1655"/>
        </w:tabs>
        <w:spacing w:after="0"/>
        <w:rPr>
          <w:rFonts w:ascii="Arial" w:hAnsi="Arial" w:cs="Arial"/>
          <w:b/>
          <w:bCs/>
          <w:color w:val="00755A"/>
          <w:sz w:val="24"/>
          <w:szCs w:val="24"/>
        </w:rPr>
      </w:pPr>
      <w:r w:rsidRPr="009E7881">
        <w:rPr>
          <w:rFonts w:ascii="Arial" w:hAnsi="Arial" w:cs="Arial"/>
          <w:b/>
          <w:bCs/>
          <w:color w:val="00755A"/>
          <w:sz w:val="24"/>
          <w:szCs w:val="24"/>
        </w:rPr>
        <w:t xml:space="preserve">                                                                     </w:t>
      </w:r>
      <w:r w:rsidR="07405887" w:rsidRPr="009E7881">
        <w:rPr>
          <w:rFonts w:ascii="Arial" w:hAnsi="Arial" w:cs="Arial"/>
          <w:b/>
          <w:bCs/>
          <w:color w:val="00755A"/>
          <w:sz w:val="24"/>
          <w:szCs w:val="24"/>
        </w:rPr>
        <w:t>Person Profile</w:t>
      </w:r>
    </w:p>
    <w:p w14:paraId="4E6A94D9" w14:textId="77777777" w:rsidR="006E3E25" w:rsidRPr="009E7881" w:rsidRDefault="006E3E25" w:rsidP="006E3E25">
      <w:pPr>
        <w:tabs>
          <w:tab w:val="left" w:pos="1655"/>
        </w:tabs>
        <w:spacing w:after="0"/>
        <w:jc w:val="center"/>
        <w:rPr>
          <w:rFonts w:ascii="Arial" w:hAnsi="Arial" w:cs="Arial"/>
          <w:sz w:val="24"/>
          <w:szCs w:val="24"/>
        </w:rPr>
      </w:pPr>
    </w:p>
    <w:tbl>
      <w:tblPr>
        <w:tblStyle w:val="TableGrid"/>
        <w:tblW w:w="10873" w:type="dxa"/>
        <w:tblInd w:w="-289" w:type="dxa"/>
        <w:tblLook w:val="04A0" w:firstRow="1" w:lastRow="0" w:firstColumn="1" w:lastColumn="0" w:noHBand="0" w:noVBand="1"/>
      </w:tblPr>
      <w:tblGrid>
        <w:gridCol w:w="5445"/>
        <w:gridCol w:w="5428"/>
      </w:tblGrid>
      <w:tr w:rsidR="00A12E4B" w:rsidRPr="009E7881" w14:paraId="05469A3E" w14:textId="77777777" w:rsidTr="2882032D">
        <w:trPr>
          <w:trHeight w:val="435"/>
        </w:trPr>
        <w:tc>
          <w:tcPr>
            <w:tcW w:w="10873" w:type="dxa"/>
            <w:gridSpan w:val="2"/>
            <w:shd w:val="clear" w:color="auto" w:fill="F2F2F2" w:themeFill="background1" w:themeFillShade="F2"/>
          </w:tcPr>
          <w:p w14:paraId="70764BCB" w14:textId="6715CEDE" w:rsidR="00A12E4B" w:rsidRPr="009E7881" w:rsidRDefault="00283B7E" w:rsidP="00283B7E">
            <w:pPr>
              <w:jc w:val="center"/>
              <w:rPr>
                <w:rFonts w:ascii="Arial" w:hAnsi="Arial" w:cs="Arial"/>
                <w:b/>
                <w:sz w:val="24"/>
                <w:szCs w:val="24"/>
              </w:rPr>
            </w:pPr>
            <w:r w:rsidRPr="009E7881">
              <w:rPr>
                <w:rFonts w:ascii="Arial" w:hAnsi="Arial" w:cs="Arial"/>
                <w:b/>
                <w:sz w:val="24"/>
                <w:szCs w:val="24"/>
              </w:rPr>
              <w:t>Required e</w:t>
            </w:r>
            <w:r w:rsidR="00A12E4B" w:rsidRPr="009E7881">
              <w:rPr>
                <w:rFonts w:ascii="Arial" w:hAnsi="Arial" w:cs="Arial"/>
                <w:b/>
                <w:sz w:val="24"/>
                <w:szCs w:val="24"/>
              </w:rPr>
              <w:t xml:space="preserve">xperience, </w:t>
            </w:r>
            <w:r w:rsidRPr="009E7881">
              <w:rPr>
                <w:rFonts w:ascii="Arial" w:hAnsi="Arial" w:cs="Arial"/>
                <w:b/>
                <w:sz w:val="24"/>
                <w:szCs w:val="24"/>
              </w:rPr>
              <w:t>qualifications,</w:t>
            </w:r>
            <w:r w:rsidR="00A12E4B" w:rsidRPr="009E7881">
              <w:rPr>
                <w:rFonts w:ascii="Arial" w:hAnsi="Arial" w:cs="Arial"/>
                <w:b/>
                <w:sz w:val="24"/>
                <w:szCs w:val="24"/>
              </w:rPr>
              <w:t xml:space="preserve"> and necessary knowledge </w:t>
            </w:r>
          </w:p>
        </w:tc>
      </w:tr>
      <w:tr w:rsidR="00A12E4B" w:rsidRPr="009E7881" w14:paraId="10EB8D22" w14:textId="77777777" w:rsidTr="2882032D">
        <w:tc>
          <w:tcPr>
            <w:tcW w:w="5445" w:type="dxa"/>
            <w:shd w:val="clear" w:color="auto" w:fill="F2F2F2" w:themeFill="background1" w:themeFillShade="F2"/>
          </w:tcPr>
          <w:p w14:paraId="0097FACB" w14:textId="77777777" w:rsidR="00A12E4B" w:rsidRPr="009E7881" w:rsidRDefault="00A12E4B" w:rsidP="006E3E25">
            <w:pPr>
              <w:spacing w:before="40" w:after="40"/>
              <w:jc w:val="center"/>
              <w:rPr>
                <w:rFonts w:ascii="Arial" w:hAnsi="Arial" w:cs="Arial"/>
                <w:b/>
                <w:sz w:val="24"/>
                <w:szCs w:val="24"/>
              </w:rPr>
            </w:pPr>
            <w:r w:rsidRPr="009E7881">
              <w:rPr>
                <w:rFonts w:ascii="Arial" w:hAnsi="Arial" w:cs="Arial"/>
                <w:b/>
                <w:sz w:val="24"/>
                <w:szCs w:val="24"/>
              </w:rPr>
              <w:t>Essential</w:t>
            </w:r>
          </w:p>
        </w:tc>
        <w:tc>
          <w:tcPr>
            <w:tcW w:w="5428" w:type="dxa"/>
            <w:shd w:val="clear" w:color="auto" w:fill="F2F2F2" w:themeFill="background1" w:themeFillShade="F2"/>
          </w:tcPr>
          <w:p w14:paraId="617CEF0C" w14:textId="77777777" w:rsidR="00A12E4B" w:rsidRPr="009E7881" w:rsidRDefault="00A12E4B" w:rsidP="006E3E25">
            <w:pPr>
              <w:spacing w:before="40" w:after="40"/>
              <w:jc w:val="center"/>
              <w:rPr>
                <w:rFonts w:ascii="Arial" w:hAnsi="Arial" w:cs="Arial"/>
                <w:b/>
                <w:sz w:val="24"/>
                <w:szCs w:val="24"/>
              </w:rPr>
            </w:pPr>
            <w:r w:rsidRPr="009E7881">
              <w:rPr>
                <w:rFonts w:ascii="Arial" w:hAnsi="Arial" w:cs="Arial"/>
                <w:b/>
                <w:sz w:val="24"/>
                <w:szCs w:val="24"/>
              </w:rPr>
              <w:t>Desirable</w:t>
            </w:r>
          </w:p>
        </w:tc>
      </w:tr>
      <w:tr w:rsidR="006E3E25" w:rsidRPr="009E7881" w14:paraId="3FE010CE" w14:textId="77777777" w:rsidTr="2882032D">
        <w:trPr>
          <w:trHeight w:val="1514"/>
        </w:trPr>
        <w:tc>
          <w:tcPr>
            <w:tcW w:w="5445" w:type="dxa"/>
          </w:tcPr>
          <w:p w14:paraId="480709BD" w14:textId="77777777" w:rsidR="006E3E25" w:rsidRPr="009E7881" w:rsidRDefault="006E3E25" w:rsidP="00077587">
            <w:pPr>
              <w:spacing w:before="40" w:after="40"/>
              <w:rPr>
                <w:rFonts w:ascii="Arial" w:hAnsi="Arial" w:cs="Arial"/>
                <w:sz w:val="24"/>
                <w:szCs w:val="24"/>
              </w:rPr>
            </w:pPr>
          </w:p>
          <w:p w14:paraId="5F4A0ED7"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Experience in complex manufacturing plants with multiple production lines / shifts, etc</w:t>
            </w:r>
          </w:p>
          <w:p w14:paraId="372843D2"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Time served engineer with experience in mechanical, electrical &amp; control systems</w:t>
            </w:r>
          </w:p>
          <w:p w14:paraId="1EBE907B"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Basic Food Hygiene</w:t>
            </w:r>
          </w:p>
          <w:p w14:paraId="0FB97336"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NEBOSH</w:t>
            </w:r>
          </w:p>
          <w:p w14:paraId="19283E8A"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Experience of developing &amp; managing a maintenance department</w:t>
            </w:r>
          </w:p>
          <w:p w14:paraId="37921443" w14:textId="2A02C4E0" w:rsidR="0034574F" w:rsidRPr="009E7881" w:rsidRDefault="0034574F" w:rsidP="00AA2F44">
            <w:pPr>
              <w:pStyle w:val="ListParagraph"/>
              <w:jc w:val="both"/>
              <w:rPr>
                <w:rFonts w:ascii="Arial" w:eastAsia="Times New Roman" w:hAnsi="Arial" w:cs="Arial"/>
                <w:sz w:val="24"/>
                <w:szCs w:val="24"/>
              </w:rPr>
            </w:pPr>
          </w:p>
        </w:tc>
        <w:tc>
          <w:tcPr>
            <w:tcW w:w="5428" w:type="dxa"/>
          </w:tcPr>
          <w:p w14:paraId="13D421DB" w14:textId="77777777" w:rsidR="006E3E25" w:rsidRPr="009E7881" w:rsidRDefault="006E3E25" w:rsidP="00077587">
            <w:pPr>
              <w:spacing w:before="40" w:after="40"/>
              <w:rPr>
                <w:rFonts w:ascii="Arial" w:hAnsi="Arial" w:cs="Arial"/>
                <w:sz w:val="24"/>
                <w:szCs w:val="24"/>
              </w:rPr>
            </w:pPr>
          </w:p>
          <w:p w14:paraId="1004F59C"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Siemens Tia Portal PLC Programming</w:t>
            </w:r>
          </w:p>
          <w:p w14:paraId="1DB615FF"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Has experience in change management</w:t>
            </w:r>
          </w:p>
          <w:p w14:paraId="1950CE15" w14:textId="77777777" w:rsidR="00AA2F44" w:rsidRPr="009E7881" w:rsidRDefault="00AA2F44" w:rsidP="004B610D">
            <w:pPr>
              <w:pStyle w:val="ListParagraph"/>
              <w:numPr>
                <w:ilvl w:val="0"/>
                <w:numId w:val="1"/>
              </w:numPr>
              <w:rPr>
                <w:rFonts w:ascii="Arial" w:hAnsi="Arial" w:cs="Arial"/>
                <w:sz w:val="24"/>
                <w:szCs w:val="24"/>
              </w:rPr>
            </w:pPr>
            <w:r w:rsidRPr="009E7881">
              <w:rPr>
                <w:rFonts w:ascii="Arial" w:hAnsi="Arial" w:cs="Arial"/>
                <w:sz w:val="24"/>
                <w:szCs w:val="24"/>
              </w:rPr>
              <w:t>Worked within an ISO 9001 Accredited Company</w:t>
            </w:r>
          </w:p>
          <w:p w14:paraId="1DE782F3" w14:textId="77777777" w:rsidR="00AA2F44" w:rsidRPr="009E7881" w:rsidRDefault="00AA2F44" w:rsidP="004B610D">
            <w:pPr>
              <w:pStyle w:val="ListParagraph"/>
              <w:numPr>
                <w:ilvl w:val="0"/>
                <w:numId w:val="1"/>
              </w:numPr>
              <w:jc w:val="both"/>
              <w:rPr>
                <w:rFonts w:ascii="Arial" w:hAnsi="Arial" w:cs="Arial"/>
                <w:sz w:val="24"/>
                <w:szCs w:val="24"/>
              </w:rPr>
            </w:pPr>
            <w:r w:rsidRPr="009E7881">
              <w:rPr>
                <w:rFonts w:ascii="Arial" w:hAnsi="Arial" w:cs="Arial"/>
                <w:sz w:val="24"/>
                <w:szCs w:val="24"/>
              </w:rPr>
              <w:t>Worked ideally in Animal Nutrition / Food</w:t>
            </w:r>
          </w:p>
          <w:p w14:paraId="60079398" w14:textId="77777777" w:rsidR="00AA2F44" w:rsidRPr="009E7881" w:rsidRDefault="00AA2F44" w:rsidP="00AA2F44">
            <w:pPr>
              <w:pStyle w:val="ListParagraph"/>
              <w:rPr>
                <w:rFonts w:ascii="Arial" w:hAnsi="Arial" w:cs="Arial"/>
                <w:sz w:val="24"/>
                <w:szCs w:val="24"/>
              </w:rPr>
            </w:pPr>
          </w:p>
          <w:p w14:paraId="3C959EE2" w14:textId="77777777" w:rsidR="00864BD3" w:rsidRPr="009E7881" w:rsidRDefault="00864BD3" w:rsidP="00864BD3">
            <w:pPr>
              <w:pStyle w:val="ListParagraph"/>
              <w:spacing w:before="40" w:after="40"/>
              <w:rPr>
                <w:rFonts w:ascii="Arial" w:eastAsia="Times New Roman" w:hAnsi="Arial" w:cs="Arial"/>
                <w:sz w:val="24"/>
                <w:szCs w:val="24"/>
              </w:rPr>
            </w:pPr>
          </w:p>
          <w:p w14:paraId="7761AAD2" w14:textId="11D71C51" w:rsidR="00864BD3" w:rsidRPr="009E7881" w:rsidRDefault="00864BD3" w:rsidP="2882032D">
            <w:pPr>
              <w:spacing w:before="40" w:after="40"/>
              <w:rPr>
                <w:rFonts w:ascii="Arial" w:hAnsi="Arial" w:cs="Arial"/>
                <w:sz w:val="24"/>
                <w:szCs w:val="24"/>
              </w:rPr>
            </w:pPr>
          </w:p>
          <w:p w14:paraId="7A20300B" w14:textId="7494D192" w:rsidR="00864BD3" w:rsidRPr="009E7881" w:rsidRDefault="00864BD3" w:rsidP="00864BD3">
            <w:pPr>
              <w:spacing w:before="40" w:after="40"/>
              <w:ind w:left="360"/>
              <w:rPr>
                <w:rFonts w:ascii="Arial" w:hAnsi="Arial" w:cs="Arial"/>
                <w:sz w:val="24"/>
                <w:szCs w:val="24"/>
              </w:rPr>
            </w:pPr>
          </w:p>
        </w:tc>
      </w:tr>
    </w:tbl>
    <w:p w14:paraId="13F90EB3" w14:textId="5D375781" w:rsidR="00283B7E" w:rsidRPr="009E7881" w:rsidRDefault="00283B7E" w:rsidP="2882032D">
      <w:pPr>
        <w:tabs>
          <w:tab w:val="left" w:pos="1655"/>
        </w:tabs>
        <w:spacing w:after="0"/>
        <w:rPr>
          <w:rFonts w:ascii="Arial" w:hAnsi="Arial" w:cs="Arial"/>
          <w:sz w:val="24"/>
          <w:szCs w:val="24"/>
        </w:rPr>
      </w:pPr>
    </w:p>
    <w:tbl>
      <w:tblPr>
        <w:tblStyle w:val="TableGrid"/>
        <w:tblW w:w="10869" w:type="dxa"/>
        <w:tblInd w:w="-289" w:type="dxa"/>
        <w:tblLook w:val="04A0" w:firstRow="1" w:lastRow="0" w:firstColumn="1" w:lastColumn="0" w:noHBand="0" w:noVBand="1"/>
      </w:tblPr>
      <w:tblGrid>
        <w:gridCol w:w="2694"/>
        <w:gridCol w:w="8175"/>
      </w:tblGrid>
      <w:tr w:rsidR="007F03F0" w:rsidRPr="009E7881" w14:paraId="1571A4F3" w14:textId="77777777" w:rsidTr="2882032D">
        <w:trPr>
          <w:trHeight w:val="4935"/>
        </w:trPr>
        <w:tc>
          <w:tcPr>
            <w:tcW w:w="2694" w:type="dxa"/>
            <w:shd w:val="clear" w:color="auto" w:fill="F2F2F2" w:themeFill="background1" w:themeFillShade="F2"/>
          </w:tcPr>
          <w:p w14:paraId="3A4E88A7" w14:textId="77777777" w:rsidR="007F03F0" w:rsidRPr="009E7881" w:rsidRDefault="007F03F0" w:rsidP="007F03F0">
            <w:pPr>
              <w:spacing w:before="40" w:after="40"/>
              <w:rPr>
                <w:rFonts w:ascii="Arial" w:hAnsi="Arial" w:cs="Arial"/>
                <w:b/>
                <w:bCs/>
                <w:sz w:val="24"/>
                <w:szCs w:val="24"/>
              </w:rPr>
            </w:pPr>
          </w:p>
          <w:p w14:paraId="1AF97506" w14:textId="77777777" w:rsidR="007F03F0" w:rsidRPr="009E7881" w:rsidRDefault="007F03F0" w:rsidP="007F03F0">
            <w:pPr>
              <w:spacing w:before="40" w:after="40"/>
              <w:rPr>
                <w:rFonts w:ascii="Arial" w:hAnsi="Arial" w:cs="Arial"/>
                <w:b/>
                <w:bCs/>
                <w:sz w:val="24"/>
                <w:szCs w:val="24"/>
              </w:rPr>
            </w:pPr>
            <w:r w:rsidRPr="009E7881">
              <w:rPr>
                <w:rFonts w:ascii="Arial" w:hAnsi="Arial" w:cs="Arial"/>
                <w:b/>
                <w:bCs/>
                <w:sz w:val="24"/>
                <w:szCs w:val="24"/>
              </w:rPr>
              <w:t>Key Behaviours</w:t>
            </w:r>
          </w:p>
          <w:p w14:paraId="71DD36E5" w14:textId="77777777" w:rsidR="007F03F0" w:rsidRPr="009E7881" w:rsidRDefault="007F03F0" w:rsidP="007F03F0">
            <w:pPr>
              <w:spacing w:before="40" w:after="40"/>
              <w:rPr>
                <w:rFonts w:ascii="Arial" w:hAnsi="Arial" w:cs="Arial"/>
                <w:b/>
                <w:bCs/>
                <w:sz w:val="24"/>
                <w:szCs w:val="24"/>
              </w:rPr>
            </w:pPr>
          </w:p>
        </w:tc>
        <w:tc>
          <w:tcPr>
            <w:tcW w:w="8175" w:type="dxa"/>
          </w:tcPr>
          <w:p w14:paraId="3886D8B8" w14:textId="77777777" w:rsidR="007F03F0" w:rsidRPr="009E7881" w:rsidRDefault="007F03F0" w:rsidP="007F03F0">
            <w:pPr>
              <w:ind w:left="360"/>
              <w:rPr>
                <w:rFonts w:ascii="Arial" w:hAnsi="Arial" w:cs="Arial"/>
                <w:sz w:val="24"/>
                <w:szCs w:val="24"/>
              </w:rPr>
            </w:pPr>
          </w:p>
          <w:p w14:paraId="2038BC63" w14:textId="5DC7529A" w:rsidR="00FC1979" w:rsidRPr="009E7881" w:rsidRDefault="00FC1979" w:rsidP="004B610D">
            <w:pPr>
              <w:pStyle w:val="ListParagraph"/>
              <w:numPr>
                <w:ilvl w:val="0"/>
                <w:numId w:val="10"/>
              </w:numPr>
              <w:spacing w:before="40" w:after="40"/>
              <w:rPr>
                <w:rFonts w:ascii="Arial" w:eastAsia="Times New Roman" w:hAnsi="Arial" w:cs="Arial"/>
                <w:sz w:val="24"/>
                <w:szCs w:val="24"/>
              </w:rPr>
            </w:pPr>
            <w:r w:rsidRPr="009E7881">
              <w:rPr>
                <w:rFonts w:ascii="Arial" w:eastAsia="Times New Roman" w:hAnsi="Arial" w:cs="Arial"/>
                <w:sz w:val="24"/>
                <w:szCs w:val="24"/>
              </w:rPr>
              <w:t xml:space="preserve">Strategic thinking and problem-solving </w:t>
            </w:r>
          </w:p>
          <w:p w14:paraId="3B9FE33A" w14:textId="76D2EF82" w:rsidR="00FC1979" w:rsidRPr="009E7881" w:rsidRDefault="00FC1979" w:rsidP="004B610D">
            <w:pPr>
              <w:pStyle w:val="ListParagraph"/>
              <w:numPr>
                <w:ilvl w:val="0"/>
                <w:numId w:val="10"/>
              </w:numPr>
              <w:spacing w:before="40" w:after="40"/>
              <w:rPr>
                <w:rFonts w:ascii="Arial" w:eastAsia="Times New Roman" w:hAnsi="Arial" w:cs="Arial"/>
                <w:sz w:val="24"/>
                <w:szCs w:val="24"/>
              </w:rPr>
            </w:pPr>
            <w:r w:rsidRPr="009E7881">
              <w:rPr>
                <w:rFonts w:ascii="Arial" w:eastAsia="Times New Roman" w:hAnsi="Arial" w:cs="Arial"/>
                <w:sz w:val="24"/>
                <w:szCs w:val="24"/>
              </w:rPr>
              <w:t xml:space="preserve">Strong communication and interpersonal skills </w:t>
            </w:r>
          </w:p>
          <w:p w14:paraId="7FDD09EC" w14:textId="31A31E41" w:rsidR="00FC1979" w:rsidRPr="009E7881" w:rsidRDefault="00FC1979" w:rsidP="004B610D">
            <w:pPr>
              <w:pStyle w:val="ListParagraph"/>
              <w:numPr>
                <w:ilvl w:val="0"/>
                <w:numId w:val="10"/>
              </w:numPr>
              <w:spacing w:before="40" w:after="40"/>
              <w:rPr>
                <w:rFonts w:ascii="Arial" w:eastAsia="Times New Roman" w:hAnsi="Arial" w:cs="Arial"/>
                <w:sz w:val="24"/>
                <w:szCs w:val="24"/>
              </w:rPr>
            </w:pPr>
            <w:r w:rsidRPr="009E7881">
              <w:rPr>
                <w:rFonts w:ascii="Arial" w:eastAsia="Times New Roman" w:hAnsi="Arial" w:cs="Arial"/>
                <w:sz w:val="24"/>
                <w:szCs w:val="24"/>
              </w:rPr>
              <w:t xml:space="preserve">Budget and resource management </w:t>
            </w:r>
          </w:p>
          <w:p w14:paraId="5DD2AB7A" w14:textId="28173EFA" w:rsidR="00FC1979" w:rsidRPr="009E7881" w:rsidRDefault="00FC1979" w:rsidP="004B610D">
            <w:pPr>
              <w:pStyle w:val="ListParagraph"/>
              <w:numPr>
                <w:ilvl w:val="0"/>
                <w:numId w:val="10"/>
              </w:numPr>
              <w:spacing w:before="40" w:after="40"/>
              <w:rPr>
                <w:rFonts w:ascii="Arial" w:eastAsia="Times New Roman" w:hAnsi="Arial" w:cs="Arial"/>
                <w:sz w:val="24"/>
                <w:szCs w:val="24"/>
              </w:rPr>
            </w:pPr>
            <w:r w:rsidRPr="009E7881">
              <w:rPr>
                <w:rFonts w:ascii="Arial" w:eastAsia="Times New Roman" w:hAnsi="Arial" w:cs="Arial"/>
                <w:sz w:val="24"/>
                <w:szCs w:val="24"/>
              </w:rPr>
              <w:t xml:space="preserve">Continuous improvement mindset </w:t>
            </w:r>
          </w:p>
          <w:p w14:paraId="33A67F62" w14:textId="159315AA" w:rsidR="007F03F0" w:rsidRPr="009E7881" w:rsidRDefault="00FC1979" w:rsidP="004B610D">
            <w:pPr>
              <w:pStyle w:val="ListParagraph"/>
              <w:numPr>
                <w:ilvl w:val="0"/>
                <w:numId w:val="10"/>
              </w:numPr>
              <w:spacing w:before="40" w:after="40"/>
              <w:rPr>
                <w:rFonts w:ascii="Arial" w:eastAsia="Times New Roman" w:hAnsi="Arial" w:cs="Arial"/>
                <w:sz w:val="24"/>
                <w:szCs w:val="24"/>
              </w:rPr>
            </w:pPr>
            <w:r w:rsidRPr="009E7881">
              <w:rPr>
                <w:rFonts w:ascii="Arial" w:eastAsia="Times New Roman" w:hAnsi="Arial" w:cs="Arial"/>
                <w:sz w:val="24"/>
                <w:szCs w:val="24"/>
              </w:rPr>
              <w:t>Resilience and adaptability</w:t>
            </w:r>
          </w:p>
        </w:tc>
      </w:tr>
      <w:tr w:rsidR="007F03F0" w:rsidRPr="009E7881" w14:paraId="0347D838" w14:textId="77777777" w:rsidTr="2882032D">
        <w:tc>
          <w:tcPr>
            <w:tcW w:w="2694" w:type="dxa"/>
            <w:shd w:val="clear" w:color="auto" w:fill="F2F2F2" w:themeFill="background1" w:themeFillShade="F2"/>
          </w:tcPr>
          <w:p w14:paraId="0276166E" w14:textId="67169FD4" w:rsidR="007F03F0" w:rsidRPr="009E7881" w:rsidRDefault="007F03F0" w:rsidP="007F03F0">
            <w:pPr>
              <w:spacing w:before="40" w:after="40"/>
              <w:rPr>
                <w:rFonts w:ascii="Arial" w:hAnsi="Arial" w:cs="Arial"/>
                <w:b/>
                <w:bCs/>
                <w:sz w:val="24"/>
                <w:szCs w:val="24"/>
              </w:rPr>
            </w:pPr>
          </w:p>
          <w:p w14:paraId="0C91C36C" w14:textId="18B968DA" w:rsidR="007F03F0" w:rsidRPr="009E7881" w:rsidRDefault="007F03F0" w:rsidP="007F03F0">
            <w:pPr>
              <w:spacing w:before="40" w:after="40"/>
              <w:rPr>
                <w:rFonts w:ascii="Arial" w:hAnsi="Arial" w:cs="Arial"/>
                <w:b/>
                <w:bCs/>
                <w:sz w:val="24"/>
                <w:szCs w:val="24"/>
              </w:rPr>
            </w:pPr>
          </w:p>
          <w:p w14:paraId="2764E49B" w14:textId="6226F1F3" w:rsidR="007F03F0" w:rsidRPr="009E7881" w:rsidRDefault="007F03F0" w:rsidP="007F03F0">
            <w:pPr>
              <w:spacing w:before="40" w:after="40"/>
              <w:rPr>
                <w:rFonts w:ascii="Arial" w:hAnsi="Arial" w:cs="Arial"/>
                <w:b/>
                <w:bCs/>
                <w:sz w:val="24"/>
                <w:szCs w:val="24"/>
              </w:rPr>
            </w:pPr>
          </w:p>
          <w:p w14:paraId="7D638ADD" w14:textId="2A9F20B9" w:rsidR="007F03F0" w:rsidRPr="009E7881" w:rsidRDefault="007F03F0" w:rsidP="007F03F0">
            <w:pPr>
              <w:spacing w:before="40" w:after="40"/>
              <w:rPr>
                <w:rFonts w:ascii="Arial" w:hAnsi="Arial" w:cs="Arial"/>
                <w:b/>
                <w:bCs/>
                <w:sz w:val="24"/>
                <w:szCs w:val="24"/>
              </w:rPr>
            </w:pPr>
          </w:p>
          <w:p w14:paraId="44F2FD54" w14:textId="2B7F04C3" w:rsidR="007F03F0" w:rsidRPr="009E7881" w:rsidRDefault="007F03F0" w:rsidP="007F03F0">
            <w:pPr>
              <w:spacing w:before="40" w:after="40"/>
              <w:rPr>
                <w:rFonts w:ascii="Arial" w:hAnsi="Arial" w:cs="Arial"/>
                <w:b/>
                <w:bCs/>
                <w:sz w:val="24"/>
                <w:szCs w:val="24"/>
              </w:rPr>
            </w:pPr>
            <w:r w:rsidRPr="009E7881">
              <w:rPr>
                <w:rFonts w:ascii="Arial" w:hAnsi="Arial" w:cs="Arial"/>
                <w:b/>
                <w:bCs/>
                <w:sz w:val="24"/>
                <w:szCs w:val="24"/>
              </w:rPr>
              <w:t>AB Agri High Performing Framework</w:t>
            </w:r>
          </w:p>
        </w:tc>
        <w:tc>
          <w:tcPr>
            <w:tcW w:w="8175" w:type="dxa"/>
          </w:tcPr>
          <w:p w14:paraId="5BD01D46" w14:textId="77777777" w:rsidR="009E7881" w:rsidRDefault="009E7881" w:rsidP="007F03F0">
            <w:pPr>
              <w:spacing w:before="40" w:after="40"/>
              <w:rPr>
                <w:rFonts w:ascii="Arial" w:eastAsia="Century Gothic" w:hAnsi="Arial" w:cs="Arial"/>
                <w:sz w:val="24"/>
                <w:szCs w:val="24"/>
              </w:rPr>
            </w:pPr>
          </w:p>
          <w:p w14:paraId="08D582A3" w14:textId="7B8FEEFB" w:rsidR="007F03F0" w:rsidRPr="009E7881" w:rsidRDefault="007F03F0" w:rsidP="007F03F0">
            <w:pPr>
              <w:spacing w:before="40" w:after="40"/>
              <w:rPr>
                <w:rFonts w:ascii="Arial" w:eastAsia="Century Gothic" w:hAnsi="Arial" w:cs="Arial"/>
                <w:sz w:val="24"/>
                <w:szCs w:val="24"/>
              </w:rPr>
            </w:pPr>
            <w:r w:rsidRPr="009E7881">
              <w:rPr>
                <w:rFonts w:ascii="Arial" w:eastAsia="Century Gothic" w:hAnsi="Arial" w:cs="Arial"/>
                <w:sz w:val="24"/>
                <w:szCs w:val="24"/>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7F03F0" w:rsidRPr="009E7881" w:rsidRDefault="007F03F0" w:rsidP="007F03F0">
            <w:pPr>
              <w:spacing w:before="40" w:after="40"/>
              <w:rPr>
                <w:rFonts w:ascii="Arial" w:eastAsia="Century Gothic" w:hAnsi="Arial" w:cs="Arial"/>
                <w:sz w:val="24"/>
                <w:szCs w:val="24"/>
              </w:rPr>
            </w:pPr>
          </w:p>
          <w:p w14:paraId="406465CC" w14:textId="600EFE94" w:rsidR="007F03F0" w:rsidRPr="009E7881" w:rsidRDefault="007F03F0" w:rsidP="004B610D">
            <w:pPr>
              <w:pStyle w:val="ListParagraph"/>
              <w:numPr>
                <w:ilvl w:val="0"/>
                <w:numId w:val="4"/>
              </w:numPr>
              <w:spacing w:before="40" w:after="40"/>
              <w:rPr>
                <w:rFonts w:ascii="Arial" w:eastAsia="Century Gothic" w:hAnsi="Arial" w:cs="Arial"/>
                <w:sz w:val="24"/>
                <w:szCs w:val="24"/>
              </w:rPr>
            </w:pPr>
            <w:r w:rsidRPr="009E7881">
              <w:rPr>
                <w:rFonts w:ascii="Arial" w:eastAsia="Century Gothic" w:hAnsi="Arial" w:cs="Arial"/>
                <w:sz w:val="24"/>
                <w:szCs w:val="24"/>
              </w:rPr>
              <w:t xml:space="preserve">Pioneering – Curious, spirited and bold. We lead the right way. </w:t>
            </w:r>
          </w:p>
          <w:p w14:paraId="665B1A68" w14:textId="77777777" w:rsidR="007F03F0" w:rsidRPr="009E7881" w:rsidRDefault="007F03F0" w:rsidP="004B610D">
            <w:pPr>
              <w:pStyle w:val="ListParagraph"/>
              <w:numPr>
                <w:ilvl w:val="0"/>
                <w:numId w:val="4"/>
              </w:numPr>
              <w:spacing w:before="40" w:after="40"/>
              <w:rPr>
                <w:rFonts w:ascii="Arial" w:eastAsia="Century Gothic" w:hAnsi="Arial" w:cs="Arial"/>
                <w:sz w:val="24"/>
                <w:szCs w:val="24"/>
              </w:rPr>
            </w:pPr>
            <w:r w:rsidRPr="009E7881">
              <w:rPr>
                <w:rFonts w:ascii="Arial" w:eastAsia="Century Gothic" w:hAnsi="Arial" w:cs="Arial"/>
                <w:sz w:val="24"/>
                <w:szCs w:val="24"/>
              </w:rPr>
              <w:t>Excellence – We seek excellence in all that we do.</w:t>
            </w:r>
          </w:p>
          <w:p w14:paraId="18EBFC94" w14:textId="77777777" w:rsidR="007F03F0" w:rsidRPr="009E7881" w:rsidRDefault="007F03F0" w:rsidP="004B610D">
            <w:pPr>
              <w:pStyle w:val="ListParagraph"/>
              <w:numPr>
                <w:ilvl w:val="0"/>
                <w:numId w:val="4"/>
              </w:numPr>
              <w:spacing w:before="40" w:after="40"/>
              <w:rPr>
                <w:rFonts w:ascii="Arial" w:eastAsia="Century Gothic" w:hAnsi="Arial" w:cs="Arial"/>
                <w:sz w:val="24"/>
                <w:szCs w:val="24"/>
              </w:rPr>
            </w:pPr>
            <w:r w:rsidRPr="009E7881">
              <w:rPr>
                <w:rFonts w:ascii="Arial" w:eastAsia="Century Gothic" w:hAnsi="Arial" w:cs="Arial"/>
                <w:sz w:val="24"/>
                <w:szCs w:val="24"/>
              </w:rPr>
              <w:t xml:space="preserve">Growth – We create ways for our people and customers to thrive. That’s how we keep making a difference. </w:t>
            </w:r>
          </w:p>
          <w:p w14:paraId="38ED50F7" w14:textId="628F60C3" w:rsidR="007F03F0" w:rsidRPr="009E7881" w:rsidRDefault="007F03F0" w:rsidP="007F03F0">
            <w:pPr>
              <w:pStyle w:val="ListParagraph"/>
              <w:spacing w:before="40" w:after="40"/>
              <w:rPr>
                <w:rFonts w:ascii="Arial" w:eastAsia="Times New Roman" w:hAnsi="Arial" w:cs="Arial"/>
                <w:sz w:val="24"/>
                <w:szCs w:val="24"/>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720" w:right="720" w:bottom="720" w:left="72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47C8" w14:textId="77777777" w:rsidR="00137A91" w:rsidRDefault="00137A91" w:rsidP="0020039E">
      <w:pPr>
        <w:spacing w:after="0" w:line="240" w:lineRule="auto"/>
      </w:pPr>
      <w:r>
        <w:separator/>
      </w:r>
    </w:p>
  </w:endnote>
  <w:endnote w:type="continuationSeparator" w:id="0">
    <w:p w14:paraId="5101485E" w14:textId="77777777" w:rsidR="00137A91" w:rsidRDefault="00137A91"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4C9A" w14:textId="77777777" w:rsidR="00137A91" w:rsidRDefault="00137A91" w:rsidP="0020039E">
      <w:pPr>
        <w:spacing w:after="0" w:line="240" w:lineRule="auto"/>
      </w:pPr>
      <w:r>
        <w:separator/>
      </w:r>
    </w:p>
  </w:footnote>
  <w:footnote w:type="continuationSeparator" w:id="0">
    <w:p w14:paraId="5D171B62" w14:textId="77777777" w:rsidR="00137A91" w:rsidRDefault="00137A91"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422"/>
    <w:multiLevelType w:val="multilevel"/>
    <w:tmpl w:val="3B8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381F"/>
    <w:multiLevelType w:val="hybridMultilevel"/>
    <w:tmpl w:val="A4CE2472"/>
    <w:lvl w:ilvl="0" w:tplc="8A7667C4">
      <w:start w:val="1"/>
      <w:numFmt w:val="bullet"/>
      <w:lvlText w:val=""/>
      <w:lvlJc w:val="left"/>
      <w:pPr>
        <w:ind w:left="720" w:hanging="360"/>
      </w:pPr>
      <w:rPr>
        <w:rFonts w:ascii="Symbol" w:hAnsi="Symbol" w:hint="default"/>
      </w:rPr>
    </w:lvl>
    <w:lvl w:ilvl="1" w:tplc="3154EA66">
      <w:start w:val="1"/>
      <w:numFmt w:val="bullet"/>
      <w:lvlText w:val="o"/>
      <w:lvlJc w:val="left"/>
      <w:pPr>
        <w:ind w:left="1440" w:hanging="360"/>
      </w:pPr>
      <w:rPr>
        <w:rFonts w:ascii="Courier New" w:hAnsi="Courier New" w:hint="default"/>
      </w:rPr>
    </w:lvl>
    <w:lvl w:ilvl="2" w:tplc="C81C8B06">
      <w:start w:val="1"/>
      <w:numFmt w:val="bullet"/>
      <w:lvlText w:val=""/>
      <w:lvlJc w:val="left"/>
      <w:pPr>
        <w:ind w:left="2160" w:hanging="360"/>
      </w:pPr>
      <w:rPr>
        <w:rFonts w:ascii="Wingdings" w:hAnsi="Wingdings" w:hint="default"/>
      </w:rPr>
    </w:lvl>
    <w:lvl w:ilvl="3" w:tplc="DD6E5DBE">
      <w:start w:val="1"/>
      <w:numFmt w:val="bullet"/>
      <w:lvlText w:val=""/>
      <w:lvlJc w:val="left"/>
      <w:pPr>
        <w:ind w:left="2880" w:hanging="360"/>
      </w:pPr>
      <w:rPr>
        <w:rFonts w:ascii="Symbol" w:hAnsi="Symbol" w:hint="default"/>
      </w:rPr>
    </w:lvl>
    <w:lvl w:ilvl="4" w:tplc="C608CEF6">
      <w:start w:val="1"/>
      <w:numFmt w:val="bullet"/>
      <w:lvlText w:val="o"/>
      <w:lvlJc w:val="left"/>
      <w:pPr>
        <w:ind w:left="3600" w:hanging="360"/>
      </w:pPr>
      <w:rPr>
        <w:rFonts w:ascii="Courier New" w:hAnsi="Courier New" w:hint="default"/>
      </w:rPr>
    </w:lvl>
    <w:lvl w:ilvl="5" w:tplc="5F8AAC40">
      <w:start w:val="1"/>
      <w:numFmt w:val="bullet"/>
      <w:lvlText w:val=""/>
      <w:lvlJc w:val="left"/>
      <w:pPr>
        <w:ind w:left="4320" w:hanging="360"/>
      </w:pPr>
      <w:rPr>
        <w:rFonts w:ascii="Wingdings" w:hAnsi="Wingdings" w:hint="default"/>
      </w:rPr>
    </w:lvl>
    <w:lvl w:ilvl="6" w:tplc="9D344FB8">
      <w:start w:val="1"/>
      <w:numFmt w:val="bullet"/>
      <w:lvlText w:val=""/>
      <w:lvlJc w:val="left"/>
      <w:pPr>
        <w:ind w:left="5040" w:hanging="360"/>
      </w:pPr>
      <w:rPr>
        <w:rFonts w:ascii="Symbol" w:hAnsi="Symbol" w:hint="default"/>
      </w:rPr>
    </w:lvl>
    <w:lvl w:ilvl="7" w:tplc="B09CEA1C">
      <w:start w:val="1"/>
      <w:numFmt w:val="bullet"/>
      <w:lvlText w:val="o"/>
      <w:lvlJc w:val="left"/>
      <w:pPr>
        <w:ind w:left="5760" w:hanging="360"/>
      </w:pPr>
      <w:rPr>
        <w:rFonts w:ascii="Courier New" w:hAnsi="Courier New" w:hint="default"/>
      </w:rPr>
    </w:lvl>
    <w:lvl w:ilvl="8" w:tplc="B2ACF956">
      <w:start w:val="1"/>
      <w:numFmt w:val="bullet"/>
      <w:lvlText w:val=""/>
      <w:lvlJc w:val="left"/>
      <w:pPr>
        <w:ind w:left="6480" w:hanging="360"/>
      </w:pPr>
      <w:rPr>
        <w:rFonts w:ascii="Wingdings" w:hAnsi="Wingdings" w:hint="default"/>
      </w:rPr>
    </w:lvl>
  </w:abstractNum>
  <w:abstractNum w:abstractNumId="2" w15:restartNumberingAfterBreak="0">
    <w:nsid w:val="14117D6D"/>
    <w:multiLevelType w:val="multilevel"/>
    <w:tmpl w:val="345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3790A"/>
    <w:multiLevelType w:val="multilevel"/>
    <w:tmpl w:val="A4C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D342E"/>
    <w:multiLevelType w:val="multilevel"/>
    <w:tmpl w:val="2EB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1120C"/>
    <w:multiLevelType w:val="hybridMultilevel"/>
    <w:tmpl w:val="A604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8" w15:restartNumberingAfterBreak="0">
    <w:nsid w:val="577ACCFB"/>
    <w:multiLevelType w:val="hybridMultilevel"/>
    <w:tmpl w:val="E1288058"/>
    <w:lvl w:ilvl="0" w:tplc="40F4284E">
      <w:start w:val="1"/>
      <w:numFmt w:val="bullet"/>
      <w:lvlText w:val=""/>
      <w:lvlJc w:val="left"/>
      <w:pPr>
        <w:ind w:left="720" w:hanging="360"/>
      </w:pPr>
      <w:rPr>
        <w:rFonts w:ascii="Symbol" w:hAnsi="Symbol" w:hint="default"/>
      </w:rPr>
    </w:lvl>
    <w:lvl w:ilvl="1" w:tplc="AFF85DA8">
      <w:start w:val="1"/>
      <w:numFmt w:val="bullet"/>
      <w:lvlText w:val="o"/>
      <w:lvlJc w:val="left"/>
      <w:pPr>
        <w:ind w:left="1440" w:hanging="360"/>
      </w:pPr>
      <w:rPr>
        <w:rFonts w:ascii="Courier New" w:hAnsi="Courier New" w:hint="default"/>
      </w:rPr>
    </w:lvl>
    <w:lvl w:ilvl="2" w:tplc="6AFA76B8">
      <w:start w:val="1"/>
      <w:numFmt w:val="bullet"/>
      <w:lvlText w:val=""/>
      <w:lvlJc w:val="left"/>
      <w:pPr>
        <w:ind w:left="2160" w:hanging="360"/>
      </w:pPr>
      <w:rPr>
        <w:rFonts w:ascii="Wingdings" w:hAnsi="Wingdings" w:hint="default"/>
      </w:rPr>
    </w:lvl>
    <w:lvl w:ilvl="3" w:tplc="FAAAF1AC">
      <w:start w:val="1"/>
      <w:numFmt w:val="bullet"/>
      <w:lvlText w:val=""/>
      <w:lvlJc w:val="left"/>
      <w:pPr>
        <w:ind w:left="2880" w:hanging="360"/>
      </w:pPr>
      <w:rPr>
        <w:rFonts w:ascii="Symbol" w:hAnsi="Symbol" w:hint="default"/>
      </w:rPr>
    </w:lvl>
    <w:lvl w:ilvl="4" w:tplc="DC903702">
      <w:start w:val="1"/>
      <w:numFmt w:val="bullet"/>
      <w:lvlText w:val="o"/>
      <w:lvlJc w:val="left"/>
      <w:pPr>
        <w:ind w:left="3600" w:hanging="360"/>
      </w:pPr>
      <w:rPr>
        <w:rFonts w:ascii="Courier New" w:hAnsi="Courier New" w:hint="default"/>
      </w:rPr>
    </w:lvl>
    <w:lvl w:ilvl="5" w:tplc="9E5CB21C">
      <w:start w:val="1"/>
      <w:numFmt w:val="bullet"/>
      <w:lvlText w:val=""/>
      <w:lvlJc w:val="left"/>
      <w:pPr>
        <w:ind w:left="4320" w:hanging="360"/>
      </w:pPr>
      <w:rPr>
        <w:rFonts w:ascii="Wingdings" w:hAnsi="Wingdings" w:hint="default"/>
      </w:rPr>
    </w:lvl>
    <w:lvl w:ilvl="6" w:tplc="797E31FC">
      <w:start w:val="1"/>
      <w:numFmt w:val="bullet"/>
      <w:lvlText w:val=""/>
      <w:lvlJc w:val="left"/>
      <w:pPr>
        <w:ind w:left="5040" w:hanging="360"/>
      </w:pPr>
      <w:rPr>
        <w:rFonts w:ascii="Symbol" w:hAnsi="Symbol" w:hint="default"/>
      </w:rPr>
    </w:lvl>
    <w:lvl w:ilvl="7" w:tplc="2102CACE">
      <w:start w:val="1"/>
      <w:numFmt w:val="bullet"/>
      <w:lvlText w:val="o"/>
      <w:lvlJc w:val="left"/>
      <w:pPr>
        <w:ind w:left="5760" w:hanging="360"/>
      </w:pPr>
      <w:rPr>
        <w:rFonts w:ascii="Courier New" w:hAnsi="Courier New" w:hint="default"/>
      </w:rPr>
    </w:lvl>
    <w:lvl w:ilvl="8" w:tplc="C896A726">
      <w:start w:val="1"/>
      <w:numFmt w:val="bullet"/>
      <w:lvlText w:val=""/>
      <w:lvlJc w:val="left"/>
      <w:pPr>
        <w:ind w:left="6480" w:hanging="360"/>
      </w:pPr>
      <w:rPr>
        <w:rFonts w:ascii="Wingdings" w:hAnsi="Wingdings" w:hint="default"/>
      </w:rPr>
    </w:lvl>
  </w:abstractNum>
  <w:abstractNum w:abstractNumId="9" w15:restartNumberingAfterBreak="0">
    <w:nsid w:val="5F6322EF"/>
    <w:multiLevelType w:val="multilevel"/>
    <w:tmpl w:val="C69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006573">
    <w:abstractNumId w:val="1"/>
  </w:num>
  <w:num w:numId="2" w16cid:durableId="1069496228">
    <w:abstractNumId w:val="8"/>
  </w:num>
  <w:num w:numId="3" w16cid:durableId="1577665441">
    <w:abstractNumId w:val="7"/>
  </w:num>
  <w:num w:numId="4" w16cid:durableId="1156995145">
    <w:abstractNumId w:val="4"/>
  </w:num>
  <w:num w:numId="5" w16cid:durableId="1471047216">
    <w:abstractNumId w:val="2"/>
  </w:num>
  <w:num w:numId="6" w16cid:durableId="711421656">
    <w:abstractNumId w:val="0"/>
  </w:num>
  <w:num w:numId="7" w16cid:durableId="254440337">
    <w:abstractNumId w:val="3"/>
  </w:num>
  <w:num w:numId="8" w16cid:durableId="507259453">
    <w:abstractNumId w:val="9"/>
  </w:num>
  <w:num w:numId="9" w16cid:durableId="2045788362">
    <w:abstractNumId w:val="5"/>
  </w:num>
  <w:num w:numId="10" w16cid:durableId="17684279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37A91"/>
    <w:rsid w:val="00163A3B"/>
    <w:rsid w:val="001744CA"/>
    <w:rsid w:val="00184DD9"/>
    <w:rsid w:val="001916FC"/>
    <w:rsid w:val="001B7B1C"/>
    <w:rsid w:val="0020039E"/>
    <w:rsid w:val="0020713A"/>
    <w:rsid w:val="0023163C"/>
    <w:rsid w:val="00240F4B"/>
    <w:rsid w:val="002645D0"/>
    <w:rsid w:val="0026774C"/>
    <w:rsid w:val="00272C79"/>
    <w:rsid w:val="00275C06"/>
    <w:rsid w:val="00275D4C"/>
    <w:rsid w:val="00276D26"/>
    <w:rsid w:val="00283B7E"/>
    <w:rsid w:val="00284A02"/>
    <w:rsid w:val="002B58EE"/>
    <w:rsid w:val="002E4A25"/>
    <w:rsid w:val="002F0AFE"/>
    <w:rsid w:val="00330827"/>
    <w:rsid w:val="0034574F"/>
    <w:rsid w:val="00367EDB"/>
    <w:rsid w:val="00375AAC"/>
    <w:rsid w:val="00387A67"/>
    <w:rsid w:val="003B6AC9"/>
    <w:rsid w:val="003B7128"/>
    <w:rsid w:val="003F5364"/>
    <w:rsid w:val="0040764A"/>
    <w:rsid w:val="004107AD"/>
    <w:rsid w:val="00416CBD"/>
    <w:rsid w:val="0042170F"/>
    <w:rsid w:val="0042559A"/>
    <w:rsid w:val="004848CC"/>
    <w:rsid w:val="004A3739"/>
    <w:rsid w:val="004A4BB2"/>
    <w:rsid w:val="004B58A1"/>
    <w:rsid w:val="004B610D"/>
    <w:rsid w:val="004B6A53"/>
    <w:rsid w:val="004E0C6E"/>
    <w:rsid w:val="00501786"/>
    <w:rsid w:val="00523401"/>
    <w:rsid w:val="005534E5"/>
    <w:rsid w:val="00554CD7"/>
    <w:rsid w:val="005E5258"/>
    <w:rsid w:val="005F06E3"/>
    <w:rsid w:val="005F6E83"/>
    <w:rsid w:val="005F75F2"/>
    <w:rsid w:val="00613055"/>
    <w:rsid w:val="00620764"/>
    <w:rsid w:val="00627169"/>
    <w:rsid w:val="00641315"/>
    <w:rsid w:val="00645322"/>
    <w:rsid w:val="006D14B9"/>
    <w:rsid w:val="006E3E25"/>
    <w:rsid w:val="00791719"/>
    <w:rsid w:val="007975AA"/>
    <w:rsid w:val="007B3BDE"/>
    <w:rsid w:val="007D2251"/>
    <w:rsid w:val="007F03F0"/>
    <w:rsid w:val="008219D7"/>
    <w:rsid w:val="00824371"/>
    <w:rsid w:val="008639BD"/>
    <w:rsid w:val="00864BD3"/>
    <w:rsid w:val="00877DDE"/>
    <w:rsid w:val="008837AB"/>
    <w:rsid w:val="00893582"/>
    <w:rsid w:val="008A0E0B"/>
    <w:rsid w:val="008A51E3"/>
    <w:rsid w:val="008B01A3"/>
    <w:rsid w:val="008C57B4"/>
    <w:rsid w:val="008F33DF"/>
    <w:rsid w:val="009019E7"/>
    <w:rsid w:val="00915C13"/>
    <w:rsid w:val="009426E6"/>
    <w:rsid w:val="00950BFE"/>
    <w:rsid w:val="00965975"/>
    <w:rsid w:val="009D4E27"/>
    <w:rsid w:val="009E7881"/>
    <w:rsid w:val="009F3689"/>
    <w:rsid w:val="00A12E4B"/>
    <w:rsid w:val="00A13974"/>
    <w:rsid w:val="00A445A9"/>
    <w:rsid w:val="00A60D75"/>
    <w:rsid w:val="00A667B7"/>
    <w:rsid w:val="00A858AA"/>
    <w:rsid w:val="00A94088"/>
    <w:rsid w:val="00AA2F44"/>
    <w:rsid w:val="00AF72BB"/>
    <w:rsid w:val="00B12695"/>
    <w:rsid w:val="00B30736"/>
    <w:rsid w:val="00B51E12"/>
    <w:rsid w:val="00B553D6"/>
    <w:rsid w:val="00B60E62"/>
    <w:rsid w:val="00B94C5F"/>
    <w:rsid w:val="00B96573"/>
    <w:rsid w:val="00BD4453"/>
    <w:rsid w:val="00C01223"/>
    <w:rsid w:val="00C14B01"/>
    <w:rsid w:val="00C308DF"/>
    <w:rsid w:val="00C4670C"/>
    <w:rsid w:val="00C837AD"/>
    <w:rsid w:val="00C91CBE"/>
    <w:rsid w:val="00C968E1"/>
    <w:rsid w:val="00CB0EF0"/>
    <w:rsid w:val="00CE6E4C"/>
    <w:rsid w:val="00CF55AB"/>
    <w:rsid w:val="00D10BCB"/>
    <w:rsid w:val="00D1405C"/>
    <w:rsid w:val="00D156DE"/>
    <w:rsid w:val="00D266DC"/>
    <w:rsid w:val="00D27CC1"/>
    <w:rsid w:val="00D451E0"/>
    <w:rsid w:val="00DE1593"/>
    <w:rsid w:val="00E12102"/>
    <w:rsid w:val="00E16EFF"/>
    <w:rsid w:val="00E2658C"/>
    <w:rsid w:val="00E364E8"/>
    <w:rsid w:val="00E41F22"/>
    <w:rsid w:val="00E636CC"/>
    <w:rsid w:val="00E714A7"/>
    <w:rsid w:val="00E90873"/>
    <w:rsid w:val="00E92205"/>
    <w:rsid w:val="00E96F87"/>
    <w:rsid w:val="00EA56CC"/>
    <w:rsid w:val="00EB132F"/>
    <w:rsid w:val="00EE224C"/>
    <w:rsid w:val="00F0176F"/>
    <w:rsid w:val="00F260C5"/>
    <w:rsid w:val="00F53C32"/>
    <w:rsid w:val="00F62EF9"/>
    <w:rsid w:val="00F80140"/>
    <w:rsid w:val="00F87D82"/>
    <w:rsid w:val="00FC1979"/>
    <w:rsid w:val="00FD6DA5"/>
    <w:rsid w:val="00FE39A7"/>
    <w:rsid w:val="00FF60ED"/>
    <w:rsid w:val="00FF766A"/>
    <w:rsid w:val="0185FCF6"/>
    <w:rsid w:val="028C3226"/>
    <w:rsid w:val="02D26DFC"/>
    <w:rsid w:val="04E4B10E"/>
    <w:rsid w:val="0728427E"/>
    <w:rsid w:val="07405887"/>
    <w:rsid w:val="093E3E92"/>
    <w:rsid w:val="0AA3E539"/>
    <w:rsid w:val="0AE9612B"/>
    <w:rsid w:val="0C0A18DB"/>
    <w:rsid w:val="0C420968"/>
    <w:rsid w:val="0E05C5B3"/>
    <w:rsid w:val="0F609C7E"/>
    <w:rsid w:val="0F9BA88C"/>
    <w:rsid w:val="105A553E"/>
    <w:rsid w:val="10CA67D0"/>
    <w:rsid w:val="13774DEF"/>
    <w:rsid w:val="151EFAC7"/>
    <w:rsid w:val="165EB89D"/>
    <w:rsid w:val="170263D0"/>
    <w:rsid w:val="194FA5DB"/>
    <w:rsid w:val="1A0DAE09"/>
    <w:rsid w:val="1E664C06"/>
    <w:rsid w:val="204E4727"/>
    <w:rsid w:val="234880D8"/>
    <w:rsid w:val="26255C9A"/>
    <w:rsid w:val="26919D66"/>
    <w:rsid w:val="26C2F096"/>
    <w:rsid w:val="2868D707"/>
    <w:rsid w:val="2882032D"/>
    <w:rsid w:val="2B018E61"/>
    <w:rsid w:val="2B60712C"/>
    <w:rsid w:val="2EF323A9"/>
    <w:rsid w:val="33753C94"/>
    <w:rsid w:val="3494A4F4"/>
    <w:rsid w:val="38E69D19"/>
    <w:rsid w:val="3ACF66C1"/>
    <w:rsid w:val="3D549AB3"/>
    <w:rsid w:val="3EF3A1AB"/>
    <w:rsid w:val="40DB39FA"/>
    <w:rsid w:val="41AC03B3"/>
    <w:rsid w:val="433BC2AB"/>
    <w:rsid w:val="4420E1A5"/>
    <w:rsid w:val="457E9D1E"/>
    <w:rsid w:val="459901AF"/>
    <w:rsid w:val="45F882E9"/>
    <w:rsid w:val="488E88B0"/>
    <w:rsid w:val="4ECF0A8D"/>
    <w:rsid w:val="502693E1"/>
    <w:rsid w:val="5101249B"/>
    <w:rsid w:val="512745BA"/>
    <w:rsid w:val="51B82BBD"/>
    <w:rsid w:val="51E3A27B"/>
    <w:rsid w:val="5273BD2A"/>
    <w:rsid w:val="52F60FEF"/>
    <w:rsid w:val="5330C52D"/>
    <w:rsid w:val="585E8985"/>
    <w:rsid w:val="587713C4"/>
    <w:rsid w:val="58F4B619"/>
    <w:rsid w:val="5925FF43"/>
    <w:rsid w:val="59D2C014"/>
    <w:rsid w:val="5C2C58EF"/>
    <w:rsid w:val="5E05ED16"/>
    <w:rsid w:val="5F9CF342"/>
    <w:rsid w:val="6009241D"/>
    <w:rsid w:val="64821EC6"/>
    <w:rsid w:val="65AC864F"/>
    <w:rsid w:val="68640AFE"/>
    <w:rsid w:val="6A4326B5"/>
    <w:rsid w:val="6BCF99AB"/>
    <w:rsid w:val="6ED97287"/>
    <w:rsid w:val="6F84C33B"/>
    <w:rsid w:val="75E032DC"/>
    <w:rsid w:val="7674673A"/>
    <w:rsid w:val="76B9DE2D"/>
    <w:rsid w:val="7856F58C"/>
    <w:rsid w:val="792BAD80"/>
    <w:rsid w:val="7A899465"/>
    <w:rsid w:val="7ADCCBA6"/>
    <w:rsid w:val="7B937A1D"/>
    <w:rsid w:val="7C30C8BF"/>
    <w:rsid w:val="7D06B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3"/>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147">
      <w:bodyDiv w:val="1"/>
      <w:marLeft w:val="0"/>
      <w:marRight w:val="0"/>
      <w:marTop w:val="0"/>
      <w:marBottom w:val="0"/>
      <w:divBdr>
        <w:top w:val="none" w:sz="0" w:space="0" w:color="auto"/>
        <w:left w:val="none" w:sz="0" w:space="0" w:color="auto"/>
        <w:bottom w:val="none" w:sz="0" w:space="0" w:color="auto"/>
        <w:right w:val="none" w:sz="0" w:space="0" w:color="auto"/>
      </w:divBdr>
    </w:div>
    <w:div w:id="932126757">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573588344">
      <w:bodyDiv w:val="1"/>
      <w:marLeft w:val="0"/>
      <w:marRight w:val="0"/>
      <w:marTop w:val="0"/>
      <w:marBottom w:val="0"/>
      <w:divBdr>
        <w:top w:val="none" w:sz="0" w:space="0" w:color="auto"/>
        <w:left w:val="none" w:sz="0" w:space="0" w:color="auto"/>
        <w:bottom w:val="none" w:sz="0" w:space="0" w:color="auto"/>
        <w:right w:val="none" w:sz="0" w:space="0" w:color="auto"/>
      </w:divBdr>
    </w:div>
    <w:div w:id="17947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489</Words>
  <Characters>3189</Characters>
  <Application>Microsoft Office Word</Application>
  <DocSecurity>0</DocSecurity>
  <Lines>151</Lines>
  <Paragraphs>83</Paragraphs>
  <ScaleCrop>false</ScaleCrop>
  <Company>Interpublic</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Gary Landsborough</cp:lastModifiedBy>
  <cp:revision>2</cp:revision>
  <cp:lastPrinted>2015-08-11T09:10:00Z</cp:lastPrinted>
  <dcterms:created xsi:type="dcterms:W3CDTF">2025-11-03T14:07:00Z</dcterms:created>
  <dcterms:modified xsi:type="dcterms:W3CDTF">2025-11-03T14:07:00Z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