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Nagwek"/>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3E75D5F9" w:rsidR="00C01223" w:rsidRPr="00DF4DB8" w:rsidRDefault="00455FDB" w:rsidP="00C01223">
            <w:pPr>
              <w:spacing w:before="40" w:after="40" w:line="240" w:lineRule="auto"/>
              <w:rPr>
                <w:rFonts w:ascii="Avenir Next LT Pro" w:eastAsia="Times New Roman" w:hAnsi="Avenir Next LT Pro" w:cs="Times New Roman"/>
                <w:sz w:val="20"/>
                <w:szCs w:val="20"/>
                <w:lang w:eastAsia="en-GB"/>
              </w:rPr>
            </w:pPr>
            <w:r w:rsidRPr="00455FDB">
              <w:rPr>
                <w:rFonts w:ascii="Avenir Next LT Pro" w:eastAsia="Times New Roman" w:hAnsi="Avenir Next LT Pro" w:cs="Segoe UI"/>
                <w:sz w:val="21"/>
                <w:szCs w:val="21"/>
                <w:lang w:eastAsia="pl-PL"/>
              </w:rPr>
              <w:t>Technical Supervisor</w:t>
            </w:r>
            <w:r w:rsidR="000142C8">
              <w:rPr>
                <w:rFonts w:ascii="Avenir Next LT Pro" w:eastAsia="Times New Roman" w:hAnsi="Avenir Next LT Pro" w:cs="Segoe UI"/>
                <w:sz w:val="21"/>
                <w:szCs w:val="21"/>
                <w:lang w:eastAsia="pl-PL"/>
              </w:rPr>
              <w:t xml:space="preserve"> P&amp;G system</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120875A2" w:rsidR="00C01223" w:rsidRPr="00613055" w:rsidRDefault="00DF4DB8"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Regional Commercial Director</w:t>
            </w:r>
            <w:r w:rsidR="00D047AE">
              <w:rPr>
                <w:rFonts w:ascii="Avenir Next LT Pro" w:eastAsia="Times New Roman" w:hAnsi="Avenir Next LT Pro" w:cs="Times New Roman"/>
                <w:sz w:val="20"/>
                <w:szCs w:val="20"/>
                <w:lang w:eastAsia="en-GB"/>
              </w:rPr>
              <w:t xml:space="preserve"> </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191FF415" w:rsidR="00C01223" w:rsidRPr="00613055" w:rsidRDefault="00D047AE"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AB Neo</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32CE7C5F" w:rsidR="00C01223" w:rsidRPr="00613055" w:rsidRDefault="00D047AE"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Denmark</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4799D93A" w:rsidR="00C01223" w:rsidRPr="00613055" w:rsidRDefault="00D047AE"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No reports</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455FDB">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66AF8DE4" w:rsidR="00C01223" w:rsidRPr="00613055" w:rsidRDefault="00455FDB" w:rsidP="005F75F2">
            <w:pPr>
              <w:spacing w:before="40" w:after="40" w:line="240" w:lineRule="auto"/>
              <w:rPr>
                <w:rFonts w:ascii="Avenir Next LT Pro" w:eastAsia="Times New Roman" w:hAnsi="Avenir Next LT Pro" w:cs="Times New Roman"/>
                <w:sz w:val="20"/>
                <w:szCs w:val="20"/>
                <w:lang w:eastAsia="en-GB"/>
              </w:rPr>
            </w:pPr>
            <w:r w:rsidRPr="00455FDB">
              <w:rPr>
                <w:rFonts w:ascii="Avenir Next LT Pro" w:eastAsia="Times New Roman" w:hAnsi="Avenir Next LT Pro" w:cs="Times New Roman"/>
                <w:sz w:val="20"/>
                <w:szCs w:val="20"/>
                <w:lang w:eastAsia="en-GB"/>
              </w:rPr>
              <w:t>Accountable for defined elements of the PNG commercial budget, including supporting delivery of revenue and margin targets across key markets.</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3E1B5CAF" w14:textId="77777777" w:rsidR="00D047AE" w:rsidRDefault="00D047AE" w:rsidP="00613055">
            <w:pPr>
              <w:pStyle w:val="Bezodstpw"/>
              <w:rPr>
                <w:rFonts w:ascii="Avenir Next LT Pro" w:hAnsi="Avenir Next LT Pro"/>
              </w:rPr>
            </w:pPr>
          </w:p>
          <w:p w14:paraId="55C03157" w14:textId="77777777" w:rsidR="00455FDB" w:rsidRPr="00455FDB" w:rsidRDefault="00455FDB" w:rsidP="00455FDB">
            <w:pPr>
              <w:pStyle w:val="Bezodstpw"/>
              <w:rPr>
                <w:rFonts w:ascii="Avenir Next LT Pro" w:hAnsi="Avenir Next LT Pro"/>
                <w:sz w:val="20"/>
                <w:szCs w:val="20"/>
              </w:rPr>
            </w:pPr>
            <w:r w:rsidRPr="00455FDB">
              <w:rPr>
                <w:rFonts w:ascii="Avenir Next LT Pro" w:hAnsi="Avenir Next LT Pro"/>
                <w:sz w:val="20"/>
                <w:szCs w:val="20"/>
              </w:rPr>
              <w:t xml:space="preserve">This role is responsible for the global technical setup, support, and continuous development of the </w:t>
            </w:r>
            <w:proofErr w:type="spellStart"/>
            <w:r w:rsidRPr="00455FDB">
              <w:rPr>
                <w:rFonts w:ascii="Avenir Next LT Pro" w:hAnsi="Avenir Next LT Pro"/>
                <w:sz w:val="20"/>
                <w:szCs w:val="20"/>
              </w:rPr>
              <w:t>Pump’n</w:t>
            </w:r>
            <w:proofErr w:type="spellEnd"/>
            <w:r w:rsidRPr="00455FDB">
              <w:rPr>
                <w:rFonts w:ascii="Avenir Next LT Pro" w:hAnsi="Avenir Next LT Pro"/>
                <w:sz w:val="20"/>
                <w:szCs w:val="20"/>
              </w:rPr>
              <w:t xml:space="preserve"> Grow (PNG) system, ensuring exceptional customer experience and operational excellence.</w:t>
            </w:r>
          </w:p>
          <w:p w14:paraId="4931B22B" w14:textId="77777777" w:rsidR="00455FDB" w:rsidRPr="00455FDB" w:rsidRDefault="00455FDB" w:rsidP="00455FDB">
            <w:pPr>
              <w:pStyle w:val="Bezodstpw"/>
              <w:rPr>
                <w:rFonts w:ascii="Avenir Next LT Pro" w:hAnsi="Avenir Next LT Pro"/>
                <w:sz w:val="20"/>
                <w:szCs w:val="20"/>
              </w:rPr>
            </w:pPr>
            <w:r w:rsidRPr="00455FDB">
              <w:rPr>
                <w:rFonts w:ascii="Avenir Next LT Pro" w:hAnsi="Avenir Next LT Pro"/>
                <w:sz w:val="20"/>
                <w:szCs w:val="20"/>
              </w:rPr>
              <w:t>The position plays a critical role in strengthening AB Neo’s commercial success by positioning PNG as the preferred solution supporting milk supplement sales. The role bridges technical expertise, commercial delivery, and on-farm execution, ensuring solutions generate measurable value in milk production, farm profitability, and customer outcomes.</w:t>
            </w:r>
          </w:p>
          <w:p w14:paraId="6267BF97" w14:textId="128CF41D" w:rsidR="00D047AE" w:rsidRPr="00D047AE" w:rsidRDefault="00455FDB" w:rsidP="00455FDB">
            <w:pPr>
              <w:pStyle w:val="Bezodstpw"/>
              <w:rPr>
                <w:rFonts w:ascii="Avenir Next LT Pro" w:hAnsi="Avenir Next LT Pro"/>
              </w:rPr>
            </w:pPr>
            <w:r w:rsidRPr="00455FDB">
              <w:rPr>
                <w:rFonts w:ascii="Avenir Next LT Pro" w:hAnsi="Avenir Next LT Pro"/>
                <w:sz w:val="20"/>
                <w:szCs w:val="20"/>
              </w:rPr>
              <w:t>Acting as a trusted advisor to farmers and a key partner to sales teams, the role actively contributes to achieving sales targets, growing market share, and building long-term customer partnerships.</w:t>
            </w:r>
          </w:p>
        </w:tc>
      </w:tr>
      <w:tr w:rsidR="00C01223" w:rsidRPr="003A0252" w14:paraId="75B073A2" w14:textId="77777777" w:rsidTr="00B60E62">
        <w:tc>
          <w:tcPr>
            <w:tcW w:w="2694" w:type="dxa"/>
            <w:shd w:val="clear" w:color="auto" w:fill="F2F2F2" w:themeFill="background1" w:themeFillShade="F2"/>
          </w:tcPr>
          <w:p w14:paraId="1C7E4F36" w14:textId="77777777" w:rsidR="00C01223" w:rsidRPr="003A0252"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3A0252" w:rsidRDefault="00C01223" w:rsidP="00384900">
            <w:pPr>
              <w:spacing w:before="40" w:after="40" w:line="240" w:lineRule="auto"/>
              <w:rPr>
                <w:rFonts w:ascii="Avenir Next LT Pro" w:eastAsia="Times New Roman" w:hAnsi="Avenir Next LT Pro" w:cs="Times New Roman"/>
                <w:b/>
                <w:sz w:val="20"/>
                <w:szCs w:val="20"/>
                <w:lang w:eastAsia="en-GB"/>
              </w:rPr>
            </w:pPr>
            <w:r w:rsidRPr="003A0252">
              <w:rPr>
                <w:rFonts w:ascii="Avenir Next LT Pro" w:eastAsia="Times New Roman" w:hAnsi="Avenir Next LT Pro" w:cs="Times New Roman"/>
                <w:b/>
                <w:sz w:val="20"/>
                <w:szCs w:val="20"/>
                <w:lang w:eastAsia="en-GB"/>
              </w:rPr>
              <w:t>Key Responsibilities</w:t>
            </w:r>
          </w:p>
          <w:p w14:paraId="1A5B9814" w14:textId="77777777" w:rsidR="00C01223" w:rsidRPr="003A0252"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3A0252" w:rsidRDefault="00C01223" w:rsidP="00384900">
            <w:pPr>
              <w:spacing w:before="40" w:after="40"/>
              <w:contextualSpacing/>
              <w:rPr>
                <w:rFonts w:ascii="Avenir Next LT Pro" w:hAnsi="Avenir Next LT Pro"/>
                <w:sz w:val="20"/>
                <w:szCs w:val="20"/>
              </w:rPr>
            </w:pPr>
          </w:p>
          <w:p w14:paraId="20546CDF" w14:textId="77777777" w:rsidR="00455FDB" w:rsidRDefault="00455FDB" w:rsidP="00455FDB">
            <w:pPr>
              <w:pStyle w:val="Akapitzlist"/>
              <w:numPr>
                <w:ilvl w:val="0"/>
                <w:numId w:val="45"/>
              </w:numPr>
              <w:spacing w:before="40" w:after="40"/>
              <w:contextualSpacing/>
              <w:rPr>
                <w:rFonts w:ascii="Avenir Next LT Pro" w:hAnsi="Avenir Next LT Pro"/>
                <w:sz w:val="20"/>
                <w:szCs w:val="20"/>
              </w:rPr>
            </w:pPr>
            <w:r w:rsidRPr="00455FDB">
              <w:rPr>
                <w:rFonts w:ascii="Avenir Next LT Pro" w:hAnsi="Avenir Next LT Pro"/>
                <w:sz w:val="20"/>
                <w:szCs w:val="20"/>
              </w:rPr>
              <w:t xml:space="preserve">Lead the technical development and positioning of the </w:t>
            </w:r>
            <w:proofErr w:type="spellStart"/>
            <w:r w:rsidRPr="00455FDB">
              <w:rPr>
                <w:rFonts w:ascii="Avenir Next LT Pro" w:hAnsi="Avenir Next LT Pro"/>
                <w:sz w:val="20"/>
                <w:szCs w:val="20"/>
              </w:rPr>
              <w:t>Pump’n</w:t>
            </w:r>
            <w:proofErr w:type="spellEnd"/>
            <w:r w:rsidRPr="00455FDB">
              <w:rPr>
                <w:rFonts w:ascii="Avenir Next LT Pro" w:hAnsi="Avenir Next LT Pro"/>
                <w:sz w:val="20"/>
                <w:szCs w:val="20"/>
              </w:rPr>
              <w:t xml:space="preserve"> Grow system, ensuring it remains a market-leading solution for milk supplementation</w:t>
            </w:r>
          </w:p>
          <w:p w14:paraId="0C46EABB" w14:textId="4196D3F5" w:rsidR="00455FDB" w:rsidRDefault="00455FDB" w:rsidP="00455FDB">
            <w:pPr>
              <w:pStyle w:val="Akapitzlist"/>
              <w:numPr>
                <w:ilvl w:val="0"/>
                <w:numId w:val="45"/>
              </w:numPr>
              <w:spacing w:before="40" w:after="40"/>
              <w:contextualSpacing/>
              <w:rPr>
                <w:rFonts w:ascii="Avenir Next LT Pro" w:hAnsi="Avenir Next LT Pro"/>
                <w:sz w:val="20"/>
                <w:szCs w:val="20"/>
              </w:rPr>
            </w:pPr>
            <w:r w:rsidRPr="00455FDB">
              <w:rPr>
                <w:rFonts w:ascii="Avenir Next LT Pro" w:hAnsi="Avenir Next LT Pro"/>
                <w:sz w:val="20"/>
                <w:szCs w:val="20"/>
              </w:rPr>
              <w:t xml:space="preserve">Drive commercial impact by actively supporting sales teams in achieving volume and revenue targets linked to PNG and </w:t>
            </w:r>
            <w:proofErr w:type="spellStart"/>
            <w:r w:rsidR="00252F5C">
              <w:rPr>
                <w:rFonts w:ascii="Avenir Next LT Pro" w:hAnsi="Avenir Next LT Pro"/>
                <w:sz w:val="20"/>
                <w:szCs w:val="20"/>
              </w:rPr>
              <w:t>Danmilk</w:t>
            </w:r>
            <w:proofErr w:type="spellEnd"/>
            <w:r w:rsidR="00252F5C">
              <w:rPr>
                <w:rFonts w:ascii="Avenir Next LT Pro" w:hAnsi="Avenir Next LT Pro"/>
                <w:sz w:val="20"/>
                <w:szCs w:val="20"/>
              </w:rPr>
              <w:t xml:space="preserve"> products. </w:t>
            </w:r>
          </w:p>
          <w:p w14:paraId="1D363EE9" w14:textId="77777777" w:rsidR="00455FDB" w:rsidRDefault="00455FDB" w:rsidP="00455FDB">
            <w:pPr>
              <w:pStyle w:val="Akapitzlist"/>
              <w:numPr>
                <w:ilvl w:val="0"/>
                <w:numId w:val="45"/>
              </w:numPr>
              <w:spacing w:before="40" w:after="40"/>
              <w:contextualSpacing/>
              <w:rPr>
                <w:rFonts w:ascii="Avenir Next LT Pro" w:hAnsi="Avenir Next LT Pro"/>
                <w:sz w:val="20"/>
                <w:szCs w:val="20"/>
              </w:rPr>
            </w:pPr>
            <w:r w:rsidRPr="00455FDB">
              <w:rPr>
                <w:rFonts w:ascii="Avenir Next LT Pro" w:hAnsi="Avenir Next LT Pro"/>
                <w:sz w:val="20"/>
                <w:szCs w:val="20"/>
              </w:rPr>
              <w:t>Build strong ownership of farmer relationships, acting as a trusted advisor and ensuring consistent delivery of value on farm</w:t>
            </w:r>
          </w:p>
          <w:p w14:paraId="6EEC8475" w14:textId="77777777" w:rsidR="00455FDB" w:rsidRDefault="00455FDB" w:rsidP="00455FDB">
            <w:pPr>
              <w:pStyle w:val="Akapitzlist"/>
              <w:numPr>
                <w:ilvl w:val="0"/>
                <w:numId w:val="45"/>
              </w:numPr>
              <w:spacing w:before="40" w:after="40"/>
              <w:contextualSpacing/>
              <w:rPr>
                <w:rFonts w:ascii="Avenir Next LT Pro" w:hAnsi="Avenir Next LT Pro"/>
                <w:sz w:val="20"/>
                <w:szCs w:val="20"/>
              </w:rPr>
            </w:pPr>
            <w:r w:rsidRPr="00455FDB">
              <w:rPr>
                <w:rFonts w:ascii="Avenir Next LT Pro" w:hAnsi="Avenir Next LT Pro"/>
                <w:sz w:val="20"/>
                <w:szCs w:val="20"/>
              </w:rPr>
              <w:t>Translate technical solutions into clear economic benefits for customers, including improved milk production, efficiency, and return on investment</w:t>
            </w:r>
          </w:p>
          <w:p w14:paraId="572B45F5" w14:textId="77777777" w:rsidR="00455FDB" w:rsidRDefault="00455FDB" w:rsidP="00455FDB">
            <w:pPr>
              <w:pStyle w:val="Akapitzlist"/>
              <w:numPr>
                <w:ilvl w:val="0"/>
                <w:numId w:val="45"/>
              </w:numPr>
              <w:spacing w:before="40" w:after="40"/>
              <w:contextualSpacing/>
              <w:rPr>
                <w:rFonts w:ascii="Avenir Next LT Pro" w:hAnsi="Avenir Next LT Pro"/>
                <w:sz w:val="20"/>
                <w:szCs w:val="20"/>
              </w:rPr>
            </w:pPr>
            <w:r w:rsidRPr="00455FDB">
              <w:rPr>
                <w:rFonts w:ascii="Avenir Next LT Pro" w:hAnsi="Avenir Next LT Pro"/>
                <w:sz w:val="20"/>
                <w:szCs w:val="20"/>
              </w:rPr>
              <w:t>Partner with commercial teams to identify, develop, and convert business opportunities, including upselling and cross-selling</w:t>
            </w:r>
          </w:p>
          <w:p w14:paraId="1A2B1A50" w14:textId="5CB998E4" w:rsidR="00455FDB" w:rsidRPr="00455FDB" w:rsidRDefault="00455FDB" w:rsidP="00455FDB">
            <w:pPr>
              <w:pStyle w:val="Akapitzlist"/>
              <w:numPr>
                <w:ilvl w:val="0"/>
                <w:numId w:val="45"/>
              </w:numPr>
              <w:spacing w:before="40" w:after="40"/>
              <w:contextualSpacing/>
              <w:rPr>
                <w:rFonts w:ascii="Avenir Next LT Pro" w:hAnsi="Avenir Next LT Pro"/>
                <w:sz w:val="20"/>
                <w:szCs w:val="20"/>
              </w:rPr>
            </w:pPr>
            <w:r w:rsidRPr="00455FDB">
              <w:rPr>
                <w:rFonts w:ascii="Avenir Next LT Pro" w:hAnsi="Avenir Next LT Pro"/>
                <w:sz w:val="20"/>
                <w:szCs w:val="20"/>
              </w:rPr>
              <w:t>Provide hands-on technical sales support across all customer segments globally</w:t>
            </w:r>
          </w:p>
          <w:p w14:paraId="03E0C6FF" w14:textId="77777777" w:rsidR="00455FDB" w:rsidRPr="00455FDB" w:rsidRDefault="00455FDB" w:rsidP="00455FDB">
            <w:pPr>
              <w:pStyle w:val="Akapitzlist"/>
              <w:numPr>
                <w:ilvl w:val="0"/>
                <w:numId w:val="44"/>
              </w:numPr>
              <w:spacing w:before="40" w:after="40"/>
              <w:contextualSpacing/>
              <w:rPr>
                <w:rFonts w:ascii="Avenir Next LT Pro" w:hAnsi="Avenir Next LT Pro"/>
                <w:sz w:val="20"/>
                <w:szCs w:val="20"/>
              </w:rPr>
            </w:pPr>
            <w:r w:rsidRPr="00455FDB">
              <w:rPr>
                <w:rFonts w:ascii="Avenir Next LT Pro" w:hAnsi="Avenir Next LT Pro"/>
                <w:sz w:val="20"/>
                <w:szCs w:val="20"/>
              </w:rPr>
              <w:t>Deliver high-quality training and “train the trainer” programmes to ensure consistent and scalable service standards</w:t>
            </w:r>
          </w:p>
          <w:p w14:paraId="613ED9E9" w14:textId="77777777" w:rsidR="00455FDB" w:rsidRDefault="00455FDB" w:rsidP="00455FDB">
            <w:pPr>
              <w:pStyle w:val="Akapitzlist"/>
              <w:numPr>
                <w:ilvl w:val="0"/>
                <w:numId w:val="44"/>
              </w:numPr>
              <w:spacing w:before="40" w:after="40"/>
              <w:contextualSpacing/>
              <w:rPr>
                <w:rFonts w:ascii="Avenir Next LT Pro" w:hAnsi="Avenir Next LT Pro"/>
                <w:sz w:val="20"/>
                <w:szCs w:val="20"/>
              </w:rPr>
            </w:pPr>
            <w:r w:rsidRPr="00455FDB">
              <w:rPr>
                <w:rFonts w:ascii="Avenir Next LT Pro" w:hAnsi="Avenir Next LT Pro"/>
                <w:sz w:val="20"/>
                <w:szCs w:val="20"/>
              </w:rPr>
              <w:t>Provide technical consultancy, troubleshooting, and SOP guidance for key accounts aligned with AB Neo’s value proposition</w:t>
            </w:r>
          </w:p>
          <w:p w14:paraId="78FE5BBE" w14:textId="77777777" w:rsidR="00F07336" w:rsidRDefault="00F07336" w:rsidP="00455FDB">
            <w:pPr>
              <w:pStyle w:val="Akapitzlist"/>
              <w:numPr>
                <w:ilvl w:val="0"/>
                <w:numId w:val="44"/>
              </w:numPr>
              <w:spacing w:before="40" w:after="40"/>
              <w:contextualSpacing/>
              <w:rPr>
                <w:rFonts w:ascii="Avenir Next LT Pro" w:hAnsi="Avenir Next LT Pro"/>
                <w:sz w:val="20"/>
                <w:szCs w:val="20"/>
              </w:rPr>
            </w:pPr>
            <w:r w:rsidRPr="00F07336">
              <w:rPr>
                <w:rFonts w:ascii="Avenir Next LT Pro" w:hAnsi="Avenir Next LT Pro"/>
                <w:sz w:val="20"/>
                <w:szCs w:val="20"/>
              </w:rPr>
              <w:lastRenderedPageBreak/>
              <w:t>Coordinate and support diagnostics, repairs, and spare parts management, working closely with suppliers, local teams, and service partners</w:t>
            </w:r>
          </w:p>
          <w:p w14:paraId="4D1840CD" w14:textId="6E821384" w:rsidR="00F07336" w:rsidRDefault="00F07336" w:rsidP="00455FDB">
            <w:pPr>
              <w:pStyle w:val="Akapitzlist"/>
              <w:numPr>
                <w:ilvl w:val="0"/>
                <w:numId w:val="44"/>
              </w:numPr>
              <w:spacing w:before="40" w:after="40"/>
              <w:contextualSpacing/>
              <w:rPr>
                <w:rFonts w:ascii="Avenir Next LT Pro" w:hAnsi="Avenir Next LT Pro"/>
                <w:sz w:val="20"/>
                <w:szCs w:val="20"/>
              </w:rPr>
            </w:pPr>
            <w:r w:rsidRPr="00F07336">
              <w:rPr>
                <w:rFonts w:ascii="Avenir Next LT Pro" w:hAnsi="Avenir Next LT Pro"/>
                <w:sz w:val="20"/>
                <w:szCs w:val="20"/>
              </w:rPr>
              <w:t>Ensure repairs are carried out efficiently and consistently, contributing to customer satisfaction, system reliability, and retention</w:t>
            </w:r>
          </w:p>
          <w:p w14:paraId="433A9F1A" w14:textId="69303216" w:rsidR="00455FDB" w:rsidRPr="00455FDB" w:rsidRDefault="00455FDB" w:rsidP="00455FDB">
            <w:pPr>
              <w:pStyle w:val="Akapitzlist"/>
              <w:numPr>
                <w:ilvl w:val="0"/>
                <w:numId w:val="44"/>
              </w:numPr>
              <w:spacing w:before="40" w:after="40"/>
              <w:contextualSpacing/>
              <w:rPr>
                <w:rFonts w:ascii="Avenir Next LT Pro" w:hAnsi="Avenir Next LT Pro"/>
                <w:sz w:val="20"/>
                <w:szCs w:val="20"/>
              </w:rPr>
            </w:pPr>
            <w:r w:rsidRPr="00455FDB">
              <w:rPr>
                <w:rFonts w:ascii="Avenir Next LT Pro" w:hAnsi="Avenir Next LT Pro"/>
                <w:sz w:val="20"/>
                <w:szCs w:val="20"/>
              </w:rPr>
              <w:t>Maintain strong collaboration with suppliers to ensure high-quality components and innovation within the PNG system</w:t>
            </w:r>
          </w:p>
          <w:p w14:paraId="7EE609EC" w14:textId="3AF69205" w:rsidR="00455FDB" w:rsidRPr="00455FDB" w:rsidRDefault="00455FDB" w:rsidP="00455FDB">
            <w:pPr>
              <w:pStyle w:val="Akapitzlist"/>
              <w:numPr>
                <w:ilvl w:val="0"/>
                <w:numId w:val="44"/>
              </w:numPr>
              <w:spacing w:before="40" w:after="40"/>
              <w:contextualSpacing/>
              <w:rPr>
                <w:rFonts w:ascii="Avenir Next LT Pro" w:hAnsi="Avenir Next LT Pro"/>
                <w:sz w:val="20"/>
                <w:szCs w:val="20"/>
              </w:rPr>
            </w:pPr>
            <w:r w:rsidRPr="00455FDB">
              <w:rPr>
                <w:rFonts w:ascii="Avenir Next LT Pro" w:hAnsi="Avenir Next LT Pro"/>
                <w:sz w:val="20"/>
                <w:szCs w:val="20"/>
              </w:rPr>
              <w:t>Participate in customer visits, events, and industry fairs with a clear focus on strengthening customer relationships and supporting commercial outcomes</w:t>
            </w:r>
            <w:r>
              <w:rPr>
                <w:rFonts w:ascii="Avenir Next LT Pro" w:hAnsi="Avenir Next LT Pro"/>
                <w:sz w:val="20"/>
                <w:szCs w:val="20"/>
              </w:rPr>
              <w:t xml:space="preserve"> </w:t>
            </w:r>
          </w:p>
          <w:p w14:paraId="7C1611A9" w14:textId="1177181F" w:rsidR="00C01223" w:rsidRPr="003A0252" w:rsidRDefault="00C01223" w:rsidP="00455FDB">
            <w:pPr>
              <w:spacing w:before="40" w:after="40"/>
              <w:contextualSpacing/>
              <w:rPr>
                <w:rFonts w:ascii="Avenir Next LT Pro" w:hAnsi="Avenir Next LT Pro"/>
                <w:sz w:val="20"/>
                <w:szCs w:val="20"/>
              </w:rPr>
            </w:pPr>
          </w:p>
        </w:tc>
      </w:tr>
      <w:tr w:rsidR="00C01223" w:rsidRPr="003A0252"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3A0252"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3A0252" w:rsidRDefault="00C01223" w:rsidP="00384900">
            <w:pPr>
              <w:spacing w:before="40" w:after="40"/>
              <w:rPr>
                <w:rFonts w:ascii="Avenir Next LT Pro" w:eastAsia="Times New Roman" w:hAnsi="Avenir Next LT Pro" w:cs="Times New Roman"/>
                <w:b/>
                <w:sz w:val="20"/>
                <w:szCs w:val="20"/>
                <w:lang w:eastAsia="en-GB"/>
              </w:rPr>
            </w:pPr>
            <w:r w:rsidRPr="003A0252">
              <w:rPr>
                <w:rFonts w:ascii="Avenir Next LT Pro" w:eastAsia="Times New Roman" w:hAnsi="Avenir Next LT Pro" w:cs="Times New Roman"/>
                <w:b/>
                <w:sz w:val="20"/>
                <w:szCs w:val="20"/>
                <w:lang w:eastAsia="en-GB"/>
              </w:rPr>
              <w:t>Key Stakeholders</w:t>
            </w:r>
          </w:p>
          <w:p w14:paraId="6A5F87BD" w14:textId="77777777" w:rsidR="00C01223" w:rsidRPr="003A0252"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3A0252" w:rsidRDefault="00C01223" w:rsidP="00384900">
            <w:pPr>
              <w:spacing w:before="40" w:after="40"/>
              <w:contextualSpacing/>
              <w:rPr>
                <w:rFonts w:ascii="Avenir Next LT Pro" w:hAnsi="Avenir Next LT Pro"/>
                <w:sz w:val="20"/>
                <w:szCs w:val="20"/>
              </w:rPr>
            </w:pPr>
          </w:p>
          <w:p w14:paraId="300C7FA2" w14:textId="77777777" w:rsidR="00455FDB" w:rsidRPr="00455FDB" w:rsidRDefault="00455FDB" w:rsidP="00455FDB">
            <w:pPr>
              <w:pStyle w:val="Akapitzlist"/>
              <w:numPr>
                <w:ilvl w:val="0"/>
                <w:numId w:val="35"/>
              </w:numPr>
              <w:spacing w:before="40" w:after="40"/>
              <w:contextualSpacing/>
              <w:rPr>
                <w:rFonts w:ascii="Avenir Next LT Pro" w:hAnsi="Avenir Next LT Pro"/>
                <w:sz w:val="20"/>
                <w:szCs w:val="20"/>
              </w:rPr>
            </w:pPr>
            <w:r w:rsidRPr="00455FDB">
              <w:rPr>
                <w:rFonts w:ascii="Avenir Next LT Pro" w:hAnsi="Avenir Next LT Pro"/>
                <w:sz w:val="20"/>
                <w:szCs w:val="20"/>
              </w:rPr>
              <w:t>Regional Commercial Director</w:t>
            </w:r>
          </w:p>
          <w:p w14:paraId="6A89457D" w14:textId="77777777" w:rsidR="00455FDB" w:rsidRPr="00455FDB" w:rsidRDefault="00455FDB" w:rsidP="00455FDB">
            <w:pPr>
              <w:pStyle w:val="Akapitzlist"/>
              <w:numPr>
                <w:ilvl w:val="0"/>
                <w:numId w:val="35"/>
              </w:numPr>
              <w:spacing w:before="40" w:after="40"/>
              <w:contextualSpacing/>
              <w:rPr>
                <w:rFonts w:ascii="Avenir Next LT Pro" w:hAnsi="Avenir Next LT Pro"/>
                <w:sz w:val="20"/>
                <w:szCs w:val="20"/>
              </w:rPr>
            </w:pPr>
            <w:r w:rsidRPr="00455FDB">
              <w:rPr>
                <w:rFonts w:ascii="Avenir Next LT Pro" w:hAnsi="Avenir Next LT Pro"/>
                <w:sz w:val="20"/>
                <w:szCs w:val="20"/>
              </w:rPr>
              <w:t>Product Champion – Milk</w:t>
            </w:r>
          </w:p>
          <w:p w14:paraId="2F3BABDF" w14:textId="77777777" w:rsidR="00455FDB" w:rsidRPr="00455FDB" w:rsidRDefault="00455FDB" w:rsidP="00455FDB">
            <w:pPr>
              <w:pStyle w:val="Akapitzlist"/>
              <w:numPr>
                <w:ilvl w:val="0"/>
                <w:numId w:val="35"/>
              </w:numPr>
              <w:spacing w:before="40" w:after="40"/>
              <w:contextualSpacing/>
              <w:rPr>
                <w:rFonts w:ascii="Avenir Next LT Pro" w:hAnsi="Avenir Next LT Pro"/>
                <w:sz w:val="20"/>
                <w:szCs w:val="20"/>
              </w:rPr>
            </w:pPr>
            <w:r w:rsidRPr="00455FDB">
              <w:rPr>
                <w:rFonts w:ascii="Avenir Next LT Pro" w:hAnsi="Avenir Next LT Pro"/>
                <w:sz w:val="20"/>
                <w:szCs w:val="20"/>
              </w:rPr>
              <w:t>Technical Account Managers (TAMs)</w:t>
            </w:r>
          </w:p>
          <w:p w14:paraId="1F3D4D3A" w14:textId="77777777" w:rsidR="00455FDB" w:rsidRPr="00455FDB" w:rsidRDefault="00455FDB" w:rsidP="00455FDB">
            <w:pPr>
              <w:pStyle w:val="Akapitzlist"/>
              <w:numPr>
                <w:ilvl w:val="0"/>
                <w:numId w:val="35"/>
              </w:numPr>
              <w:spacing w:before="40" w:after="40"/>
              <w:contextualSpacing/>
              <w:rPr>
                <w:rFonts w:ascii="Avenir Next LT Pro" w:hAnsi="Avenir Next LT Pro"/>
                <w:sz w:val="20"/>
                <w:szCs w:val="20"/>
              </w:rPr>
            </w:pPr>
            <w:r w:rsidRPr="00455FDB">
              <w:rPr>
                <w:rFonts w:ascii="Avenir Next LT Pro" w:hAnsi="Avenir Next LT Pro"/>
                <w:sz w:val="20"/>
                <w:szCs w:val="20"/>
              </w:rPr>
              <w:t>Local Commercial Leads and Sales Teams</w:t>
            </w:r>
          </w:p>
          <w:p w14:paraId="0DC85AED" w14:textId="77777777" w:rsidR="00455FDB" w:rsidRPr="00455FDB" w:rsidRDefault="00455FDB" w:rsidP="00455FDB">
            <w:pPr>
              <w:pStyle w:val="Akapitzlist"/>
              <w:numPr>
                <w:ilvl w:val="0"/>
                <w:numId w:val="35"/>
              </w:numPr>
              <w:spacing w:before="40" w:after="40"/>
              <w:contextualSpacing/>
              <w:rPr>
                <w:rFonts w:ascii="Avenir Next LT Pro" w:hAnsi="Avenir Next LT Pro"/>
                <w:sz w:val="20"/>
                <w:szCs w:val="20"/>
              </w:rPr>
            </w:pPr>
            <w:r w:rsidRPr="00455FDB">
              <w:rPr>
                <w:rFonts w:ascii="Avenir Next LT Pro" w:hAnsi="Avenir Next LT Pro"/>
                <w:sz w:val="20"/>
                <w:szCs w:val="20"/>
              </w:rPr>
              <w:t>Marketing Team</w:t>
            </w:r>
          </w:p>
          <w:p w14:paraId="5A54FA0E" w14:textId="77777777" w:rsidR="00455FDB" w:rsidRPr="00455FDB" w:rsidRDefault="00455FDB" w:rsidP="00455FDB">
            <w:pPr>
              <w:pStyle w:val="Akapitzlist"/>
              <w:numPr>
                <w:ilvl w:val="0"/>
                <w:numId w:val="35"/>
              </w:numPr>
              <w:spacing w:before="40" w:after="40"/>
              <w:contextualSpacing/>
              <w:rPr>
                <w:rFonts w:ascii="Avenir Next LT Pro" w:hAnsi="Avenir Next LT Pro"/>
                <w:sz w:val="20"/>
                <w:szCs w:val="20"/>
              </w:rPr>
            </w:pPr>
            <w:r w:rsidRPr="00455FDB">
              <w:rPr>
                <w:rFonts w:ascii="Avenir Next LT Pro" w:hAnsi="Avenir Next LT Pro"/>
                <w:sz w:val="20"/>
                <w:szCs w:val="20"/>
              </w:rPr>
              <w:t>External suppliers and partners</w:t>
            </w:r>
          </w:p>
          <w:p w14:paraId="5B45EFCA" w14:textId="77777777" w:rsidR="00C01223" w:rsidRPr="003A0252" w:rsidRDefault="00C01223" w:rsidP="00455FDB">
            <w:pPr>
              <w:pStyle w:val="Akapitzlist"/>
              <w:spacing w:before="40" w:after="40"/>
              <w:contextualSpacing/>
              <w:rPr>
                <w:rFonts w:ascii="Avenir Next LT Pro" w:hAnsi="Avenir Next LT Pro"/>
                <w:sz w:val="20"/>
                <w:szCs w:val="20"/>
              </w:rPr>
            </w:pPr>
          </w:p>
          <w:p w14:paraId="250D06E7" w14:textId="77777777" w:rsidR="00C01223" w:rsidRPr="003A0252" w:rsidRDefault="00C01223" w:rsidP="00384900">
            <w:pPr>
              <w:spacing w:before="40" w:after="40"/>
              <w:contextualSpacing/>
              <w:rPr>
                <w:rFonts w:ascii="Avenir Next LT Pro" w:hAnsi="Avenir Next LT Pro"/>
                <w:sz w:val="20"/>
                <w:szCs w:val="20"/>
              </w:rPr>
            </w:pPr>
          </w:p>
        </w:tc>
      </w:tr>
      <w:tr w:rsidR="00C01223" w:rsidRPr="003A0252"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3A0252" w:rsidRDefault="00C01223" w:rsidP="00384900">
            <w:pPr>
              <w:spacing w:before="40" w:after="40"/>
              <w:rPr>
                <w:rFonts w:ascii="Avenir Next LT Pro" w:eastAsia="Times New Roman" w:hAnsi="Avenir Next LT Pro" w:cs="Times New Roman"/>
                <w:b/>
                <w:sz w:val="20"/>
                <w:szCs w:val="20"/>
                <w:lang w:eastAsia="en-GB"/>
              </w:rPr>
            </w:pPr>
            <w:r w:rsidRPr="003A0252">
              <w:rPr>
                <w:rFonts w:ascii="Avenir Next LT Pro" w:eastAsia="Times New Roman" w:hAnsi="Avenir Next LT Pro" w:cs="Times New Roman"/>
                <w:b/>
                <w:sz w:val="20"/>
                <w:szCs w:val="20"/>
                <w:lang w:eastAsia="en-GB"/>
              </w:rPr>
              <w:t>Other Factors</w:t>
            </w:r>
          </w:p>
          <w:p w14:paraId="0BEBF6C1" w14:textId="77777777" w:rsidR="00C01223" w:rsidRPr="003A0252" w:rsidRDefault="00C01223" w:rsidP="00384900">
            <w:pPr>
              <w:spacing w:before="40" w:after="40"/>
              <w:rPr>
                <w:rFonts w:ascii="Avenir Next LT Pro" w:eastAsia="Times New Roman" w:hAnsi="Avenir Next LT Pro" w:cs="Times New Roman"/>
                <w:bCs/>
                <w:sz w:val="20"/>
                <w:szCs w:val="20"/>
                <w:lang w:eastAsia="en-GB"/>
              </w:rPr>
            </w:pPr>
            <w:r w:rsidRPr="003A0252">
              <w:rPr>
                <w:rFonts w:ascii="Avenir Next LT Pro" w:eastAsia="Times New Roman" w:hAnsi="Avenir Next LT Pro" w:cs="Times New Roman"/>
                <w:bCs/>
                <w:sz w:val="20"/>
                <w:szCs w:val="20"/>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17514EC3" w14:textId="77777777" w:rsidR="00C01223" w:rsidRPr="00455FDB" w:rsidRDefault="00455FDB" w:rsidP="00384900">
            <w:pPr>
              <w:spacing w:before="40" w:after="40"/>
              <w:contextualSpacing/>
              <w:rPr>
                <w:rFonts w:ascii="Avenir Next LT Pro" w:eastAsia="Times New Roman" w:hAnsi="Avenir Next LT Pro" w:cs="Segoe UI"/>
                <w:sz w:val="20"/>
                <w:szCs w:val="20"/>
                <w:lang w:eastAsia="pl-PL"/>
              </w:rPr>
            </w:pPr>
            <w:r w:rsidRPr="00455FDB">
              <w:rPr>
                <w:rFonts w:ascii="Avenir Next LT Pro" w:eastAsia="Times New Roman" w:hAnsi="Avenir Next LT Pro" w:cs="Segoe UI"/>
                <w:sz w:val="20"/>
                <w:szCs w:val="20"/>
                <w:lang w:eastAsia="pl-PL"/>
              </w:rPr>
              <w:t>This role requires 30-60 days of travel annually world-wide</w:t>
            </w:r>
          </w:p>
          <w:p w14:paraId="38917D11" w14:textId="77777777" w:rsidR="00455FDB" w:rsidRDefault="00455FDB" w:rsidP="00384900">
            <w:pPr>
              <w:spacing w:before="40" w:after="40"/>
              <w:contextualSpacing/>
              <w:rPr>
                <w:rFonts w:ascii="Segoe UI" w:eastAsia="Times New Roman" w:hAnsi="Segoe UI" w:cs="Segoe UI"/>
                <w:sz w:val="20"/>
                <w:szCs w:val="20"/>
                <w:lang w:eastAsia="pl-PL"/>
              </w:rPr>
            </w:pPr>
          </w:p>
          <w:p w14:paraId="76660FF2" w14:textId="4FEEF487" w:rsidR="00455FDB" w:rsidRPr="003A0252" w:rsidRDefault="00455FDB" w:rsidP="00384900">
            <w:pPr>
              <w:spacing w:before="40" w:after="40"/>
              <w:contextualSpacing/>
              <w:rPr>
                <w:rFonts w:ascii="Avenir Next LT Pro" w:hAnsi="Avenir Next LT Pro"/>
                <w:sz w:val="20"/>
                <w:szCs w:val="20"/>
              </w:rPr>
            </w:pPr>
          </w:p>
        </w:tc>
      </w:tr>
    </w:tbl>
    <w:p w14:paraId="04EA8AD8" w14:textId="77777777" w:rsidR="00E96F87" w:rsidRPr="003A0252" w:rsidRDefault="00E96F87" w:rsidP="00272C79">
      <w:pPr>
        <w:tabs>
          <w:tab w:val="left" w:pos="1655"/>
        </w:tabs>
        <w:spacing w:after="0"/>
        <w:rPr>
          <w:rFonts w:ascii="Avenir Next LT Pro" w:hAnsi="Avenir Next LT Pro"/>
          <w:sz w:val="20"/>
          <w:szCs w:val="20"/>
        </w:rPr>
      </w:pPr>
    </w:p>
    <w:p w14:paraId="043E1BC0" w14:textId="77777777" w:rsidR="00E96F87" w:rsidRPr="003A0252" w:rsidRDefault="00E96F87" w:rsidP="00272C79">
      <w:pPr>
        <w:tabs>
          <w:tab w:val="left" w:pos="1655"/>
        </w:tabs>
        <w:spacing w:after="0"/>
        <w:rPr>
          <w:rFonts w:ascii="Avenir Next LT Pro" w:hAnsi="Avenir Next LT Pro"/>
          <w:sz w:val="20"/>
          <w:szCs w:val="20"/>
        </w:rPr>
      </w:pPr>
    </w:p>
    <w:p w14:paraId="768F1690" w14:textId="77777777" w:rsidR="00E96F87" w:rsidRPr="003A0252" w:rsidRDefault="00E96F87" w:rsidP="00272C79">
      <w:pPr>
        <w:tabs>
          <w:tab w:val="left" w:pos="1655"/>
        </w:tabs>
        <w:spacing w:after="0"/>
        <w:rPr>
          <w:rFonts w:ascii="Avenir Next LT Pro" w:hAnsi="Avenir Next LT Pro"/>
          <w:sz w:val="20"/>
          <w:szCs w:val="20"/>
        </w:rPr>
      </w:pPr>
    </w:p>
    <w:p w14:paraId="3D91D471" w14:textId="77777777" w:rsidR="00E96F87" w:rsidRPr="003A0252" w:rsidRDefault="00E96F87" w:rsidP="00272C79">
      <w:pPr>
        <w:tabs>
          <w:tab w:val="left" w:pos="1655"/>
        </w:tabs>
        <w:spacing w:after="0"/>
        <w:rPr>
          <w:rFonts w:ascii="Avenir Next LT Pro" w:hAnsi="Avenir Next LT Pro"/>
          <w:sz w:val="20"/>
          <w:szCs w:val="20"/>
        </w:rPr>
      </w:pPr>
    </w:p>
    <w:p w14:paraId="0ACB9A00" w14:textId="77777777" w:rsidR="00E96F87" w:rsidRPr="003A0252" w:rsidRDefault="00E96F87" w:rsidP="00272C79">
      <w:pPr>
        <w:tabs>
          <w:tab w:val="left" w:pos="1655"/>
        </w:tabs>
        <w:spacing w:after="0"/>
        <w:rPr>
          <w:rFonts w:ascii="Avenir Next LT Pro" w:hAnsi="Avenir Next LT Pro"/>
          <w:sz w:val="20"/>
          <w:szCs w:val="20"/>
        </w:rPr>
      </w:pPr>
    </w:p>
    <w:p w14:paraId="22C2F7BF" w14:textId="77777777" w:rsidR="00E96F87" w:rsidRPr="003A0252" w:rsidRDefault="00E96F87" w:rsidP="00272C79">
      <w:pPr>
        <w:tabs>
          <w:tab w:val="left" w:pos="1655"/>
        </w:tabs>
        <w:spacing w:after="0"/>
        <w:rPr>
          <w:rFonts w:ascii="Avenir Next LT Pro" w:hAnsi="Avenir Next LT Pro"/>
          <w:sz w:val="20"/>
          <w:szCs w:val="20"/>
        </w:rPr>
      </w:pPr>
    </w:p>
    <w:p w14:paraId="22F084BF" w14:textId="77777777" w:rsidR="00E96F87" w:rsidRPr="003A0252" w:rsidRDefault="00E96F87" w:rsidP="00272C79">
      <w:pPr>
        <w:tabs>
          <w:tab w:val="left" w:pos="1655"/>
        </w:tabs>
        <w:spacing w:after="0"/>
        <w:rPr>
          <w:rFonts w:ascii="Avenir Next LT Pro" w:hAnsi="Avenir Next LT Pro"/>
          <w:sz w:val="20"/>
          <w:szCs w:val="20"/>
        </w:rPr>
      </w:pPr>
    </w:p>
    <w:p w14:paraId="1CE3E1B2" w14:textId="77777777" w:rsidR="00E96F87" w:rsidRPr="003A0252" w:rsidRDefault="00E96F87" w:rsidP="00272C79">
      <w:pPr>
        <w:tabs>
          <w:tab w:val="left" w:pos="1655"/>
        </w:tabs>
        <w:spacing w:after="0"/>
        <w:rPr>
          <w:rFonts w:ascii="Avenir Next LT Pro" w:hAnsi="Avenir Next LT Pro"/>
          <w:sz w:val="20"/>
          <w:szCs w:val="20"/>
        </w:rPr>
      </w:pPr>
    </w:p>
    <w:p w14:paraId="1B4152CB" w14:textId="77777777" w:rsidR="00E96F87" w:rsidRPr="003A0252" w:rsidRDefault="00E96F87" w:rsidP="00272C79">
      <w:pPr>
        <w:tabs>
          <w:tab w:val="left" w:pos="1655"/>
        </w:tabs>
        <w:spacing w:after="0"/>
        <w:rPr>
          <w:rFonts w:ascii="Avenir Next LT Pro" w:hAnsi="Avenir Next LT Pro"/>
          <w:sz w:val="20"/>
          <w:szCs w:val="20"/>
        </w:rPr>
      </w:pPr>
    </w:p>
    <w:p w14:paraId="3265D0C1" w14:textId="77777777" w:rsidR="00E96F87" w:rsidRPr="003A0252" w:rsidRDefault="00E96F87" w:rsidP="00272C79">
      <w:pPr>
        <w:tabs>
          <w:tab w:val="left" w:pos="1655"/>
        </w:tabs>
        <w:spacing w:after="0"/>
        <w:rPr>
          <w:rFonts w:ascii="Avenir Next LT Pro" w:hAnsi="Avenir Next LT Pro"/>
          <w:sz w:val="20"/>
          <w:szCs w:val="20"/>
        </w:rPr>
      </w:pPr>
    </w:p>
    <w:p w14:paraId="16CC1DF5" w14:textId="77777777" w:rsidR="00E96F87" w:rsidRPr="003A0252" w:rsidRDefault="00E96F87" w:rsidP="00272C79">
      <w:pPr>
        <w:tabs>
          <w:tab w:val="left" w:pos="1655"/>
        </w:tabs>
        <w:spacing w:after="0"/>
        <w:rPr>
          <w:rFonts w:ascii="Avenir Next LT Pro" w:hAnsi="Avenir Next LT Pro"/>
          <w:sz w:val="20"/>
          <w:szCs w:val="20"/>
        </w:rPr>
      </w:pPr>
    </w:p>
    <w:p w14:paraId="0D26FF99" w14:textId="77777777" w:rsidR="00E96F87" w:rsidRPr="003A0252" w:rsidRDefault="00E96F87" w:rsidP="00272C79">
      <w:pPr>
        <w:tabs>
          <w:tab w:val="left" w:pos="1655"/>
        </w:tabs>
        <w:spacing w:after="0"/>
        <w:rPr>
          <w:rFonts w:ascii="Avenir Next LT Pro" w:hAnsi="Avenir Next LT Pro"/>
          <w:sz w:val="20"/>
          <w:szCs w:val="20"/>
        </w:rPr>
      </w:pPr>
    </w:p>
    <w:p w14:paraId="22E6E12C" w14:textId="77777777" w:rsidR="00E96F87" w:rsidRPr="003A0252" w:rsidRDefault="00E96F87" w:rsidP="00272C79">
      <w:pPr>
        <w:tabs>
          <w:tab w:val="left" w:pos="1655"/>
        </w:tabs>
        <w:spacing w:after="0"/>
        <w:rPr>
          <w:rFonts w:ascii="Avenir Next LT Pro" w:hAnsi="Avenir Next LT Pro"/>
          <w:sz w:val="20"/>
          <w:szCs w:val="20"/>
        </w:rPr>
      </w:pPr>
    </w:p>
    <w:p w14:paraId="541DF3E2" w14:textId="77777777" w:rsidR="00613055" w:rsidRPr="003A0252" w:rsidRDefault="00613055" w:rsidP="00272C79">
      <w:pPr>
        <w:tabs>
          <w:tab w:val="left" w:pos="1655"/>
        </w:tabs>
        <w:spacing w:after="0"/>
        <w:rPr>
          <w:rFonts w:ascii="Avenir Next LT Pro" w:hAnsi="Avenir Next LT Pro"/>
          <w:sz w:val="20"/>
          <w:szCs w:val="20"/>
        </w:rPr>
      </w:pPr>
    </w:p>
    <w:p w14:paraId="619CB9EF" w14:textId="77777777" w:rsidR="00613055" w:rsidRPr="003A0252" w:rsidRDefault="00613055" w:rsidP="00272C79">
      <w:pPr>
        <w:tabs>
          <w:tab w:val="left" w:pos="1655"/>
        </w:tabs>
        <w:spacing w:after="0"/>
        <w:rPr>
          <w:rFonts w:ascii="Avenir Next LT Pro" w:hAnsi="Avenir Next LT Pro"/>
          <w:sz w:val="20"/>
          <w:szCs w:val="20"/>
        </w:rPr>
      </w:pPr>
    </w:p>
    <w:p w14:paraId="168C9918" w14:textId="77777777" w:rsidR="00613055" w:rsidRPr="003A0252" w:rsidRDefault="00613055" w:rsidP="00272C79">
      <w:pPr>
        <w:tabs>
          <w:tab w:val="left" w:pos="1655"/>
        </w:tabs>
        <w:spacing w:after="0"/>
        <w:rPr>
          <w:rFonts w:ascii="Avenir Next LT Pro" w:hAnsi="Avenir Next LT Pro"/>
          <w:sz w:val="20"/>
          <w:szCs w:val="20"/>
        </w:rPr>
      </w:pPr>
    </w:p>
    <w:p w14:paraId="095E6044" w14:textId="77777777" w:rsidR="00E96F87" w:rsidRPr="003A0252" w:rsidRDefault="00E96F87" w:rsidP="00272C79">
      <w:pPr>
        <w:tabs>
          <w:tab w:val="left" w:pos="1655"/>
        </w:tabs>
        <w:spacing w:after="0"/>
        <w:rPr>
          <w:rFonts w:ascii="Avenir Next LT Pro" w:hAnsi="Avenir Next LT Pro"/>
          <w:sz w:val="20"/>
          <w:szCs w:val="20"/>
        </w:rPr>
      </w:pPr>
    </w:p>
    <w:p w14:paraId="00DCA2E3" w14:textId="77777777" w:rsidR="00E96F87" w:rsidRPr="003A0252" w:rsidRDefault="00E96F87" w:rsidP="00272C79">
      <w:pPr>
        <w:tabs>
          <w:tab w:val="left" w:pos="1655"/>
        </w:tabs>
        <w:spacing w:after="0"/>
        <w:rPr>
          <w:rFonts w:ascii="Avenir Next LT Pro" w:hAnsi="Avenir Next LT Pro"/>
          <w:sz w:val="20"/>
          <w:szCs w:val="20"/>
        </w:rPr>
      </w:pPr>
    </w:p>
    <w:p w14:paraId="0F35CF08" w14:textId="77777777" w:rsidR="00455FDB" w:rsidRDefault="00455FDB" w:rsidP="00613055">
      <w:pPr>
        <w:tabs>
          <w:tab w:val="left" w:pos="1655"/>
        </w:tabs>
        <w:spacing w:after="0"/>
        <w:jc w:val="center"/>
        <w:rPr>
          <w:rFonts w:ascii="Avenir Next LT Pro" w:hAnsi="Avenir Next LT Pro"/>
          <w:b/>
          <w:bCs/>
          <w:color w:val="00755A"/>
          <w:sz w:val="20"/>
          <w:szCs w:val="20"/>
        </w:rPr>
      </w:pPr>
    </w:p>
    <w:p w14:paraId="1EBA0F9B" w14:textId="77777777" w:rsidR="00455FDB" w:rsidRDefault="00455FDB" w:rsidP="00613055">
      <w:pPr>
        <w:tabs>
          <w:tab w:val="left" w:pos="1655"/>
        </w:tabs>
        <w:spacing w:after="0"/>
        <w:jc w:val="center"/>
        <w:rPr>
          <w:rFonts w:ascii="Avenir Next LT Pro" w:hAnsi="Avenir Next LT Pro"/>
          <w:b/>
          <w:bCs/>
          <w:color w:val="00755A"/>
          <w:sz w:val="20"/>
          <w:szCs w:val="20"/>
        </w:rPr>
      </w:pPr>
    </w:p>
    <w:p w14:paraId="7F8DF723" w14:textId="77777777" w:rsidR="00455FDB" w:rsidRDefault="00455FDB" w:rsidP="00613055">
      <w:pPr>
        <w:tabs>
          <w:tab w:val="left" w:pos="1655"/>
        </w:tabs>
        <w:spacing w:after="0"/>
        <w:jc w:val="center"/>
        <w:rPr>
          <w:rFonts w:ascii="Avenir Next LT Pro" w:hAnsi="Avenir Next LT Pro"/>
          <w:b/>
          <w:bCs/>
          <w:color w:val="00755A"/>
          <w:sz w:val="20"/>
          <w:szCs w:val="20"/>
        </w:rPr>
      </w:pPr>
    </w:p>
    <w:p w14:paraId="65E791E8" w14:textId="77777777" w:rsidR="00455FDB" w:rsidRDefault="00455FDB" w:rsidP="00613055">
      <w:pPr>
        <w:tabs>
          <w:tab w:val="left" w:pos="1655"/>
        </w:tabs>
        <w:spacing w:after="0"/>
        <w:jc w:val="center"/>
        <w:rPr>
          <w:rFonts w:ascii="Avenir Next LT Pro" w:hAnsi="Avenir Next LT Pro"/>
          <w:b/>
          <w:bCs/>
          <w:color w:val="00755A"/>
          <w:sz w:val="20"/>
          <w:szCs w:val="20"/>
        </w:rPr>
      </w:pPr>
    </w:p>
    <w:p w14:paraId="35874C3C" w14:textId="77777777" w:rsidR="00455FDB" w:rsidRDefault="00455FDB" w:rsidP="00613055">
      <w:pPr>
        <w:tabs>
          <w:tab w:val="left" w:pos="1655"/>
        </w:tabs>
        <w:spacing w:after="0"/>
        <w:jc w:val="center"/>
        <w:rPr>
          <w:rFonts w:ascii="Avenir Next LT Pro" w:hAnsi="Avenir Next LT Pro"/>
          <w:b/>
          <w:bCs/>
          <w:color w:val="00755A"/>
          <w:sz w:val="20"/>
          <w:szCs w:val="20"/>
        </w:rPr>
      </w:pPr>
    </w:p>
    <w:p w14:paraId="4DF34A49" w14:textId="77777777" w:rsidR="00455FDB" w:rsidRDefault="00455FDB" w:rsidP="00613055">
      <w:pPr>
        <w:tabs>
          <w:tab w:val="left" w:pos="1655"/>
        </w:tabs>
        <w:spacing w:after="0"/>
        <w:jc w:val="center"/>
        <w:rPr>
          <w:rFonts w:ascii="Avenir Next LT Pro" w:hAnsi="Avenir Next LT Pro"/>
          <w:b/>
          <w:bCs/>
          <w:color w:val="00755A"/>
          <w:sz w:val="20"/>
          <w:szCs w:val="20"/>
        </w:rPr>
      </w:pPr>
    </w:p>
    <w:p w14:paraId="00512EE5" w14:textId="77777777" w:rsidR="00455FDB" w:rsidRDefault="00455FDB" w:rsidP="00613055">
      <w:pPr>
        <w:tabs>
          <w:tab w:val="left" w:pos="1655"/>
        </w:tabs>
        <w:spacing w:after="0"/>
        <w:jc w:val="center"/>
        <w:rPr>
          <w:rFonts w:ascii="Avenir Next LT Pro" w:hAnsi="Avenir Next LT Pro"/>
          <w:b/>
          <w:bCs/>
          <w:color w:val="00755A"/>
          <w:sz w:val="20"/>
          <w:szCs w:val="20"/>
        </w:rPr>
      </w:pPr>
    </w:p>
    <w:p w14:paraId="751BD416" w14:textId="77777777" w:rsidR="00455FDB" w:rsidRDefault="00455FDB" w:rsidP="00613055">
      <w:pPr>
        <w:tabs>
          <w:tab w:val="left" w:pos="1655"/>
        </w:tabs>
        <w:spacing w:after="0"/>
        <w:jc w:val="center"/>
        <w:rPr>
          <w:rFonts w:ascii="Avenir Next LT Pro" w:hAnsi="Avenir Next LT Pro"/>
          <w:b/>
          <w:bCs/>
          <w:color w:val="00755A"/>
          <w:sz w:val="20"/>
          <w:szCs w:val="20"/>
        </w:rPr>
      </w:pPr>
    </w:p>
    <w:p w14:paraId="050FE6A4" w14:textId="77777777" w:rsidR="00455FDB" w:rsidRDefault="00455FDB" w:rsidP="00613055">
      <w:pPr>
        <w:tabs>
          <w:tab w:val="left" w:pos="1655"/>
        </w:tabs>
        <w:spacing w:after="0"/>
        <w:jc w:val="center"/>
        <w:rPr>
          <w:rFonts w:ascii="Avenir Next LT Pro" w:hAnsi="Avenir Next LT Pro"/>
          <w:b/>
          <w:bCs/>
          <w:color w:val="00755A"/>
          <w:sz w:val="20"/>
          <w:szCs w:val="20"/>
        </w:rPr>
      </w:pPr>
    </w:p>
    <w:p w14:paraId="3C0A1A32" w14:textId="47A44C4C" w:rsidR="006E3E25" w:rsidRPr="003A0252" w:rsidRDefault="006E3E25" w:rsidP="00613055">
      <w:pPr>
        <w:tabs>
          <w:tab w:val="left" w:pos="1655"/>
        </w:tabs>
        <w:spacing w:after="0"/>
        <w:jc w:val="center"/>
        <w:rPr>
          <w:rFonts w:ascii="Avenir Next LT Pro" w:hAnsi="Avenir Next LT Pro"/>
          <w:b/>
          <w:bCs/>
          <w:color w:val="00755A"/>
          <w:sz w:val="20"/>
          <w:szCs w:val="20"/>
        </w:rPr>
      </w:pPr>
      <w:r w:rsidRPr="003A0252">
        <w:rPr>
          <w:rFonts w:ascii="Avenir Next LT Pro" w:hAnsi="Avenir Next LT Pro"/>
          <w:b/>
          <w:bCs/>
          <w:color w:val="00755A"/>
          <w:sz w:val="20"/>
          <w:szCs w:val="20"/>
        </w:rPr>
        <w:t>Person Profile</w:t>
      </w:r>
    </w:p>
    <w:p w14:paraId="4E6A94D9" w14:textId="77777777" w:rsidR="006E3E25" w:rsidRPr="003A0252" w:rsidRDefault="006E3E25" w:rsidP="006E3E25">
      <w:pPr>
        <w:tabs>
          <w:tab w:val="left" w:pos="1655"/>
        </w:tabs>
        <w:spacing w:after="0"/>
        <w:jc w:val="center"/>
        <w:rPr>
          <w:rFonts w:ascii="Avenir Next LT Pro" w:hAnsi="Avenir Next LT Pro"/>
          <w:sz w:val="20"/>
          <w:szCs w:val="20"/>
        </w:rPr>
      </w:pPr>
    </w:p>
    <w:tbl>
      <w:tblPr>
        <w:tblStyle w:val="Tabela-Siatka"/>
        <w:tblW w:w="9640" w:type="dxa"/>
        <w:tblInd w:w="-289" w:type="dxa"/>
        <w:tblLook w:val="04A0" w:firstRow="1" w:lastRow="0" w:firstColumn="1" w:lastColumn="0" w:noHBand="0" w:noVBand="1"/>
      </w:tblPr>
      <w:tblGrid>
        <w:gridCol w:w="4820"/>
        <w:gridCol w:w="4820"/>
      </w:tblGrid>
      <w:tr w:rsidR="00A12E4B" w:rsidRPr="003A0252" w14:paraId="05469A3E" w14:textId="77777777" w:rsidTr="00C01223">
        <w:trPr>
          <w:trHeight w:val="398"/>
        </w:trPr>
        <w:tc>
          <w:tcPr>
            <w:tcW w:w="9640" w:type="dxa"/>
            <w:gridSpan w:val="2"/>
            <w:shd w:val="clear" w:color="auto" w:fill="F2F2F2" w:themeFill="background1" w:themeFillShade="F2"/>
          </w:tcPr>
          <w:p w14:paraId="70764BCB" w14:textId="6715CEDE" w:rsidR="00A12E4B" w:rsidRPr="003A0252" w:rsidRDefault="00283B7E" w:rsidP="00283B7E">
            <w:pPr>
              <w:jc w:val="center"/>
              <w:rPr>
                <w:rFonts w:ascii="Avenir Next LT Pro" w:hAnsi="Avenir Next LT Pro"/>
                <w:b/>
              </w:rPr>
            </w:pPr>
            <w:r w:rsidRPr="003A0252">
              <w:rPr>
                <w:rFonts w:ascii="Avenir Next LT Pro" w:hAnsi="Avenir Next LT Pro"/>
                <w:b/>
              </w:rPr>
              <w:t>Required e</w:t>
            </w:r>
            <w:r w:rsidR="00A12E4B" w:rsidRPr="003A0252">
              <w:rPr>
                <w:rFonts w:ascii="Avenir Next LT Pro" w:hAnsi="Avenir Next LT Pro"/>
                <w:b/>
              </w:rPr>
              <w:t xml:space="preserve">xperience, </w:t>
            </w:r>
            <w:r w:rsidRPr="003A0252">
              <w:rPr>
                <w:rFonts w:ascii="Avenir Next LT Pro" w:hAnsi="Avenir Next LT Pro"/>
                <w:b/>
              </w:rPr>
              <w:t>qualifications,</w:t>
            </w:r>
            <w:r w:rsidR="00A12E4B" w:rsidRPr="003A0252">
              <w:rPr>
                <w:rFonts w:ascii="Avenir Next LT Pro" w:hAnsi="Avenir Next LT Pro"/>
                <w:b/>
              </w:rPr>
              <w:t xml:space="preserve"> and necessary knowledge </w:t>
            </w:r>
          </w:p>
        </w:tc>
      </w:tr>
      <w:tr w:rsidR="00A12E4B" w:rsidRPr="003A0252" w14:paraId="10EB8D22" w14:textId="77777777" w:rsidTr="00C01223">
        <w:tc>
          <w:tcPr>
            <w:tcW w:w="4820" w:type="dxa"/>
            <w:shd w:val="clear" w:color="auto" w:fill="F2F2F2" w:themeFill="background1" w:themeFillShade="F2"/>
          </w:tcPr>
          <w:p w14:paraId="0097FACB" w14:textId="77777777" w:rsidR="00A12E4B" w:rsidRPr="003A0252" w:rsidRDefault="00A12E4B" w:rsidP="006E3E25">
            <w:pPr>
              <w:spacing w:before="40" w:after="40"/>
              <w:jc w:val="center"/>
              <w:rPr>
                <w:rFonts w:ascii="Avenir Next LT Pro" w:hAnsi="Avenir Next LT Pro"/>
                <w:b/>
              </w:rPr>
            </w:pPr>
            <w:r w:rsidRPr="003A0252">
              <w:rPr>
                <w:rFonts w:ascii="Avenir Next LT Pro" w:hAnsi="Avenir Next LT Pro"/>
                <w:b/>
              </w:rPr>
              <w:t>Essential</w:t>
            </w:r>
          </w:p>
        </w:tc>
        <w:tc>
          <w:tcPr>
            <w:tcW w:w="4820" w:type="dxa"/>
            <w:shd w:val="clear" w:color="auto" w:fill="F2F2F2" w:themeFill="background1" w:themeFillShade="F2"/>
          </w:tcPr>
          <w:p w14:paraId="617CEF0C" w14:textId="77777777" w:rsidR="00A12E4B" w:rsidRPr="003A0252" w:rsidRDefault="00A12E4B" w:rsidP="006E3E25">
            <w:pPr>
              <w:spacing w:before="40" w:after="40"/>
              <w:jc w:val="center"/>
              <w:rPr>
                <w:rFonts w:ascii="Avenir Next LT Pro" w:hAnsi="Avenir Next LT Pro"/>
                <w:b/>
              </w:rPr>
            </w:pPr>
            <w:r w:rsidRPr="003A0252">
              <w:rPr>
                <w:rFonts w:ascii="Avenir Next LT Pro" w:hAnsi="Avenir Next LT Pro"/>
                <w:b/>
              </w:rPr>
              <w:t>Desirable</w:t>
            </w:r>
          </w:p>
        </w:tc>
      </w:tr>
      <w:tr w:rsidR="006E3E25" w:rsidRPr="003A0252" w14:paraId="3FE010CE" w14:textId="77777777" w:rsidTr="00E061A2">
        <w:trPr>
          <w:trHeight w:val="1514"/>
        </w:trPr>
        <w:tc>
          <w:tcPr>
            <w:tcW w:w="4820" w:type="dxa"/>
          </w:tcPr>
          <w:p w14:paraId="480709BD" w14:textId="77777777" w:rsidR="006E3E25" w:rsidRPr="003A0252" w:rsidRDefault="006E3E25" w:rsidP="00077587">
            <w:pPr>
              <w:spacing w:before="40" w:after="40"/>
              <w:rPr>
                <w:rFonts w:ascii="Avenir Next LT Pro" w:hAnsi="Avenir Next LT Pro"/>
              </w:rPr>
            </w:pPr>
          </w:p>
          <w:p w14:paraId="4E1CBEB3" w14:textId="77777777" w:rsidR="00455FDB" w:rsidRPr="00455FDB" w:rsidRDefault="00455FDB" w:rsidP="00455FDB">
            <w:pPr>
              <w:pStyle w:val="Akapitzlist"/>
              <w:numPr>
                <w:ilvl w:val="0"/>
                <w:numId w:val="40"/>
              </w:numPr>
              <w:rPr>
                <w:rFonts w:ascii="Avenir Next LT Pro" w:eastAsia="Times New Roman" w:hAnsi="Avenir Next LT Pro" w:cs="Segoe UI"/>
                <w:lang w:eastAsia="pl-PL"/>
              </w:rPr>
            </w:pPr>
            <w:r w:rsidRPr="00455FDB">
              <w:rPr>
                <w:rFonts w:ascii="Avenir Next LT Pro" w:eastAsia="Times New Roman" w:hAnsi="Avenir Next LT Pro" w:cs="Segoe UI"/>
                <w:lang w:eastAsia="pl-PL"/>
              </w:rPr>
              <w:t>Strong technical and practical understanding of on-farm operations</w:t>
            </w:r>
          </w:p>
          <w:p w14:paraId="4DD83E19" w14:textId="369B6A96" w:rsidR="00455FDB" w:rsidRPr="00455FDB" w:rsidRDefault="00455FDB" w:rsidP="00455FDB">
            <w:pPr>
              <w:pStyle w:val="Akapitzlist"/>
              <w:numPr>
                <w:ilvl w:val="0"/>
                <w:numId w:val="40"/>
              </w:numPr>
              <w:rPr>
                <w:rFonts w:ascii="Avenir Next LT Pro" w:eastAsia="Times New Roman" w:hAnsi="Avenir Next LT Pro" w:cs="Segoe UI"/>
                <w:lang w:eastAsia="pl-PL"/>
              </w:rPr>
            </w:pPr>
            <w:r w:rsidRPr="00455FDB">
              <w:rPr>
                <w:rFonts w:ascii="Avenir Next LT Pro" w:eastAsia="Times New Roman" w:hAnsi="Avenir Next LT Pro" w:cs="Segoe UI"/>
                <w:lang w:eastAsia="pl-PL"/>
              </w:rPr>
              <w:t>Minimum 3 years’ experience in farm management or on-farm operations</w:t>
            </w:r>
          </w:p>
          <w:p w14:paraId="788818DF" w14:textId="77777777" w:rsidR="00D047AE" w:rsidRDefault="00D047AE" w:rsidP="00D047AE">
            <w:pPr>
              <w:numPr>
                <w:ilvl w:val="0"/>
                <w:numId w:val="40"/>
              </w:numPr>
              <w:spacing w:before="100" w:beforeAutospacing="1" w:after="100" w:afterAutospacing="1" w:line="300" w:lineRule="atLeast"/>
              <w:rPr>
                <w:rFonts w:ascii="Avenir Next LT Pro" w:hAnsi="Avenir Next LT Pro" w:cs="Segoe UI"/>
                <w:lang w:eastAsia="pl-PL"/>
              </w:rPr>
            </w:pPr>
            <w:r w:rsidRPr="00D047AE">
              <w:rPr>
                <w:rFonts w:ascii="Avenir Next LT Pro" w:hAnsi="Avenir Next LT Pro" w:cs="Segoe UI"/>
                <w:lang w:eastAsia="pl-PL"/>
              </w:rPr>
              <w:t>Ability to work with control panels, software interfaces, and calibration tools.</w:t>
            </w:r>
          </w:p>
          <w:p w14:paraId="35991100" w14:textId="0C65BC96" w:rsidR="00455FDB" w:rsidRPr="00D047AE" w:rsidRDefault="00455FDB" w:rsidP="00D047AE">
            <w:pPr>
              <w:numPr>
                <w:ilvl w:val="0"/>
                <w:numId w:val="40"/>
              </w:numPr>
              <w:spacing w:before="100" w:beforeAutospacing="1" w:after="100" w:afterAutospacing="1" w:line="300" w:lineRule="atLeast"/>
              <w:rPr>
                <w:rFonts w:ascii="Avenir Next LT Pro" w:hAnsi="Avenir Next LT Pro" w:cs="Segoe UI"/>
                <w:lang w:eastAsia="pl-PL"/>
              </w:rPr>
            </w:pPr>
            <w:r w:rsidRPr="00455FDB">
              <w:rPr>
                <w:rFonts w:ascii="Avenir Next LT Pro" w:hAnsi="Avenir Next LT Pro" w:cs="Segoe UI"/>
                <w:lang w:eastAsia="pl-PL"/>
              </w:rPr>
              <w:t>Good financial understanding of value creation for customers</w:t>
            </w:r>
          </w:p>
          <w:p w14:paraId="2AFF630C" w14:textId="1E733736" w:rsidR="0034574F" w:rsidRPr="003A0252" w:rsidRDefault="0034574F" w:rsidP="00D047AE">
            <w:pPr>
              <w:spacing w:before="40" w:after="40"/>
              <w:rPr>
                <w:rFonts w:ascii="Avenir Next LT Pro" w:hAnsi="Avenir Next LT Pro"/>
              </w:rPr>
            </w:pPr>
          </w:p>
          <w:p w14:paraId="37921443" w14:textId="7FD3A47E" w:rsidR="0034574F" w:rsidRPr="003A0252" w:rsidRDefault="0034574F" w:rsidP="0034574F">
            <w:pPr>
              <w:pStyle w:val="Akapitzlist"/>
              <w:spacing w:before="40" w:after="40"/>
              <w:rPr>
                <w:rFonts w:ascii="Avenir Next LT Pro" w:eastAsia="Times New Roman" w:hAnsi="Avenir Next LT Pro"/>
              </w:rPr>
            </w:pPr>
          </w:p>
        </w:tc>
        <w:tc>
          <w:tcPr>
            <w:tcW w:w="4820" w:type="dxa"/>
          </w:tcPr>
          <w:p w14:paraId="13D421DB" w14:textId="77777777" w:rsidR="006E3E25" w:rsidRPr="003A0252" w:rsidRDefault="006E3E25" w:rsidP="00077587">
            <w:pPr>
              <w:spacing w:before="40" w:after="40"/>
              <w:rPr>
                <w:rFonts w:ascii="Avenir Next LT Pro" w:hAnsi="Avenir Next LT Pro"/>
              </w:rPr>
            </w:pPr>
          </w:p>
          <w:p w14:paraId="08F3F641" w14:textId="77777777" w:rsidR="00D047AE" w:rsidRPr="003A0252" w:rsidRDefault="00D047AE" w:rsidP="00D047AE">
            <w:pPr>
              <w:pStyle w:val="Akapitzlist"/>
              <w:numPr>
                <w:ilvl w:val="0"/>
                <w:numId w:val="40"/>
              </w:numPr>
              <w:spacing w:line="300" w:lineRule="atLeast"/>
              <w:rPr>
                <w:rFonts w:ascii="Avenir Next LT Pro" w:eastAsia="Times New Roman" w:hAnsi="Avenir Next LT Pro" w:cs="Segoe UI"/>
                <w:lang w:eastAsia="pl-PL"/>
              </w:rPr>
            </w:pPr>
            <w:r w:rsidRPr="003A0252">
              <w:rPr>
                <w:rFonts w:ascii="Avenir Next LT Pro" w:eastAsia="Times New Roman" w:hAnsi="Avenir Next LT Pro" w:cs="Segoe UI"/>
                <w:lang w:eastAsia="pl-PL"/>
              </w:rPr>
              <w:t xml:space="preserve">Understanding of pumps, dosing systems, pipelines, sensors, and automation components. </w:t>
            </w:r>
          </w:p>
          <w:p w14:paraId="647FBB0A" w14:textId="60A72C43" w:rsidR="003A0252" w:rsidRDefault="00D047AE" w:rsidP="003A0252">
            <w:pPr>
              <w:pStyle w:val="Akapitzlist"/>
              <w:numPr>
                <w:ilvl w:val="0"/>
                <w:numId w:val="40"/>
              </w:numPr>
              <w:spacing w:line="300" w:lineRule="atLeast"/>
              <w:rPr>
                <w:rFonts w:ascii="Avenir Next LT Pro" w:eastAsia="Times New Roman" w:hAnsi="Avenir Next LT Pro" w:cs="Segoe UI"/>
                <w:lang w:eastAsia="pl-PL"/>
              </w:rPr>
            </w:pPr>
            <w:r w:rsidRPr="003A0252">
              <w:rPr>
                <w:rFonts w:ascii="Avenir Next LT Pro" w:eastAsia="Times New Roman" w:hAnsi="Avenir Next LT Pro" w:cs="Segoe UI"/>
                <w:lang w:eastAsia="pl-PL"/>
              </w:rPr>
              <w:t>Ability to read technical drawings and installation schematics.</w:t>
            </w:r>
          </w:p>
          <w:p w14:paraId="2BE0681B" w14:textId="77777777" w:rsidR="00455FDB" w:rsidRPr="00455FDB" w:rsidRDefault="00455FDB" w:rsidP="00455FDB">
            <w:pPr>
              <w:pStyle w:val="Akapitzlist"/>
              <w:numPr>
                <w:ilvl w:val="0"/>
                <w:numId w:val="40"/>
              </w:numPr>
              <w:rPr>
                <w:rFonts w:ascii="Avenir Next LT Pro" w:eastAsia="Times New Roman" w:hAnsi="Avenir Next LT Pro" w:cs="Segoe UI"/>
                <w:lang w:eastAsia="pl-PL"/>
              </w:rPr>
            </w:pPr>
            <w:r w:rsidRPr="00455FDB">
              <w:rPr>
                <w:rFonts w:ascii="Avenir Next LT Pro" w:eastAsia="Times New Roman" w:hAnsi="Avenir Next LT Pro" w:cs="Segoe UI"/>
                <w:lang w:eastAsia="pl-PL"/>
              </w:rPr>
              <w:t>Proven commercial and sales mindset, with ability to link technical solutions to revenue outcomes</w:t>
            </w:r>
          </w:p>
          <w:p w14:paraId="0FAE310D" w14:textId="77777777" w:rsidR="00455FDB" w:rsidRPr="00455FDB" w:rsidRDefault="00455FDB" w:rsidP="00455FDB">
            <w:pPr>
              <w:pStyle w:val="Akapitzlist"/>
              <w:numPr>
                <w:ilvl w:val="0"/>
                <w:numId w:val="40"/>
              </w:numPr>
              <w:rPr>
                <w:rFonts w:ascii="Avenir Next LT Pro" w:eastAsia="Times New Roman" w:hAnsi="Avenir Next LT Pro" w:cs="Segoe UI"/>
                <w:lang w:eastAsia="pl-PL"/>
              </w:rPr>
            </w:pPr>
            <w:r w:rsidRPr="00455FDB">
              <w:rPr>
                <w:rFonts w:ascii="Avenir Next LT Pro" w:eastAsia="Times New Roman" w:hAnsi="Avenir Next LT Pro" w:cs="Segoe UI"/>
                <w:lang w:eastAsia="pl-PL"/>
              </w:rPr>
              <w:t>Solid knowledge of dairy systems and milk production economics</w:t>
            </w:r>
          </w:p>
          <w:p w14:paraId="343BB27A" w14:textId="77777777" w:rsidR="00455FDB" w:rsidRPr="003A0252" w:rsidRDefault="00455FDB" w:rsidP="00455FDB">
            <w:pPr>
              <w:pStyle w:val="Akapitzlist"/>
              <w:spacing w:line="300" w:lineRule="atLeast"/>
              <w:rPr>
                <w:rFonts w:ascii="Avenir Next LT Pro" w:eastAsia="Times New Roman" w:hAnsi="Avenir Next LT Pro" w:cs="Segoe UI"/>
                <w:lang w:eastAsia="pl-PL"/>
              </w:rPr>
            </w:pPr>
          </w:p>
          <w:p w14:paraId="42972023" w14:textId="77777777" w:rsidR="003A0252" w:rsidRPr="003A0252" w:rsidRDefault="003A0252" w:rsidP="003A0252">
            <w:pPr>
              <w:spacing w:line="300" w:lineRule="atLeast"/>
              <w:rPr>
                <w:rFonts w:ascii="Segoe UI" w:hAnsi="Segoe UI" w:cs="Segoe UI"/>
                <w:lang w:eastAsia="pl-PL"/>
              </w:rPr>
            </w:pPr>
          </w:p>
          <w:p w14:paraId="7761AAD2" w14:textId="11D71C51" w:rsidR="00864BD3" w:rsidRPr="003A0252" w:rsidRDefault="00864BD3" w:rsidP="00D047AE">
            <w:pPr>
              <w:pStyle w:val="Akapitzlist"/>
              <w:spacing w:before="40" w:after="40"/>
              <w:rPr>
                <w:rFonts w:ascii="Avenir Next LT Pro" w:eastAsia="Times New Roman" w:hAnsi="Avenir Next LT Pro"/>
              </w:rPr>
            </w:pPr>
          </w:p>
          <w:p w14:paraId="7A20300B" w14:textId="7494D192" w:rsidR="00864BD3" w:rsidRPr="003A0252" w:rsidRDefault="00864BD3" w:rsidP="00864BD3">
            <w:pPr>
              <w:spacing w:before="40" w:after="40"/>
              <w:ind w:left="360"/>
              <w:rPr>
                <w:rFonts w:ascii="Avenir Next LT Pro" w:hAnsi="Avenir Next LT Pro"/>
              </w:rPr>
            </w:pPr>
          </w:p>
        </w:tc>
      </w:tr>
    </w:tbl>
    <w:p w14:paraId="7CD9D749" w14:textId="4C25184F" w:rsidR="00077587" w:rsidRPr="003A0252" w:rsidRDefault="00077587" w:rsidP="00272C79">
      <w:pPr>
        <w:tabs>
          <w:tab w:val="left" w:pos="1655"/>
        </w:tabs>
        <w:spacing w:after="0"/>
        <w:rPr>
          <w:rFonts w:ascii="Avenir Next LT Pro" w:hAnsi="Avenir Next LT Pro"/>
          <w:sz w:val="20"/>
          <w:szCs w:val="20"/>
        </w:rPr>
      </w:pPr>
    </w:p>
    <w:p w14:paraId="13F90EB3" w14:textId="77777777" w:rsidR="00283B7E" w:rsidRPr="003A0252" w:rsidRDefault="00283B7E" w:rsidP="00272C79">
      <w:pPr>
        <w:tabs>
          <w:tab w:val="left" w:pos="1655"/>
        </w:tabs>
        <w:spacing w:after="0"/>
        <w:rPr>
          <w:rFonts w:ascii="Avenir Next LT Pro" w:hAnsi="Avenir Next LT Pro"/>
          <w:sz w:val="20"/>
          <w:szCs w:val="20"/>
        </w:rPr>
      </w:pPr>
    </w:p>
    <w:tbl>
      <w:tblPr>
        <w:tblStyle w:val="Tabela-Siatka"/>
        <w:tblW w:w="9640" w:type="dxa"/>
        <w:tblInd w:w="-289" w:type="dxa"/>
        <w:tblLook w:val="04A0" w:firstRow="1" w:lastRow="0" w:firstColumn="1" w:lastColumn="0" w:noHBand="0" w:noVBand="1"/>
      </w:tblPr>
      <w:tblGrid>
        <w:gridCol w:w="2694"/>
        <w:gridCol w:w="6946"/>
      </w:tblGrid>
      <w:tr w:rsidR="00283B7E" w:rsidRPr="003A0252" w14:paraId="1571A4F3" w14:textId="77777777" w:rsidTr="00B60E62">
        <w:tc>
          <w:tcPr>
            <w:tcW w:w="2694" w:type="dxa"/>
            <w:shd w:val="clear" w:color="auto" w:fill="F2F2F2" w:themeFill="background1" w:themeFillShade="F2"/>
          </w:tcPr>
          <w:p w14:paraId="3A4E88A7" w14:textId="77777777" w:rsidR="00283B7E" w:rsidRPr="003A0252" w:rsidRDefault="00283B7E" w:rsidP="00E511B0">
            <w:pPr>
              <w:spacing w:before="40" w:after="40"/>
              <w:rPr>
                <w:rFonts w:ascii="Avenir Next LT Pro" w:hAnsi="Avenir Next LT Pro"/>
                <w:b/>
                <w:bCs/>
              </w:rPr>
            </w:pPr>
          </w:p>
          <w:p w14:paraId="1AF97506" w14:textId="77777777" w:rsidR="00283B7E" w:rsidRPr="003A0252" w:rsidRDefault="00283B7E" w:rsidP="00E511B0">
            <w:pPr>
              <w:spacing w:before="40" w:after="40"/>
              <w:rPr>
                <w:rFonts w:ascii="Avenir Next LT Pro" w:hAnsi="Avenir Next LT Pro"/>
                <w:b/>
                <w:bCs/>
              </w:rPr>
            </w:pPr>
            <w:r w:rsidRPr="003A0252">
              <w:rPr>
                <w:rFonts w:ascii="Avenir Next LT Pro" w:hAnsi="Avenir Next LT Pro"/>
                <w:b/>
                <w:bCs/>
              </w:rPr>
              <w:t>Key Behaviours</w:t>
            </w:r>
          </w:p>
          <w:p w14:paraId="71DD36E5" w14:textId="77777777" w:rsidR="00864BD3" w:rsidRPr="003A0252" w:rsidRDefault="00864BD3" w:rsidP="00E511B0">
            <w:pPr>
              <w:spacing w:before="40" w:after="40"/>
              <w:rPr>
                <w:rFonts w:ascii="Avenir Next LT Pro" w:hAnsi="Avenir Next LT Pro"/>
                <w:b/>
                <w:bCs/>
              </w:rPr>
            </w:pPr>
          </w:p>
        </w:tc>
        <w:tc>
          <w:tcPr>
            <w:tcW w:w="6946" w:type="dxa"/>
          </w:tcPr>
          <w:p w14:paraId="232C2D36" w14:textId="497949E5" w:rsidR="00C01223" w:rsidRPr="003A0252" w:rsidRDefault="00C01223" w:rsidP="00C01223">
            <w:pPr>
              <w:spacing w:before="40" w:after="40"/>
              <w:rPr>
                <w:rFonts w:ascii="Avenir Next LT Pro" w:hAnsi="Avenir Next LT Pro"/>
              </w:rPr>
            </w:pPr>
          </w:p>
          <w:p w14:paraId="05D7D345" w14:textId="77777777" w:rsidR="00455FDB" w:rsidRPr="00455FDB" w:rsidRDefault="00455FDB" w:rsidP="00455FDB">
            <w:pPr>
              <w:pStyle w:val="Akapitzlist"/>
              <w:numPr>
                <w:ilvl w:val="0"/>
                <w:numId w:val="42"/>
              </w:numPr>
              <w:spacing w:line="300" w:lineRule="atLeast"/>
              <w:rPr>
                <w:rFonts w:ascii="Avenir Next LT Pro" w:eastAsia="Times New Roman" w:hAnsi="Avenir Next LT Pro" w:cs="Segoe UI"/>
                <w:lang w:eastAsia="pl-PL"/>
              </w:rPr>
            </w:pPr>
            <w:r w:rsidRPr="00455FDB">
              <w:rPr>
                <w:rFonts w:ascii="Avenir Next LT Pro" w:eastAsia="Times New Roman" w:hAnsi="Avenir Next LT Pro" w:cs="Segoe UI"/>
                <w:lang w:eastAsia="pl-PL"/>
              </w:rPr>
              <w:t>Strong ability to identify and act on market opportunities</w:t>
            </w:r>
          </w:p>
          <w:p w14:paraId="43D0BD4E" w14:textId="77777777" w:rsidR="00455FDB" w:rsidRPr="00455FDB" w:rsidRDefault="00455FDB" w:rsidP="00455FDB">
            <w:pPr>
              <w:pStyle w:val="Akapitzlist"/>
              <w:numPr>
                <w:ilvl w:val="0"/>
                <w:numId w:val="42"/>
              </w:numPr>
              <w:spacing w:line="300" w:lineRule="atLeast"/>
              <w:rPr>
                <w:rFonts w:ascii="Avenir Next LT Pro" w:eastAsia="Times New Roman" w:hAnsi="Avenir Next LT Pro" w:cs="Segoe UI"/>
                <w:lang w:eastAsia="pl-PL"/>
              </w:rPr>
            </w:pPr>
            <w:r w:rsidRPr="00455FDB">
              <w:rPr>
                <w:rFonts w:ascii="Avenir Next LT Pro" w:eastAsia="Times New Roman" w:hAnsi="Avenir Next LT Pro" w:cs="Segoe UI"/>
                <w:lang w:eastAsia="pl-PL"/>
              </w:rPr>
              <w:t>Well-organised and structured</w:t>
            </w:r>
          </w:p>
          <w:p w14:paraId="39FB3EDD" w14:textId="77777777" w:rsidR="00455FDB" w:rsidRPr="00455FDB" w:rsidRDefault="00455FDB" w:rsidP="00455FDB">
            <w:pPr>
              <w:pStyle w:val="Akapitzlist"/>
              <w:numPr>
                <w:ilvl w:val="0"/>
                <w:numId w:val="42"/>
              </w:numPr>
              <w:spacing w:line="300" w:lineRule="atLeast"/>
              <w:rPr>
                <w:rFonts w:ascii="Avenir Next LT Pro" w:eastAsia="Times New Roman" w:hAnsi="Avenir Next LT Pro" w:cs="Segoe UI"/>
                <w:lang w:eastAsia="pl-PL"/>
              </w:rPr>
            </w:pPr>
            <w:r w:rsidRPr="00455FDB">
              <w:rPr>
                <w:rFonts w:ascii="Avenir Next LT Pro" w:eastAsia="Times New Roman" w:hAnsi="Avenir Next LT Pro" w:cs="Segoe UI"/>
                <w:lang w:eastAsia="pl-PL"/>
              </w:rPr>
              <w:t>Results-driven with a focus on both commercial and technical outcomes</w:t>
            </w:r>
          </w:p>
          <w:p w14:paraId="76A782D7" w14:textId="77777777" w:rsidR="00455FDB" w:rsidRPr="00455FDB" w:rsidRDefault="00455FDB" w:rsidP="00455FDB">
            <w:pPr>
              <w:pStyle w:val="Akapitzlist"/>
              <w:numPr>
                <w:ilvl w:val="0"/>
                <w:numId w:val="42"/>
              </w:numPr>
              <w:spacing w:line="300" w:lineRule="atLeast"/>
              <w:rPr>
                <w:rFonts w:ascii="Avenir Next LT Pro" w:eastAsia="Times New Roman" w:hAnsi="Avenir Next LT Pro" w:cs="Segoe UI"/>
                <w:lang w:eastAsia="pl-PL"/>
              </w:rPr>
            </w:pPr>
            <w:r w:rsidRPr="00455FDB">
              <w:rPr>
                <w:rFonts w:ascii="Avenir Next LT Pro" w:eastAsia="Times New Roman" w:hAnsi="Avenir Next LT Pro" w:cs="Segoe UI"/>
                <w:lang w:eastAsia="pl-PL"/>
              </w:rPr>
              <w:t>Service-minded and customer-focused</w:t>
            </w:r>
          </w:p>
          <w:p w14:paraId="13537B27" w14:textId="77777777" w:rsidR="00455FDB" w:rsidRPr="00455FDB" w:rsidRDefault="00455FDB" w:rsidP="00455FDB">
            <w:pPr>
              <w:pStyle w:val="Akapitzlist"/>
              <w:numPr>
                <w:ilvl w:val="0"/>
                <w:numId w:val="42"/>
              </w:numPr>
              <w:spacing w:line="300" w:lineRule="atLeast"/>
              <w:rPr>
                <w:rFonts w:ascii="Avenir Next LT Pro" w:eastAsia="Times New Roman" w:hAnsi="Avenir Next LT Pro" w:cs="Segoe UI"/>
                <w:lang w:eastAsia="pl-PL"/>
              </w:rPr>
            </w:pPr>
            <w:r w:rsidRPr="00455FDB">
              <w:rPr>
                <w:rFonts w:ascii="Avenir Next LT Pro" w:eastAsia="Times New Roman" w:hAnsi="Avenir Next LT Pro" w:cs="Segoe UI"/>
                <w:lang w:eastAsia="pl-PL"/>
              </w:rPr>
              <w:t>Ability to take a holistic business perspective</w:t>
            </w:r>
          </w:p>
          <w:p w14:paraId="33A67F62" w14:textId="04A84331" w:rsidR="00283B7E" w:rsidRPr="003A0252" w:rsidRDefault="00455FDB" w:rsidP="00455FDB">
            <w:pPr>
              <w:pStyle w:val="Akapitzlist"/>
              <w:numPr>
                <w:ilvl w:val="0"/>
                <w:numId w:val="42"/>
              </w:numPr>
              <w:spacing w:before="40" w:after="40"/>
              <w:rPr>
                <w:rFonts w:ascii="Avenir Next LT Pro" w:eastAsia="Times New Roman" w:hAnsi="Avenir Next LT Pro"/>
              </w:rPr>
            </w:pPr>
            <w:r w:rsidRPr="00455FDB">
              <w:rPr>
                <w:rFonts w:ascii="Avenir Next LT Pro" w:eastAsia="Times New Roman" w:hAnsi="Avenir Next LT Pro" w:cs="Segoe UI"/>
                <w:lang w:eastAsia="pl-PL"/>
              </w:rPr>
              <w:t>Influential communicator with strong stakeholder management skills</w:t>
            </w:r>
            <w:r w:rsidRPr="00455FDB">
              <w:rPr>
                <w:rFonts w:ascii="Avenir Next LT Pro" w:eastAsia="Times New Roman" w:hAnsi="Avenir Next LT Pro" w:cs="Segoe UI"/>
                <w:lang w:eastAsia="pl-PL"/>
              </w:rPr>
              <w:tab/>
            </w:r>
          </w:p>
        </w:tc>
      </w:tr>
      <w:tr w:rsidR="00C01223" w:rsidRPr="003A0252" w14:paraId="0347D838" w14:textId="77777777" w:rsidTr="00B60E62">
        <w:tc>
          <w:tcPr>
            <w:tcW w:w="2694" w:type="dxa"/>
            <w:shd w:val="clear" w:color="auto" w:fill="F2F2F2" w:themeFill="background1" w:themeFillShade="F2"/>
          </w:tcPr>
          <w:p w14:paraId="44F2FD54" w14:textId="4B465BEF" w:rsidR="00C01223" w:rsidRPr="003A0252" w:rsidRDefault="00C01223" w:rsidP="00E511B0">
            <w:pPr>
              <w:spacing w:before="40" w:after="40"/>
              <w:rPr>
                <w:rFonts w:ascii="Avenir Next LT Pro" w:hAnsi="Avenir Next LT Pro"/>
                <w:b/>
                <w:bCs/>
              </w:rPr>
            </w:pPr>
            <w:r w:rsidRPr="003A0252">
              <w:rPr>
                <w:rFonts w:ascii="Avenir Next LT Pro" w:hAnsi="Avenir Next LT Pro"/>
                <w:b/>
                <w:bCs/>
              </w:rPr>
              <w:t>AB Agri High Performance Framework</w:t>
            </w:r>
          </w:p>
        </w:tc>
        <w:tc>
          <w:tcPr>
            <w:tcW w:w="6946" w:type="dxa"/>
          </w:tcPr>
          <w:p w14:paraId="08D582A3" w14:textId="27CF3DAB" w:rsidR="00C01223" w:rsidRPr="003A0252" w:rsidRDefault="00E96F87" w:rsidP="00C01223">
            <w:pPr>
              <w:spacing w:before="40" w:after="40"/>
              <w:rPr>
                <w:rFonts w:ascii="Avenir Next LT Pro" w:hAnsi="Avenir Next LT Pro"/>
              </w:rPr>
            </w:pPr>
            <w:r w:rsidRPr="003A0252">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3A0252" w:rsidRDefault="00E96F87" w:rsidP="00C01223">
            <w:pPr>
              <w:spacing w:before="40" w:after="40"/>
              <w:rPr>
                <w:rFonts w:ascii="Avenir Next LT Pro" w:hAnsi="Avenir Next LT Pro"/>
              </w:rPr>
            </w:pPr>
          </w:p>
          <w:p w14:paraId="406465CC" w14:textId="600EFE94" w:rsidR="00E96F87" w:rsidRPr="003A0252" w:rsidRDefault="00E96F87" w:rsidP="00E96F87">
            <w:pPr>
              <w:pStyle w:val="Akapitzlist"/>
              <w:numPr>
                <w:ilvl w:val="0"/>
                <w:numId w:val="30"/>
              </w:numPr>
              <w:spacing w:before="40" w:after="40"/>
              <w:rPr>
                <w:rFonts w:ascii="Avenir Next LT Pro" w:eastAsia="Times New Roman" w:hAnsi="Avenir Next LT Pro"/>
              </w:rPr>
            </w:pPr>
            <w:r w:rsidRPr="003A0252">
              <w:rPr>
                <w:rFonts w:ascii="Avenir Next LT Pro" w:eastAsia="Times New Roman" w:hAnsi="Avenir Next LT Pro"/>
              </w:rPr>
              <w:t xml:space="preserve">Pioneering – </w:t>
            </w:r>
            <w:r w:rsidR="004A4BB2" w:rsidRPr="003A0252">
              <w:rPr>
                <w:rFonts w:ascii="Avenir Next LT Pro" w:eastAsia="Times New Roman" w:hAnsi="Avenir Next LT Pro"/>
              </w:rPr>
              <w:t>Curious</w:t>
            </w:r>
            <w:r w:rsidRPr="003A0252">
              <w:rPr>
                <w:rFonts w:ascii="Avenir Next LT Pro" w:eastAsia="Times New Roman" w:hAnsi="Avenir Next LT Pro"/>
              </w:rPr>
              <w:t xml:space="preserve">, spirited and bold. We lead the right way. </w:t>
            </w:r>
          </w:p>
          <w:p w14:paraId="665B1A68" w14:textId="77777777" w:rsidR="00E96F87" w:rsidRPr="003A0252" w:rsidRDefault="00E96F87" w:rsidP="00E96F87">
            <w:pPr>
              <w:pStyle w:val="Akapitzlist"/>
              <w:numPr>
                <w:ilvl w:val="0"/>
                <w:numId w:val="30"/>
              </w:numPr>
              <w:spacing w:before="40" w:after="40"/>
              <w:rPr>
                <w:rFonts w:ascii="Avenir Next LT Pro" w:eastAsia="Times New Roman" w:hAnsi="Avenir Next LT Pro"/>
              </w:rPr>
            </w:pPr>
            <w:r w:rsidRPr="003A0252">
              <w:rPr>
                <w:rFonts w:ascii="Avenir Next LT Pro" w:eastAsia="Times New Roman" w:hAnsi="Avenir Next LT Pro"/>
              </w:rPr>
              <w:t>Excellence – We seek excellence in all that we do.</w:t>
            </w:r>
          </w:p>
          <w:p w14:paraId="18EBFC94" w14:textId="77777777" w:rsidR="00E96F87" w:rsidRPr="003A0252" w:rsidRDefault="00E96F87" w:rsidP="00E96F87">
            <w:pPr>
              <w:pStyle w:val="Akapitzlist"/>
              <w:numPr>
                <w:ilvl w:val="0"/>
                <w:numId w:val="30"/>
              </w:numPr>
              <w:spacing w:before="40" w:after="40"/>
              <w:rPr>
                <w:rFonts w:ascii="Avenir Next LT Pro" w:eastAsia="Times New Roman" w:hAnsi="Avenir Next LT Pro"/>
              </w:rPr>
            </w:pPr>
            <w:r w:rsidRPr="003A0252">
              <w:rPr>
                <w:rFonts w:ascii="Avenir Next LT Pro" w:eastAsia="Times New Roman" w:hAnsi="Avenir Next LT Pro"/>
              </w:rPr>
              <w:lastRenderedPageBreak/>
              <w:t xml:space="preserve">Growth – We create ways for our people and customers to thrive. That’s how we keep making a difference. </w:t>
            </w:r>
          </w:p>
          <w:p w14:paraId="38ED50F7" w14:textId="628F60C3" w:rsidR="00E96F87" w:rsidRPr="003A0252" w:rsidRDefault="00E96F87" w:rsidP="00E96F87">
            <w:pPr>
              <w:pStyle w:val="Akapitzlist"/>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FCC8" w14:textId="77777777" w:rsidR="00C04B48" w:rsidRDefault="00C04B48" w:rsidP="0020039E">
      <w:pPr>
        <w:spacing w:after="0" w:line="240" w:lineRule="auto"/>
      </w:pPr>
      <w:r>
        <w:separator/>
      </w:r>
    </w:p>
  </w:endnote>
  <w:endnote w:type="continuationSeparator" w:id="0">
    <w:p w14:paraId="7AA5251C" w14:textId="77777777" w:rsidR="00C04B48" w:rsidRDefault="00C04B48"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Next LT Pro">
    <w:charset w:val="EE"/>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Stopka"/>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Stopka"/>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Stopka"/>
      <w:jc w:val="center"/>
    </w:pPr>
  </w:p>
  <w:p w14:paraId="4D60A29B" w14:textId="49A0D806" w:rsidR="00E92205" w:rsidRPr="00E92205" w:rsidRDefault="00E92205" w:rsidP="00E92205">
    <w:pPr>
      <w:pStyle w:val="Stopka"/>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E5DA" w14:textId="77777777" w:rsidR="00C04B48" w:rsidRDefault="00C04B48" w:rsidP="0020039E">
      <w:pPr>
        <w:spacing w:after="0" w:line="240" w:lineRule="auto"/>
      </w:pPr>
      <w:r>
        <w:separator/>
      </w:r>
    </w:p>
  </w:footnote>
  <w:footnote w:type="continuationSeparator" w:id="0">
    <w:p w14:paraId="634EC34E" w14:textId="77777777" w:rsidR="00C04B48" w:rsidRDefault="00C04B48"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Nagwek"/>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D08B1"/>
    <w:multiLevelType w:val="hybridMultilevel"/>
    <w:tmpl w:val="5C4EA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7A4CBB"/>
    <w:multiLevelType w:val="hybridMultilevel"/>
    <w:tmpl w:val="D7E40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F90BFD"/>
    <w:multiLevelType w:val="hybridMultilevel"/>
    <w:tmpl w:val="8AECE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8F0B97"/>
    <w:multiLevelType w:val="multilevel"/>
    <w:tmpl w:val="A49A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D3C31"/>
    <w:multiLevelType w:val="hybridMultilevel"/>
    <w:tmpl w:val="DE1EB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73B3A"/>
    <w:multiLevelType w:val="hybridMultilevel"/>
    <w:tmpl w:val="3EF82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90197B"/>
    <w:multiLevelType w:val="hybridMultilevel"/>
    <w:tmpl w:val="53CAE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973368"/>
    <w:multiLevelType w:val="hybridMultilevel"/>
    <w:tmpl w:val="CC8CA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6414619"/>
    <w:multiLevelType w:val="singleLevel"/>
    <w:tmpl w:val="F1144C5C"/>
    <w:lvl w:ilvl="0">
      <w:start w:val="1"/>
      <w:numFmt w:val="bullet"/>
      <w:pStyle w:val="Listapunktowana"/>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31"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FF43A6"/>
    <w:multiLevelType w:val="hybridMultilevel"/>
    <w:tmpl w:val="D3283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6633B0"/>
    <w:multiLevelType w:val="hybridMultilevel"/>
    <w:tmpl w:val="250E0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6"/>
  </w:num>
  <w:num w:numId="2" w16cid:durableId="1517424946">
    <w:abstractNumId w:val="38"/>
  </w:num>
  <w:num w:numId="3" w16cid:durableId="609245925">
    <w:abstractNumId w:val="6"/>
  </w:num>
  <w:num w:numId="4" w16cid:durableId="1822189727">
    <w:abstractNumId w:val="15"/>
  </w:num>
  <w:num w:numId="5" w16cid:durableId="1759054776">
    <w:abstractNumId w:val="34"/>
  </w:num>
  <w:num w:numId="6" w16cid:durableId="602222349">
    <w:abstractNumId w:val="7"/>
  </w:num>
  <w:num w:numId="7" w16cid:durableId="984697127">
    <w:abstractNumId w:val="31"/>
  </w:num>
  <w:num w:numId="8" w16cid:durableId="1103769425">
    <w:abstractNumId w:val="28"/>
  </w:num>
  <w:num w:numId="9" w16cid:durableId="1376739174">
    <w:abstractNumId w:val="8"/>
  </w:num>
  <w:num w:numId="10" w16cid:durableId="1858470076">
    <w:abstractNumId w:val="21"/>
  </w:num>
  <w:num w:numId="11" w16cid:durableId="2124767254">
    <w:abstractNumId w:val="36"/>
  </w:num>
  <w:num w:numId="12" w16cid:durableId="1133015001">
    <w:abstractNumId w:val="22"/>
  </w:num>
  <w:num w:numId="13" w16cid:durableId="1094864668">
    <w:abstractNumId w:val="23"/>
  </w:num>
  <w:num w:numId="14" w16cid:durableId="1833644499">
    <w:abstractNumId w:val="1"/>
  </w:num>
  <w:num w:numId="15" w16cid:durableId="1625698543">
    <w:abstractNumId w:val="11"/>
  </w:num>
  <w:num w:numId="16" w16cid:durableId="1840541574">
    <w:abstractNumId w:val="5"/>
  </w:num>
  <w:num w:numId="17" w16cid:durableId="1881042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24"/>
  </w:num>
  <w:num w:numId="19" w16cid:durableId="1162696557">
    <w:abstractNumId w:val="4"/>
  </w:num>
  <w:num w:numId="20" w16cid:durableId="109983875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7"/>
  </w:num>
  <w:num w:numId="22" w16cid:durableId="1601404175">
    <w:abstractNumId w:val="40"/>
  </w:num>
  <w:num w:numId="23" w16cid:durableId="1878420931">
    <w:abstractNumId w:val="0"/>
  </w:num>
  <w:num w:numId="24" w16cid:durableId="1078208396">
    <w:abstractNumId w:val="33"/>
  </w:num>
  <w:num w:numId="25" w16cid:durableId="1577665441">
    <w:abstractNumId w:val="30"/>
  </w:num>
  <w:num w:numId="26" w16cid:durableId="93477420">
    <w:abstractNumId w:val="43"/>
  </w:num>
  <w:num w:numId="27" w16cid:durableId="1646664576">
    <w:abstractNumId w:val="16"/>
  </w:num>
  <w:num w:numId="28" w16cid:durableId="2108303783">
    <w:abstractNumId w:val="25"/>
  </w:num>
  <w:num w:numId="29" w16cid:durableId="172574575">
    <w:abstractNumId w:val="20"/>
  </w:num>
  <w:num w:numId="30" w16cid:durableId="1156995145">
    <w:abstractNumId w:val="10"/>
  </w:num>
  <w:num w:numId="31" w16cid:durableId="870612035">
    <w:abstractNumId w:val="42"/>
  </w:num>
  <w:num w:numId="32" w16cid:durableId="1576014917">
    <w:abstractNumId w:val="35"/>
  </w:num>
  <w:num w:numId="33" w16cid:durableId="1064140491">
    <w:abstractNumId w:val="41"/>
  </w:num>
  <w:num w:numId="34" w16cid:durableId="899557612">
    <w:abstractNumId w:val="13"/>
  </w:num>
  <w:num w:numId="35" w16cid:durableId="1195265114">
    <w:abstractNumId w:val="27"/>
  </w:num>
  <w:num w:numId="36" w16cid:durableId="1218473714">
    <w:abstractNumId w:val="3"/>
  </w:num>
  <w:num w:numId="37" w16cid:durableId="1463615605">
    <w:abstractNumId w:val="19"/>
  </w:num>
  <w:num w:numId="38" w16cid:durableId="1559590735">
    <w:abstractNumId w:val="39"/>
  </w:num>
  <w:num w:numId="39" w16cid:durableId="1053777390">
    <w:abstractNumId w:val="17"/>
  </w:num>
  <w:num w:numId="40" w16cid:durableId="1909459785">
    <w:abstractNumId w:val="9"/>
  </w:num>
  <w:num w:numId="41" w16cid:durableId="912424703">
    <w:abstractNumId w:val="12"/>
  </w:num>
  <w:num w:numId="42" w16cid:durableId="1394499921">
    <w:abstractNumId w:val="14"/>
  </w:num>
  <w:num w:numId="43" w16cid:durableId="105542939">
    <w:abstractNumId w:val="32"/>
  </w:num>
  <w:num w:numId="44" w16cid:durableId="560753654">
    <w:abstractNumId w:val="2"/>
  </w:num>
  <w:num w:numId="45" w16cid:durableId="1195771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142C8"/>
    <w:rsid w:val="00061A0A"/>
    <w:rsid w:val="00077587"/>
    <w:rsid w:val="000A4F13"/>
    <w:rsid w:val="000B299D"/>
    <w:rsid w:val="000D0D6F"/>
    <w:rsid w:val="000E3C91"/>
    <w:rsid w:val="000F497B"/>
    <w:rsid w:val="00111E37"/>
    <w:rsid w:val="00163A3B"/>
    <w:rsid w:val="001744CA"/>
    <w:rsid w:val="00184DD9"/>
    <w:rsid w:val="001B7B1C"/>
    <w:rsid w:val="0020039E"/>
    <w:rsid w:val="0020713A"/>
    <w:rsid w:val="0023163C"/>
    <w:rsid w:val="00240F4B"/>
    <w:rsid w:val="00252F5C"/>
    <w:rsid w:val="002645D0"/>
    <w:rsid w:val="00272C79"/>
    <w:rsid w:val="00275D4C"/>
    <w:rsid w:val="00276D26"/>
    <w:rsid w:val="00283B7E"/>
    <w:rsid w:val="00284A02"/>
    <w:rsid w:val="002E4A25"/>
    <w:rsid w:val="002F0AFE"/>
    <w:rsid w:val="00330827"/>
    <w:rsid w:val="0034574F"/>
    <w:rsid w:val="00375AAC"/>
    <w:rsid w:val="00387A67"/>
    <w:rsid w:val="003A0252"/>
    <w:rsid w:val="003B6AC9"/>
    <w:rsid w:val="003B7128"/>
    <w:rsid w:val="003F36FF"/>
    <w:rsid w:val="003F5364"/>
    <w:rsid w:val="0040764A"/>
    <w:rsid w:val="004107AD"/>
    <w:rsid w:val="0042170F"/>
    <w:rsid w:val="0042559A"/>
    <w:rsid w:val="00455FDB"/>
    <w:rsid w:val="004848CC"/>
    <w:rsid w:val="004A4BB2"/>
    <w:rsid w:val="004B6A53"/>
    <w:rsid w:val="00501786"/>
    <w:rsid w:val="00523401"/>
    <w:rsid w:val="005534E5"/>
    <w:rsid w:val="00554CD7"/>
    <w:rsid w:val="005E5258"/>
    <w:rsid w:val="005F06E3"/>
    <w:rsid w:val="005F75F2"/>
    <w:rsid w:val="00613055"/>
    <w:rsid w:val="00620764"/>
    <w:rsid w:val="00627169"/>
    <w:rsid w:val="00641315"/>
    <w:rsid w:val="006D14B9"/>
    <w:rsid w:val="006E3E25"/>
    <w:rsid w:val="0075194D"/>
    <w:rsid w:val="00791719"/>
    <w:rsid w:val="007975AA"/>
    <w:rsid w:val="007B3BDE"/>
    <w:rsid w:val="007D2251"/>
    <w:rsid w:val="008219D7"/>
    <w:rsid w:val="00824371"/>
    <w:rsid w:val="008639BD"/>
    <w:rsid w:val="00864BD3"/>
    <w:rsid w:val="00877DDE"/>
    <w:rsid w:val="008837AB"/>
    <w:rsid w:val="00893582"/>
    <w:rsid w:val="008A51E3"/>
    <w:rsid w:val="008B01A3"/>
    <w:rsid w:val="008C57B4"/>
    <w:rsid w:val="008F33DF"/>
    <w:rsid w:val="009019E7"/>
    <w:rsid w:val="009426E6"/>
    <w:rsid w:val="00950BFE"/>
    <w:rsid w:val="00965975"/>
    <w:rsid w:val="009D4E27"/>
    <w:rsid w:val="009F3689"/>
    <w:rsid w:val="00A12E4B"/>
    <w:rsid w:val="00A13974"/>
    <w:rsid w:val="00A445A9"/>
    <w:rsid w:val="00A60D75"/>
    <w:rsid w:val="00A667B7"/>
    <w:rsid w:val="00A858AA"/>
    <w:rsid w:val="00B12695"/>
    <w:rsid w:val="00B30736"/>
    <w:rsid w:val="00B51E12"/>
    <w:rsid w:val="00B553D6"/>
    <w:rsid w:val="00B60E62"/>
    <w:rsid w:val="00B94C5F"/>
    <w:rsid w:val="00B96573"/>
    <w:rsid w:val="00BD4453"/>
    <w:rsid w:val="00BF022F"/>
    <w:rsid w:val="00C01223"/>
    <w:rsid w:val="00C04B48"/>
    <w:rsid w:val="00C14B01"/>
    <w:rsid w:val="00C308DF"/>
    <w:rsid w:val="00C4670C"/>
    <w:rsid w:val="00C7700E"/>
    <w:rsid w:val="00C837AD"/>
    <w:rsid w:val="00C91CBE"/>
    <w:rsid w:val="00CA162B"/>
    <w:rsid w:val="00CB0EF0"/>
    <w:rsid w:val="00CF55AB"/>
    <w:rsid w:val="00D047AE"/>
    <w:rsid w:val="00D1405C"/>
    <w:rsid w:val="00D156DE"/>
    <w:rsid w:val="00D266DC"/>
    <w:rsid w:val="00D27CC1"/>
    <w:rsid w:val="00D451E0"/>
    <w:rsid w:val="00DF4DB8"/>
    <w:rsid w:val="00E12102"/>
    <w:rsid w:val="00E16EFF"/>
    <w:rsid w:val="00E2658C"/>
    <w:rsid w:val="00E364E8"/>
    <w:rsid w:val="00E41F22"/>
    <w:rsid w:val="00E636CC"/>
    <w:rsid w:val="00E714A7"/>
    <w:rsid w:val="00E90873"/>
    <w:rsid w:val="00E92205"/>
    <w:rsid w:val="00E96F87"/>
    <w:rsid w:val="00EE224C"/>
    <w:rsid w:val="00F0176F"/>
    <w:rsid w:val="00F07336"/>
    <w:rsid w:val="00F260C5"/>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039E"/>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20039E"/>
  </w:style>
  <w:style w:type="paragraph" w:styleId="Stopka">
    <w:name w:val="footer"/>
    <w:basedOn w:val="Normalny"/>
    <w:link w:val="StopkaZnak"/>
    <w:uiPriority w:val="99"/>
    <w:unhideWhenUsed/>
    <w:rsid w:val="0020039E"/>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20039E"/>
  </w:style>
  <w:style w:type="paragraph" w:styleId="Tekstdymka">
    <w:name w:val="Balloon Text"/>
    <w:basedOn w:val="Normalny"/>
    <w:link w:val="TekstdymkaZnak"/>
    <w:uiPriority w:val="99"/>
    <w:semiHidden/>
    <w:unhideWhenUsed/>
    <w:rsid w:val="002003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039E"/>
    <w:rPr>
      <w:rFonts w:ascii="Tahoma" w:hAnsi="Tahoma" w:cs="Tahoma"/>
      <w:sz w:val="16"/>
      <w:szCs w:val="16"/>
    </w:rPr>
  </w:style>
  <w:style w:type="paragraph" w:styleId="Akapitzlist">
    <w:name w:val="List Paragraph"/>
    <w:basedOn w:val="Normalny"/>
    <w:uiPriority w:val="34"/>
    <w:qFormat/>
    <w:rsid w:val="00D451E0"/>
    <w:pPr>
      <w:spacing w:after="0" w:line="240" w:lineRule="auto"/>
      <w:ind w:left="720"/>
    </w:pPr>
    <w:rPr>
      <w:rFonts w:ascii="Calibri" w:eastAsia="Calibri" w:hAnsi="Calibri" w:cs="Times New Roman"/>
      <w:lang w:eastAsia="en-GB"/>
    </w:rPr>
  </w:style>
  <w:style w:type="paragraph" w:styleId="Listapunktowana">
    <w:name w:val="List Bullet"/>
    <w:basedOn w:val="Normalny"/>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ny"/>
    <w:qFormat/>
    <w:rsid w:val="003B7128"/>
    <w:pPr>
      <w:spacing w:after="0" w:line="240" w:lineRule="auto"/>
    </w:pPr>
    <w:rPr>
      <w:rFonts w:ascii="Times New Roman" w:eastAsia="Times New Roman" w:hAnsi="Times New Roman" w:cs="Times New Roman"/>
      <w:sz w:val="24"/>
      <w:szCs w:val="24"/>
      <w:lang w:val="x-none" w:eastAsia="x-none"/>
    </w:rPr>
  </w:style>
  <w:style w:type="table" w:styleId="Tabela-Siatka">
    <w:name w:val="Table Grid"/>
    <w:basedOn w:val="Standardowy"/>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669</Words>
  <Characters>4016</Characters>
  <Application>Microsoft Office Word</Application>
  <DocSecurity>4</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Interpublic</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Małgorzata Lenartowska</cp:lastModifiedBy>
  <cp:revision>2</cp:revision>
  <cp:lastPrinted>2015-08-11T09:10:00Z</cp:lastPrinted>
  <dcterms:created xsi:type="dcterms:W3CDTF">2026-06-25T12:23:00Z</dcterms:created>
  <dcterms:modified xsi:type="dcterms:W3CDTF">2026-06-25T12:23:00Z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