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3F8A" w14:textId="3BC034C1" w:rsidR="007975AA" w:rsidRPr="00B30736" w:rsidRDefault="00275304" w:rsidP="00C4670C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  <w:t>-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D451E0" w:rsidRPr="00B30736" w14:paraId="4E9E9189" w14:textId="77777777" w:rsidTr="008837AB">
        <w:tc>
          <w:tcPr>
            <w:tcW w:w="2548" w:type="dxa"/>
            <w:shd w:val="clear" w:color="auto" w:fill="999999"/>
            <w:vAlign w:val="bottom"/>
          </w:tcPr>
          <w:p w14:paraId="018E570C" w14:textId="77777777" w:rsidR="00D451E0" w:rsidRPr="00B30736" w:rsidRDefault="00D451E0" w:rsidP="00C4670C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B3073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Role Description</w:t>
            </w:r>
          </w:p>
        </w:tc>
        <w:tc>
          <w:tcPr>
            <w:tcW w:w="7092" w:type="dxa"/>
            <w:shd w:val="clear" w:color="auto" w:fill="999999"/>
            <w:vAlign w:val="bottom"/>
          </w:tcPr>
          <w:p w14:paraId="4CAE1D15" w14:textId="77777777" w:rsidR="00D451E0" w:rsidRPr="00B30736" w:rsidRDefault="00D451E0" w:rsidP="00C4670C">
            <w:pPr>
              <w:spacing w:after="0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9F3689" w:rsidRPr="009F3689" w14:paraId="4BF2D7C0" w14:textId="77777777" w:rsidTr="004E52B0">
        <w:tc>
          <w:tcPr>
            <w:tcW w:w="2548" w:type="dxa"/>
          </w:tcPr>
          <w:p w14:paraId="34421115" w14:textId="77777777" w:rsidR="00D451E0" w:rsidRPr="009F3689" w:rsidRDefault="00D451E0" w:rsidP="004E52B0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746DB1BE" w:rsidR="00D451E0" w:rsidRPr="00780297" w:rsidRDefault="006A4354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Import </w:t>
            </w:r>
            <w:r w:rsidR="00CD4CE1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&amp; Raw material controller</w:t>
            </w:r>
          </w:p>
        </w:tc>
      </w:tr>
      <w:tr w:rsidR="009F3689" w:rsidRPr="009F3689" w14:paraId="2074AB57" w14:textId="77777777" w:rsidTr="004E52B0">
        <w:tc>
          <w:tcPr>
            <w:tcW w:w="2548" w:type="dxa"/>
          </w:tcPr>
          <w:p w14:paraId="3E4BBB57" w14:textId="77777777" w:rsidR="00E12102" w:rsidRPr="009F3689" w:rsidRDefault="00E12102" w:rsidP="004E52B0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4A6698EA" w:rsidR="00E12102" w:rsidRPr="00780297" w:rsidRDefault="006A4354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Raw Material Manager</w:t>
            </w:r>
          </w:p>
        </w:tc>
      </w:tr>
      <w:tr w:rsidR="009F3689" w:rsidRPr="009F3689" w14:paraId="12659DC1" w14:textId="77777777" w:rsidTr="004E52B0">
        <w:tc>
          <w:tcPr>
            <w:tcW w:w="2548" w:type="dxa"/>
          </w:tcPr>
          <w:p w14:paraId="36DDFAA7" w14:textId="77777777" w:rsidR="00E12102" w:rsidRPr="009F3689" w:rsidRDefault="00E12102" w:rsidP="004E52B0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5D0526E4" w:rsidR="00E12102" w:rsidRPr="00780297" w:rsidRDefault="00E76768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E7676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Rugeley </w:t>
            </w:r>
          </w:p>
        </w:tc>
      </w:tr>
      <w:tr w:rsidR="009F3689" w:rsidRPr="009F3689" w14:paraId="519475EB" w14:textId="77777777" w:rsidTr="004E52B0">
        <w:tc>
          <w:tcPr>
            <w:tcW w:w="2548" w:type="dxa"/>
          </w:tcPr>
          <w:p w14:paraId="09962585" w14:textId="382D8F37" w:rsidR="00E12102" w:rsidRPr="009F3689" w:rsidRDefault="00E12102" w:rsidP="004E52B0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368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1DF3A194" w:rsidR="00E12102" w:rsidRPr="00780297" w:rsidRDefault="00E76768" w:rsidP="00780297">
            <w:pPr>
              <w:spacing w:before="30" w:afterLines="30" w:after="72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None</w:t>
            </w:r>
          </w:p>
        </w:tc>
      </w:tr>
      <w:tr w:rsidR="00B553D6" w:rsidRPr="009F3689" w14:paraId="2CBCFB81" w14:textId="77777777" w:rsidTr="004E52B0">
        <w:tc>
          <w:tcPr>
            <w:tcW w:w="2548" w:type="dxa"/>
          </w:tcPr>
          <w:p w14:paraId="3C3315E7" w14:textId="733E38AF" w:rsidR="00B553D6" w:rsidRDefault="00B979DD" w:rsidP="004E52B0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Overall,</w:t>
            </w:r>
            <w:r w:rsidR="00B553D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 Purpose:</w:t>
            </w:r>
          </w:p>
        </w:tc>
        <w:tc>
          <w:tcPr>
            <w:tcW w:w="7092" w:type="dxa"/>
            <w:vAlign w:val="bottom"/>
          </w:tcPr>
          <w:p w14:paraId="668C9C04" w14:textId="6CC76DBC" w:rsidR="006A4354" w:rsidRPr="006A4354" w:rsidRDefault="006A4354" w:rsidP="006A4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This role is at the heart of ensuring Premier Nutrition can deliver our products for our customers, in ensuring supply </w:t>
            </w:r>
            <w:r w:rsidR="00F8308C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of </w:t>
            </w: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raw materials both from the UK and imported.  </w:t>
            </w:r>
          </w:p>
          <w:p w14:paraId="3B4A3339" w14:textId="77777777" w:rsidR="006A4354" w:rsidRPr="006A4354" w:rsidRDefault="006A4354" w:rsidP="006A4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 </w:t>
            </w:r>
          </w:p>
          <w:p w14:paraId="289BEF85" w14:textId="77777777" w:rsidR="006A4354" w:rsidRPr="006A4354" w:rsidRDefault="006A4354" w:rsidP="006A4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As well as managing a dynamic and fast-moving raw material supply and import process you will have the opportunity to define new processes and ways of working to ensure continuity of production.   </w:t>
            </w:r>
          </w:p>
          <w:p w14:paraId="014084AE" w14:textId="77777777" w:rsidR="006A4354" w:rsidRPr="006A4354" w:rsidRDefault="006A4354" w:rsidP="006A4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 </w:t>
            </w:r>
          </w:p>
          <w:p w14:paraId="232EC601" w14:textId="59E56514" w:rsidR="006A4354" w:rsidRPr="006A4354" w:rsidRDefault="006A4354" w:rsidP="006A4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You will communicate effectively across the business and build great relationships with Suppliers, Customs </w:t>
            </w:r>
            <w:proofErr w:type="gramStart"/>
            <w:r w:rsidR="009D5183"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brokers</w:t>
            </w:r>
            <w:proofErr w:type="gramEnd"/>
            <w:r w:rsidR="009D5183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 </w:t>
            </w: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and Hauliers to ensure supply and delivery of raw materials. </w:t>
            </w:r>
          </w:p>
          <w:p w14:paraId="546ED015" w14:textId="77777777" w:rsidR="006A4354" w:rsidRPr="006A4354" w:rsidRDefault="006A4354" w:rsidP="006A4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4354">
              <w:rPr>
                <w:rFonts w:ascii="Century Gothic" w:eastAsia="Times New Roman" w:hAnsi="Century Gothic" w:cs="Segoe UI"/>
                <w:lang w:eastAsia="en-GB"/>
              </w:rPr>
              <w:t> </w:t>
            </w:r>
          </w:p>
          <w:p w14:paraId="3A31920E" w14:textId="6308E49E" w:rsidR="006A4354" w:rsidRDefault="006A4354" w:rsidP="006A4354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Working within the Procurement team you will have the opportunity to grow and develop your </w:t>
            </w:r>
            <w:r w:rsidR="00185A4D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Import &amp; </w:t>
            </w: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Procurement skills.  </w:t>
            </w:r>
          </w:p>
          <w:p w14:paraId="0EDC1923" w14:textId="1E1450DC" w:rsidR="00F8308C" w:rsidRPr="00780297" w:rsidRDefault="00F8308C" w:rsidP="00F8308C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3FB3" w:rsidRPr="009F3689" w14:paraId="7F3D92A7" w14:textId="77777777" w:rsidTr="00B75163">
        <w:tc>
          <w:tcPr>
            <w:tcW w:w="2548" w:type="dxa"/>
          </w:tcPr>
          <w:p w14:paraId="477CA338" w14:textId="0C631BA4" w:rsidR="00003FB3" w:rsidRPr="009F3689" w:rsidRDefault="00003FB3" w:rsidP="00003FB3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Key Responsibilities: </w:t>
            </w:r>
          </w:p>
        </w:tc>
        <w:tc>
          <w:tcPr>
            <w:tcW w:w="7092" w:type="dxa"/>
          </w:tcPr>
          <w:p w14:paraId="5C115E5F" w14:textId="77777777" w:rsidR="00F8308C" w:rsidRPr="00F8308C" w:rsidRDefault="00F8308C" w:rsidP="00F8308C">
            <w:pPr>
              <w:ind w:left="360"/>
              <w:textAlignment w:val="baseline"/>
              <w:rPr>
                <w:rFonts w:ascii="Century Gothic" w:eastAsia="Times New Roman" w:hAnsi="Century Gothic"/>
                <w:sz w:val="4"/>
                <w:szCs w:val="4"/>
              </w:rPr>
            </w:pPr>
          </w:p>
          <w:p w14:paraId="6109A7C3" w14:textId="77777777" w:rsidR="00494B73" w:rsidRDefault="00494B73" w:rsidP="00494B73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Review all provided documentation for each import material requiring customs clearance ensuring details are correct.  </w:t>
            </w:r>
          </w:p>
          <w:p w14:paraId="4A75D5E1" w14:textId="77777777" w:rsidR="00494B73" w:rsidRDefault="00494B73" w:rsidP="00494B73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Generate accurate and detailed Import Instructions and efficiently record/evidence each transaction, to adhere to authorised economic operator (</w:t>
            </w:r>
            <w:proofErr w:type="spellStart"/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AEO</w:t>
            </w:r>
            <w:proofErr w:type="spellEnd"/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) requirements.  </w:t>
            </w:r>
          </w:p>
          <w:p w14:paraId="0FE86224" w14:textId="33F38B8B" w:rsidR="00494B73" w:rsidRPr="00494B73" w:rsidRDefault="00494B73" w:rsidP="00494B73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 xml:space="preserve">Build and maintain strong relationships with external stakeholders including suppliers, customs brokers, and Hauliers to ensure smooth process, 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>a</w:t>
            </w: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nd delivery schedules. </w:t>
            </w:r>
          </w:p>
          <w:p w14:paraId="16BA8A07" w14:textId="7AD31C0F" w:rsidR="006A4354" w:rsidRDefault="006A4354" w:rsidP="006A4354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Material requirements planning (MRP): ordering all materials necessary for our manufacturing process.  </w:t>
            </w:r>
          </w:p>
          <w:p w14:paraId="2B5FBB84" w14:textId="1F68EB8E" w:rsidR="006A4354" w:rsidRDefault="006A4354" w:rsidP="006A4354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Raising of Purchase Orders, and excellent management of documentation </w:t>
            </w:r>
            <w:r w:rsidR="00B62F63">
              <w:rPr>
                <w:rFonts w:ascii="Century Gothic" w:eastAsia="Times New Roman" w:hAnsi="Century Gothic"/>
                <w:sz w:val="20"/>
                <w:szCs w:val="20"/>
              </w:rPr>
              <w:t xml:space="preserve">and </w:t>
            </w:r>
            <w:r w:rsidR="00B979DD">
              <w:rPr>
                <w:rFonts w:ascii="Century Gothic" w:eastAsia="Times New Roman" w:hAnsi="Century Gothic"/>
                <w:sz w:val="20"/>
                <w:szCs w:val="20"/>
              </w:rPr>
              <w:t>housekeeping</w:t>
            </w:r>
            <w:r w:rsidR="00B62F63">
              <w:rPr>
                <w:rFonts w:ascii="Century Gothic" w:eastAsia="Times New Roman" w:hAnsi="Century Gothic"/>
                <w:sz w:val="20"/>
                <w:szCs w:val="20"/>
              </w:rPr>
              <w:t xml:space="preserve"> responsibilities. </w:t>
            </w:r>
          </w:p>
          <w:p w14:paraId="4194C75E" w14:textId="77777777" w:rsidR="006A4354" w:rsidRDefault="006A4354" w:rsidP="006A4354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Manage 3</w:t>
            </w:r>
            <w:r w:rsidRPr="006A4354">
              <w:rPr>
                <w:rFonts w:ascii="Century Gothic" w:eastAsia="Times New Roman" w:hAnsi="Century Gothic"/>
                <w:sz w:val="16"/>
                <w:szCs w:val="16"/>
                <w:vertAlign w:val="superscript"/>
              </w:rPr>
              <w:t>rd</w:t>
            </w: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 xml:space="preserve"> party warehousing to ensure they provide accurate &amp; timely feedback on all deliveries.  </w:t>
            </w:r>
          </w:p>
          <w:p w14:paraId="73709B92" w14:textId="77777777" w:rsidR="006A4354" w:rsidRDefault="006A4354" w:rsidP="006A4354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Management of Procurement, Warehousing &amp; Supplier Performance Key Performance Indicators (</w:t>
            </w:r>
            <w:proofErr w:type="spellStart"/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KPI’s</w:t>
            </w:r>
            <w:proofErr w:type="spellEnd"/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) </w:t>
            </w:r>
          </w:p>
          <w:p w14:paraId="588FC5BF" w14:textId="7E700250" w:rsidR="006A4354" w:rsidRPr="006A4354" w:rsidRDefault="006A4354" w:rsidP="006A4354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Century Gothic" w:eastAsia="Times New Roman" w:hAnsi="Century Gothic"/>
                <w:sz w:val="20"/>
                <w:szCs w:val="20"/>
              </w:rPr>
            </w:pP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 xml:space="preserve">Work closely with our Nutritionists to understand any requirements for new </w:t>
            </w:r>
            <w:r w:rsidR="009266CC" w:rsidRPr="006A4354">
              <w:rPr>
                <w:rFonts w:ascii="Century Gothic" w:eastAsia="Times New Roman" w:hAnsi="Century Gothic"/>
                <w:sz w:val="20"/>
                <w:szCs w:val="20"/>
              </w:rPr>
              <w:t>materials.</w:t>
            </w:r>
            <w:r w:rsidRPr="006A4354">
              <w:rPr>
                <w:rFonts w:ascii="Century Gothic" w:eastAsia="Times New Roman" w:hAnsi="Century Gothic"/>
                <w:sz w:val="20"/>
                <w:szCs w:val="20"/>
              </w:rPr>
              <w:t> </w:t>
            </w:r>
          </w:p>
          <w:p w14:paraId="069A9B3E" w14:textId="77777777" w:rsidR="0078129E" w:rsidRDefault="0078129E" w:rsidP="0078129E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F37832C" w14:textId="37C7FF05" w:rsidR="0078129E" w:rsidRDefault="0078129E" w:rsidP="0078129E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Key stakeholders:</w:t>
            </w:r>
          </w:p>
          <w:p w14:paraId="27F44C42" w14:textId="77777777" w:rsidR="0078129E" w:rsidRDefault="0078129E" w:rsidP="0078129E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E68A083" w14:textId="77777777" w:rsidR="006A4354" w:rsidRPr="006A4354" w:rsidRDefault="006A4354" w:rsidP="006A4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Internal: Procurement, Operations, Finance, Technical &amp; Quality  </w:t>
            </w:r>
          </w:p>
          <w:p w14:paraId="4EE285C6" w14:textId="77777777" w:rsidR="006A4354" w:rsidRPr="006A4354" w:rsidRDefault="006A4354" w:rsidP="006A4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 </w:t>
            </w:r>
          </w:p>
          <w:p w14:paraId="6332E202" w14:textId="77777777" w:rsidR="006A4354" w:rsidRPr="006A4354" w:rsidRDefault="006A4354" w:rsidP="006A43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A4354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External: Suppliers, Customs Brokers, Hauliers, Forwarders, Shipping Lines  </w:t>
            </w:r>
          </w:p>
          <w:p w14:paraId="50704CC2" w14:textId="38A89400" w:rsidR="00003FB3" w:rsidRPr="00003FB3" w:rsidRDefault="00003FB3" w:rsidP="00003FB3">
            <w:pPr>
              <w:spacing w:before="30" w:afterLines="30" w:after="72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3FB3" w:rsidRPr="009F3689" w14:paraId="4F624AE0" w14:textId="77777777" w:rsidTr="004E52B0">
        <w:tc>
          <w:tcPr>
            <w:tcW w:w="2548" w:type="dxa"/>
          </w:tcPr>
          <w:p w14:paraId="5F5F8A04" w14:textId="69B887C3" w:rsidR="00003FB3" w:rsidRPr="003B7128" w:rsidRDefault="00003FB3" w:rsidP="00003FB3">
            <w:pPr>
              <w:spacing w:after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740AB356" w:rsidR="00003FB3" w:rsidRPr="00780297" w:rsidRDefault="00003FB3" w:rsidP="00003FB3">
            <w:pPr>
              <w:spacing w:before="30" w:afterLines="30" w:after="72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None </w:t>
            </w:r>
          </w:p>
        </w:tc>
      </w:tr>
    </w:tbl>
    <w:p w14:paraId="6C8E07C5" w14:textId="77777777" w:rsidR="004E52B0" w:rsidRDefault="004E52B0" w:rsidP="00272C79">
      <w:pPr>
        <w:tabs>
          <w:tab w:val="left" w:pos="1655"/>
        </w:tabs>
        <w:spacing w:after="0"/>
        <w:rPr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A12E4B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77777777" w:rsidR="00A12E4B" w:rsidRPr="00A12E4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 xml:space="preserve">Person Profile/Knowledge </w:t>
            </w:r>
          </w:p>
          <w:p w14:paraId="70764BCB" w14:textId="77777777" w:rsidR="00A12E4B" w:rsidRPr="00A12E4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Cs/>
                <w:sz w:val="18"/>
                <w:szCs w:val="18"/>
              </w:rPr>
              <w:t>Experience, any formal qualifications and necessary keys areas of knowledge or experience.</w:t>
            </w:r>
          </w:p>
        </w:tc>
      </w:tr>
      <w:tr w:rsidR="00A12E4B" w:rsidRPr="00A12E4B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A12E4B" w:rsidRDefault="00A12E4B" w:rsidP="00A12E4B">
            <w:pPr>
              <w:spacing w:before="40" w:after="40"/>
              <w:jc w:val="center"/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A12E4B" w:rsidRDefault="00A12E4B" w:rsidP="00A12E4B">
            <w:pPr>
              <w:spacing w:before="40" w:after="40"/>
              <w:jc w:val="center"/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>Desirable</w:t>
            </w:r>
          </w:p>
        </w:tc>
      </w:tr>
      <w:tr w:rsidR="00A12E4B" w:rsidRPr="00A12E4B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A5C57A" w14:textId="77777777" w:rsidR="006A4354" w:rsidRPr="000F2DE1" w:rsidRDefault="006A4354" w:rsidP="000F2DE1">
            <w:pPr>
              <w:pStyle w:val="ListParagraph"/>
              <w:numPr>
                <w:ilvl w:val="0"/>
                <w:numId w:val="42"/>
              </w:numPr>
              <w:textAlignment w:val="baseline"/>
              <w:rPr>
                <w:rFonts w:ascii="Century Gothic" w:eastAsia="Times New Roman" w:hAnsi="Century Gothic"/>
              </w:rPr>
            </w:pPr>
            <w:r w:rsidRPr="000F2DE1">
              <w:rPr>
                <w:rFonts w:ascii="Century Gothic" w:eastAsia="Times New Roman" w:hAnsi="Century Gothic"/>
                <w:color w:val="000000"/>
              </w:rPr>
              <w:t>Excellent analytical and problem-solving skills. </w:t>
            </w:r>
          </w:p>
          <w:p w14:paraId="50178743" w14:textId="77777777" w:rsidR="000F2DE1" w:rsidRPr="000F2DE1" w:rsidRDefault="006A4354" w:rsidP="000F2DE1">
            <w:pPr>
              <w:numPr>
                <w:ilvl w:val="0"/>
                <w:numId w:val="39"/>
              </w:numPr>
              <w:textAlignment w:val="baseline"/>
              <w:rPr>
                <w:rFonts w:ascii="Century Gothic" w:hAnsi="Century Gothic"/>
              </w:rPr>
            </w:pPr>
            <w:r w:rsidRPr="006A4354">
              <w:rPr>
                <w:rFonts w:ascii="Century Gothic" w:hAnsi="Century Gothic"/>
                <w:color w:val="000000"/>
              </w:rPr>
              <w:t>High level of accuracy and attention to detail  </w:t>
            </w:r>
          </w:p>
          <w:p w14:paraId="1EF94C41" w14:textId="17C733B6" w:rsidR="006A4354" w:rsidRPr="006A4354" w:rsidRDefault="006A4354" w:rsidP="000F2DE1">
            <w:pPr>
              <w:numPr>
                <w:ilvl w:val="0"/>
                <w:numId w:val="39"/>
              </w:numPr>
              <w:textAlignment w:val="baseline"/>
              <w:rPr>
                <w:rFonts w:ascii="Century Gothic" w:hAnsi="Century Gothic"/>
              </w:rPr>
            </w:pPr>
            <w:r w:rsidRPr="006A4354">
              <w:rPr>
                <w:rFonts w:ascii="Century Gothic" w:hAnsi="Century Gothic"/>
                <w:color w:val="000000"/>
              </w:rPr>
              <w:t>Excellent communication skills </w:t>
            </w:r>
          </w:p>
          <w:p w14:paraId="367C87C4" w14:textId="77777777" w:rsidR="000F2DE1" w:rsidRPr="000F2DE1" w:rsidRDefault="006A4354" w:rsidP="000F2DE1">
            <w:pPr>
              <w:numPr>
                <w:ilvl w:val="0"/>
                <w:numId w:val="39"/>
              </w:numPr>
              <w:textAlignment w:val="baseline"/>
              <w:rPr>
                <w:rFonts w:ascii="Century Gothic" w:hAnsi="Century Gothic"/>
              </w:rPr>
            </w:pPr>
            <w:r w:rsidRPr="006A4354">
              <w:rPr>
                <w:rFonts w:ascii="Century Gothic" w:hAnsi="Century Gothic"/>
                <w:color w:val="000000"/>
              </w:rPr>
              <w:t>Good working knowledge of MS Office </w:t>
            </w:r>
          </w:p>
          <w:p w14:paraId="70805DD9" w14:textId="5E5CC1B3" w:rsidR="00535B65" w:rsidRPr="00535B65" w:rsidRDefault="006A4354" w:rsidP="00535B65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entury Gothic" w:eastAsia="Century Gothic" w:hAnsi="Century Gothic" w:cs="Century Gothic"/>
              </w:rPr>
            </w:pPr>
            <w:r w:rsidRPr="006A4354">
              <w:rPr>
                <w:rFonts w:ascii="Century Gothic" w:hAnsi="Century Gothic"/>
                <w:color w:val="000000"/>
              </w:rPr>
              <w:t xml:space="preserve">Experience using </w:t>
            </w:r>
            <w:r w:rsidR="005172F2">
              <w:rPr>
                <w:rFonts w:ascii="Century Gothic" w:hAnsi="Century Gothic" w:cstheme="minorHAnsi"/>
              </w:rPr>
              <w:t>Import</w:t>
            </w:r>
            <w:r w:rsidR="009975FD">
              <w:rPr>
                <w:rFonts w:ascii="Century Gothic" w:hAnsi="Century Gothic" w:cstheme="minorHAnsi"/>
              </w:rPr>
              <w:t xml:space="preserve"> </w:t>
            </w:r>
            <w:proofErr w:type="gramStart"/>
            <w:r w:rsidR="009975FD">
              <w:rPr>
                <w:rFonts w:ascii="Century Gothic" w:hAnsi="Century Gothic" w:cstheme="minorHAnsi"/>
              </w:rPr>
              <w:t>systems</w:t>
            </w:r>
            <w:proofErr w:type="gramEnd"/>
            <w:r w:rsidR="005172F2">
              <w:rPr>
                <w:rFonts w:ascii="Century Gothic" w:hAnsi="Century Gothic" w:cstheme="minorHAnsi"/>
              </w:rPr>
              <w:t xml:space="preserve"> </w:t>
            </w:r>
          </w:p>
          <w:p w14:paraId="5E428A12" w14:textId="079D32B0" w:rsidR="006A4354" w:rsidRPr="006A4354" w:rsidRDefault="00C00698" w:rsidP="000F2DE1">
            <w:pPr>
              <w:numPr>
                <w:ilvl w:val="0"/>
                <w:numId w:val="39"/>
              </w:numPr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 xml:space="preserve">&amp; </w:t>
            </w:r>
            <w:r w:rsidR="006A4354" w:rsidRPr="006A4354">
              <w:rPr>
                <w:rFonts w:ascii="Century Gothic" w:hAnsi="Century Gothic"/>
                <w:color w:val="000000"/>
              </w:rPr>
              <w:t>MRP/ERP systems.  </w:t>
            </w:r>
          </w:p>
          <w:p w14:paraId="39B7C7DB" w14:textId="5A804060" w:rsidR="006A4354" w:rsidRPr="006A4354" w:rsidRDefault="006A4354" w:rsidP="000F2DE1">
            <w:pPr>
              <w:numPr>
                <w:ilvl w:val="0"/>
                <w:numId w:val="39"/>
              </w:numPr>
              <w:textAlignment w:val="baseline"/>
              <w:rPr>
                <w:rFonts w:ascii="Century Gothic" w:hAnsi="Century Gothic"/>
              </w:rPr>
            </w:pPr>
            <w:r w:rsidRPr="006A4354">
              <w:rPr>
                <w:rFonts w:ascii="Century Gothic" w:hAnsi="Century Gothic"/>
                <w:color w:val="000000"/>
              </w:rPr>
              <w:t>Previous planning/procurement experience  </w:t>
            </w:r>
          </w:p>
          <w:p w14:paraId="4CAE5326" w14:textId="77777777" w:rsidR="000F2DE1" w:rsidRPr="000F2DE1" w:rsidRDefault="006A4354" w:rsidP="000F2DE1">
            <w:pPr>
              <w:numPr>
                <w:ilvl w:val="0"/>
                <w:numId w:val="39"/>
              </w:numPr>
              <w:textAlignment w:val="baseline"/>
              <w:rPr>
                <w:rStyle w:val="normaltextrun"/>
                <w:rFonts w:ascii="Century Gothic" w:hAnsi="Century Gothic"/>
              </w:rPr>
            </w:pPr>
            <w:r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Working knowledge of Brexit implications and import rules / procedures and documentation.</w:t>
            </w:r>
          </w:p>
          <w:p w14:paraId="1B90376F" w14:textId="77777777" w:rsidR="000F2DE1" w:rsidRDefault="000F2DE1" w:rsidP="000F2DE1">
            <w:pPr>
              <w:numPr>
                <w:ilvl w:val="0"/>
                <w:numId w:val="39"/>
              </w:numPr>
              <w:textAlignment w:val="baseline"/>
              <w:rPr>
                <w:rFonts w:ascii="Century Gothic" w:hAnsi="Century Gothic"/>
              </w:rPr>
            </w:pPr>
            <w:r w:rsidRPr="000F2DE1">
              <w:rPr>
                <w:rFonts w:ascii="Century Gothic" w:hAnsi="Century Gothic"/>
              </w:rPr>
              <w:t>Capable of defining new processes as well as identifying ineffective processes and take action to change and embed new ways of working at pace.</w:t>
            </w:r>
          </w:p>
          <w:p w14:paraId="37921443" w14:textId="65435151" w:rsidR="006B0CED" w:rsidRPr="00A12E4B" w:rsidRDefault="006B0CED" w:rsidP="00C441BA">
            <w:pPr>
              <w:ind w:left="360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4820" w:type="dxa"/>
            <w:shd w:val="clear" w:color="auto" w:fill="auto"/>
          </w:tcPr>
          <w:p w14:paraId="410B3CBC" w14:textId="77777777" w:rsidR="006A4354" w:rsidRPr="006A4354" w:rsidRDefault="006A4354" w:rsidP="00C441BA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6A4354">
              <w:rPr>
                <w:rFonts w:ascii="Century Gothic" w:hAnsi="Century Gothic"/>
                <w:color w:val="000000"/>
              </w:rPr>
              <w:t>Experience of stock management </w:t>
            </w:r>
          </w:p>
          <w:p w14:paraId="6725CB64" w14:textId="77777777" w:rsidR="006A4354" w:rsidRPr="006A4354" w:rsidRDefault="006A4354" w:rsidP="00C441BA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6A4354">
              <w:rPr>
                <w:rFonts w:ascii="Century Gothic" w:hAnsi="Century Gothic"/>
                <w:color w:val="000000"/>
              </w:rPr>
              <w:t>Experience of managing import requirements </w:t>
            </w:r>
          </w:p>
          <w:p w14:paraId="20DEA696" w14:textId="77777777" w:rsidR="00EC04BE" w:rsidRPr="00C441BA" w:rsidRDefault="006A4354" w:rsidP="00C441BA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Style w:val="eop"/>
                <w:rFonts w:ascii="Century Gothic" w:eastAsia="Times New Roman" w:hAnsi="Century Gothic"/>
              </w:rPr>
            </w:pPr>
            <w:r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Supplier management experience.</w:t>
            </w:r>
            <w:r>
              <w:rPr>
                <w:rStyle w:val="eop"/>
                <w:rFonts w:ascii="Century Gothic" w:hAnsi="Century Gothic"/>
                <w:color w:val="000000"/>
                <w:shd w:val="clear" w:color="auto" w:fill="FFFFFF"/>
              </w:rPr>
              <w:t> </w:t>
            </w:r>
          </w:p>
          <w:p w14:paraId="18A9961F" w14:textId="428C9A3A" w:rsidR="00C441BA" w:rsidRDefault="00C441BA" w:rsidP="004679A0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C441BA">
              <w:rPr>
                <w:rFonts w:ascii="Century Gothic" w:hAnsi="Century Gothic"/>
              </w:rPr>
              <w:t xml:space="preserve">Studying towards or willingness to start CIPS </w:t>
            </w:r>
            <w:r w:rsidR="004679A0">
              <w:rPr>
                <w:rFonts w:ascii="Century Gothic" w:hAnsi="Century Gothic"/>
              </w:rPr>
              <w:t xml:space="preserve">and </w:t>
            </w:r>
            <w:r w:rsidR="005172F2" w:rsidRPr="00535B65">
              <w:rPr>
                <w:rFonts w:ascii="Century Gothic" w:hAnsi="Century Gothic" w:cstheme="minorHAnsi"/>
              </w:rPr>
              <w:t>IOE Qualification</w:t>
            </w:r>
            <w:r w:rsidR="00B62F63" w:rsidRPr="004679A0">
              <w:rPr>
                <w:rFonts w:ascii="Century Gothic" w:hAnsi="Century Gothic"/>
              </w:rPr>
              <w:t>.</w:t>
            </w:r>
            <w:r w:rsidRPr="004679A0">
              <w:rPr>
                <w:rFonts w:ascii="Century Gothic" w:hAnsi="Century Gothic"/>
              </w:rPr>
              <w:t> </w:t>
            </w:r>
          </w:p>
          <w:p w14:paraId="0749668B" w14:textId="646958B5" w:rsidR="006F4CA6" w:rsidRPr="006F4CA6" w:rsidRDefault="006F4CA6" w:rsidP="006F4CA6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Pr="006F4CA6">
              <w:rPr>
                <w:rFonts w:ascii="Century Gothic" w:hAnsi="Century Gothic"/>
              </w:rPr>
              <w:t xml:space="preserve">n depth knowledge of </w:t>
            </w:r>
            <w:proofErr w:type="spellStart"/>
            <w:r w:rsidRPr="006F4CA6">
              <w:rPr>
                <w:rFonts w:ascii="Century Gothic" w:hAnsi="Century Gothic"/>
              </w:rPr>
              <w:t>AEO</w:t>
            </w:r>
            <w:proofErr w:type="spellEnd"/>
            <w:r w:rsidRPr="006F4CA6">
              <w:rPr>
                <w:rFonts w:ascii="Century Gothic" w:hAnsi="Century Gothic"/>
              </w:rPr>
              <w:t xml:space="preserve"> status requirements </w:t>
            </w:r>
          </w:p>
          <w:p w14:paraId="25EFA64F" w14:textId="77777777" w:rsidR="006F4CA6" w:rsidRPr="006F4CA6" w:rsidRDefault="006F4CA6" w:rsidP="006F4CA6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6F4CA6">
              <w:rPr>
                <w:rFonts w:ascii="Century Gothic" w:hAnsi="Century Gothic"/>
              </w:rPr>
              <w:t xml:space="preserve">Experience of improving existing process, developing new ways of working and embedding these changes into the day to day. </w:t>
            </w:r>
          </w:p>
          <w:p w14:paraId="75CBE6EF" w14:textId="77777777" w:rsidR="006F4CA6" w:rsidRPr="006F4CA6" w:rsidRDefault="006F4CA6" w:rsidP="006F4CA6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6F4CA6">
              <w:rPr>
                <w:rFonts w:ascii="Century Gothic" w:hAnsi="Century Gothic"/>
              </w:rPr>
              <w:t xml:space="preserve">Understanding of animal nutrition </w:t>
            </w:r>
          </w:p>
          <w:p w14:paraId="2A674E8B" w14:textId="77777777" w:rsidR="006F4CA6" w:rsidRPr="006F4CA6" w:rsidRDefault="006F4CA6" w:rsidP="006F4CA6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6F4CA6">
              <w:rPr>
                <w:rFonts w:ascii="Century Gothic" w:hAnsi="Century Gothic"/>
              </w:rPr>
              <w:t>Knowledge of Import documentation/Incoterms etc</w:t>
            </w:r>
          </w:p>
          <w:p w14:paraId="583CFDBE" w14:textId="77777777" w:rsidR="006F4CA6" w:rsidRPr="006F4CA6" w:rsidRDefault="006F4CA6" w:rsidP="006F4CA6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6F4CA6">
              <w:rPr>
                <w:rFonts w:ascii="Century Gothic" w:hAnsi="Century Gothic"/>
              </w:rPr>
              <w:t>Customs and international VAT experience</w:t>
            </w:r>
          </w:p>
          <w:p w14:paraId="36DF344C" w14:textId="77777777" w:rsidR="006F4CA6" w:rsidRPr="006F4CA6" w:rsidRDefault="006F4CA6" w:rsidP="006F4CA6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6F4CA6">
              <w:rPr>
                <w:rFonts w:ascii="Century Gothic" w:hAnsi="Century Gothic"/>
              </w:rPr>
              <w:t>Knowledge of Preferential Trade and Origin</w:t>
            </w:r>
          </w:p>
          <w:p w14:paraId="2BE60C05" w14:textId="77777777" w:rsidR="006F4CA6" w:rsidRPr="006F4CA6" w:rsidRDefault="006F4CA6" w:rsidP="006F4CA6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6F4CA6">
              <w:rPr>
                <w:rFonts w:ascii="Century Gothic" w:hAnsi="Century Gothic"/>
              </w:rPr>
              <w:t>Build effective networks and relationships with internal and external stakeholders.</w:t>
            </w:r>
          </w:p>
          <w:p w14:paraId="3367EF70" w14:textId="77777777" w:rsidR="006F4CA6" w:rsidRPr="006F4CA6" w:rsidRDefault="006F4CA6" w:rsidP="006F4CA6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6F4CA6">
              <w:rPr>
                <w:rFonts w:ascii="Century Gothic" w:hAnsi="Century Gothic"/>
              </w:rPr>
              <w:t>Customs and international VAT experience</w:t>
            </w:r>
          </w:p>
          <w:p w14:paraId="35596A70" w14:textId="5D54260B" w:rsidR="006F4CA6" w:rsidRPr="006F4CA6" w:rsidRDefault="006F4CA6" w:rsidP="006F4CA6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6F4CA6">
              <w:rPr>
                <w:rFonts w:ascii="Century Gothic" w:hAnsi="Century Gothic"/>
              </w:rPr>
              <w:t xml:space="preserve">Some commercial and customer facing </w:t>
            </w:r>
            <w:r w:rsidR="009D5183" w:rsidRPr="006F4CA6">
              <w:rPr>
                <w:rFonts w:ascii="Century Gothic" w:hAnsi="Century Gothic"/>
              </w:rPr>
              <w:t>experience.</w:t>
            </w:r>
          </w:p>
          <w:p w14:paraId="4FAC919B" w14:textId="77777777" w:rsidR="006F4CA6" w:rsidRDefault="006F4CA6" w:rsidP="009D5183">
            <w:pPr>
              <w:textAlignment w:val="baseline"/>
              <w:rPr>
                <w:rFonts w:ascii="Century Gothic" w:hAnsi="Century Gothic"/>
              </w:rPr>
            </w:pPr>
          </w:p>
          <w:p w14:paraId="371BA023" w14:textId="77777777" w:rsidR="00535B65" w:rsidRDefault="00535B65" w:rsidP="006F4CA6">
            <w:pPr>
              <w:textAlignment w:val="baseline"/>
              <w:rPr>
                <w:rFonts w:ascii="Century Gothic" w:hAnsi="Century Gothic"/>
              </w:rPr>
            </w:pPr>
          </w:p>
          <w:p w14:paraId="5352870D" w14:textId="77777777" w:rsidR="00535B65" w:rsidRPr="004679A0" w:rsidRDefault="00535B65" w:rsidP="00535B65">
            <w:pPr>
              <w:textAlignment w:val="baseline"/>
              <w:rPr>
                <w:rFonts w:ascii="Century Gothic" w:hAnsi="Century Gothic"/>
              </w:rPr>
            </w:pPr>
          </w:p>
          <w:p w14:paraId="7A20300B" w14:textId="25900363" w:rsidR="00C441BA" w:rsidRPr="007413B1" w:rsidRDefault="00C441BA" w:rsidP="00C441BA">
            <w:pPr>
              <w:pStyle w:val="ListParagraph"/>
              <w:spacing w:before="30" w:after="30"/>
              <w:rPr>
                <w:rFonts w:ascii="Century Gothic" w:eastAsia="Times New Roman" w:hAnsi="Century Gothic"/>
              </w:rPr>
            </w:pPr>
          </w:p>
        </w:tc>
      </w:tr>
      <w:tr w:rsidR="00A12E4B" w:rsidRPr="00A12E4B" w14:paraId="19EE2AF4" w14:textId="77777777" w:rsidTr="00F87D82">
        <w:tc>
          <w:tcPr>
            <w:tcW w:w="2320" w:type="dxa"/>
          </w:tcPr>
          <w:p w14:paraId="3E08EDAB" w14:textId="13B7018D" w:rsidR="00A12E4B" w:rsidRPr="008837A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26DD5403" w14:textId="3F456373" w:rsidR="00A12E4B" w:rsidRPr="009C7B2C" w:rsidRDefault="004D5D12" w:rsidP="009C7B2C">
            <w:pPr>
              <w:pStyle w:val="ListParagraph"/>
              <w:numPr>
                <w:ilvl w:val="0"/>
                <w:numId w:val="33"/>
              </w:numPr>
              <w:spacing w:before="30" w:after="30"/>
              <w:rPr>
                <w:rFonts w:ascii="Century Gothic" w:eastAsia="Times New Roman" w:hAnsi="Century Gothic"/>
              </w:rPr>
            </w:pPr>
            <w:r w:rsidRPr="009C7B2C">
              <w:rPr>
                <w:rFonts w:ascii="Century Gothic" w:eastAsia="Times New Roman" w:hAnsi="Century Gothic"/>
              </w:rPr>
              <w:t>An advocate and leading example for our Premier Nutrition behaviours</w:t>
            </w:r>
          </w:p>
          <w:p w14:paraId="5D7D945A" w14:textId="77777777" w:rsidR="000F2DE1" w:rsidRPr="009C7B2C" w:rsidRDefault="000F2DE1" w:rsidP="009C7B2C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t>Responds positively to changing business priorities.  </w:t>
            </w:r>
          </w:p>
          <w:p w14:paraId="35B12E9E" w14:textId="77777777" w:rsidR="000F2DE1" w:rsidRPr="009C7B2C" w:rsidRDefault="000F2DE1" w:rsidP="009C7B2C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t>Build effective networks and relationships with internal and external stakeholders. </w:t>
            </w:r>
          </w:p>
          <w:p w14:paraId="695628C8" w14:textId="77777777" w:rsidR="000F2DE1" w:rsidRPr="009C7B2C" w:rsidRDefault="000F2DE1" w:rsidP="009C7B2C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t>Champions change and ability to influence others.  </w:t>
            </w:r>
          </w:p>
          <w:p w14:paraId="29676224" w14:textId="1068BF67" w:rsidR="000F2DE1" w:rsidRPr="009C7B2C" w:rsidRDefault="000F2DE1" w:rsidP="009C7B2C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t xml:space="preserve">Resilient with an ability to manage ambiguity and prioritise </w:t>
            </w:r>
            <w:r w:rsidR="008B5C27" w:rsidRPr="009C7B2C">
              <w:rPr>
                <w:rFonts w:ascii="Century Gothic" w:hAnsi="Century Gothic"/>
              </w:rPr>
              <w:t>workload.</w:t>
            </w:r>
            <w:r w:rsidRPr="009C7B2C">
              <w:rPr>
                <w:rFonts w:ascii="Century Gothic" w:hAnsi="Century Gothic"/>
              </w:rPr>
              <w:t> </w:t>
            </w:r>
          </w:p>
          <w:p w14:paraId="7E2CBE9D" w14:textId="77777777" w:rsidR="000F2DE1" w:rsidRPr="009C7B2C" w:rsidRDefault="000F2DE1" w:rsidP="009C7B2C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t>Good sense of judgement and decision-making skills </w:t>
            </w:r>
          </w:p>
          <w:p w14:paraId="15998E70" w14:textId="77777777" w:rsidR="000F2DE1" w:rsidRPr="009C7B2C" w:rsidRDefault="000F2DE1" w:rsidP="009C7B2C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t>Able to work under own initiative. </w:t>
            </w:r>
          </w:p>
          <w:p w14:paraId="3EFA2CD7" w14:textId="0C0AE05C" w:rsidR="000F2DE1" w:rsidRPr="009C7B2C" w:rsidRDefault="000F2DE1" w:rsidP="009C7B2C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 w:cs="Arial"/>
              </w:rPr>
            </w:pPr>
            <w:r w:rsidRPr="009C7B2C">
              <w:rPr>
                <w:rFonts w:ascii="Century Gothic" w:hAnsi="Century Gothic" w:cs="Arial"/>
              </w:rPr>
              <w:t xml:space="preserve">Curious to learn, improve and </w:t>
            </w:r>
            <w:r w:rsidR="008B5C27" w:rsidRPr="009C7B2C">
              <w:rPr>
                <w:rFonts w:ascii="Century Gothic" w:hAnsi="Century Gothic" w:cs="Arial"/>
              </w:rPr>
              <w:t>adapt.</w:t>
            </w:r>
            <w:r w:rsidRPr="009C7B2C">
              <w:rPr>
                <w:rFonts w:ascii="Century Gothic" w:hAnsi="Century Gothic" w:cs="Arial"/>
              </w:rPr>
              <w:t> </w:t>
            </w:r>
          </w:p>
          <w:p w14:paraId="70923FF2" w14:textId="77777777" w:rsidR="009C7B2C" w:rsidRPr="009C7B2C" w:rsidRDefault="009C7B2C" w:rsidP="009C7B2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Century Gothic" w:eastAsia="Century Gothic" w:hAnsi="Century Gothic" w:cs="Century Gothic"/>
              </w:rPr>
            </w:pPr>
            <w:r w:rsidRPr="009C7B2C">
              <w:rPr>
                <w:rFonts w:ascii="Century Gothic" w:eastAsia="Century Gothic" w:hAnsi="Century Gothic" w:cs="Century Gothic"/>
              </w:rPr>
              <w:t>High level of accuracy and attention to detail</w:t>
            </w:r>
            <w:r w:rsidRPr="009C7B2C">
              <w:rPr>
                <w:rFonts w:ascii="Century Gothic" w:hAnsi="Century Gothic"/>
              </w:rPr>
              <w:t xml:space="preserve"> </w:t>
            </w:r>
          </w:p>
          <w:p w14:paraId="35AC09BF" w14:textId="65C85B7B" w:rsidR="009C7B2C" w:rsidRPr="009C7B2C" w:rsidRDefault="009C7B2C" w:rsidP="009C7B2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Century Gothic" w:eastAsia="Century Gothic" w:hAnsi="Century Gothic" w:cs="Century Gothic"/>
              </w:rPr>
            </w:pPr>
            <w:r w:rsidRPr="009C7B2C">
              <w:rPr>
                <w:rFonts w:ascii="Century Gothic" w:eastAsia="Century Gothic" w:hAnsi="Century Gothic" w:cs="Century Gothic"/>
              </w:rPr>
              <w:t xml:space="preserve">Capable of defining new processes as well as identifying ineffective processes and take action to change and embed new ways of working at </w:t>
            </w:r>
            <w:r w:rsidR="00474D40" w:rsidRPr="009C7B2C">
              <w:rPr>
                <w:rFonts w:ascii="Century Gothic" w:eastAsia="Century Gothic" w:hAnsi="Century Gothic" w:cs="Century Gothic"/>
              </w:rPr>
              <w:t>pace.</w:t>
            </w:r>
            <w:r w:rsidRPr="009C7B2C">
              <w:rPr>
                <w:rFonts w:ascii="Century Gothic" w:hAnsi="Century Gothic"/>
              </w:rPr>
              <w:t xml:space="preserve"> </w:t>
            </w:r>
          </w:p>
          <w:p w14:paraId="23FEAE58" w14:textId="1C3C6FDB" w:rsidR="009C7B2C" w:rsidRPr="009C7B2C" w:rsidRDefault="009C7B2C" w:rsidP="009C7B2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Century Gothic" w:eastAsia="Century Gothic" w:hAnsi="Century Gothic" w:cs="Century Gothic"/>
              </w:rPr>
            </w:pPr>
            <w:r w:rsidRPr="009C7B2C">
              <w:rPr>
                <w:rFonts w:ascii="Century Gothic" w:eastAsia="Century Gothic" w:hAnsi="Century Gothic" w:cs="Century Gothic"/>
              </w:rPr>
              <w:t xml:space="preserve">Responds positively to changing business </w:t>
            </w:r>
            <w:r w:rsidR="00474D40" w:rsidRPr="009C7B2C">
              <w:rPr>
                <w:rFonts w:ascii="Century Gothic" w:eastAsia="Century Gothic" w:hAnsi="Century Gothic" w:cs="Century Gothic"/>
              </w:rPr>
              <w:t>priorities.</w:t>
            </w:r>
            <w:r w:rsidRPr="009C7B2C">
              <w:rPr>
                <w:rFonts w:ascii="Century Gothic" w:hAnsi="Century Gothic"/>
              </w:rPr>
              <w:t xml:space="preserve"> </w:t>
            </w:r>
          </w:p>
          <w:p w14:paraId="7C732428" w14:textId="77777777" w:rsidR="009C7B2C" w:rsidRPr="009C7B2C" w:rsidRDefault="009C7B2C" w:rsidP="009C7B2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Century Gothic" w:eastAsia="Century Gothic" w:hAnsi="Century Gothic" w:cs="Century Gothic"/>
              </w:rPr>
            </w:pPr>
            <w:r w:rsidRPr="009C7B2C">
              <w:rPr>
                <w:rFonts w:ascii="Century Gothic" w:eastAsia="Century Gothic" w:hAnsi="Century Gothic" w:cs="Century Gothic"/>
              </w:rPr>
              <w:t>Strong communicator across several platforms</w:t>
            </w:r>
            <w:r w:rsidRPr="009C7B2C">
              <w:rPr>
                <w:rFonts w:ascii="Century Gothic" w:hAnsi="Century Gothic"/>
              </w:rPr>
              <w:t xml:space="preserve"> </w:t>
            </w:r>
          </w:p>
          <w:p w14:paraId="58E777B1" w14:textId="77777777" w:rsidR="009C7B2C" w:rsidRPr="009C7B2C" w:rsidRDefault="009C7B2C" w:rsidP="009C7B2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t xml:space="preserve">Good working knowledge of the Microsoft packages </w:t>
            </w:r>
          </w:p>
          <w:p w14:paraId="42E7AA6D" w14:textId="77777777" w:rsidR="009C7B2C" w:rsidRPr="009C7B2C" w:rsidRDefault="009C7B2C" w:rsidP="009C7B2C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t xml:space="preserve">Be able to perform in a demanding working </w:t>
            </w:r>
            <w:proofErr w:type="gramStart"/>
            <w:r w:rsidRPr="009C7B2C">
              <w:rPr>
                <w:rFonts w:ascii="Century Gothic" w:hAnsi="Century Gothic"/>
              </w:rPr>
              <w:t>environment</w:t>
            </w:r>
            <w:proofErr w:type="gramEnd"/>
          </w:p>
          <w:p w14:paraId="4C81EB5E" w14:textId="1FBED55E" w:rsidR="009C7B2C" w:rsidRPr="009C7B2C" w:rsidRDefault="009C7B2C" w:rsidP="009C7B2C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lastRenderedPageBreak/>
              <w:t xml:space="preserve">Ability to interact successfully across </w:t>
            </w:r>
            <w:r w:rsidR="00474D40" w:rsidRPr="009C7B2C">
              <w:rPr>
                <w:rFonts w:ascii="Century Gothic" w:hAnsi="Century Gothic"/>
              </w:rPr>
              <w:t>cultures.</w:t>
            </w:r>
          </w:p>
          <w:p w14:paraId="2F2F51D6" w14:textId="77777777" w:rsidR="009C7B2C" w:rsidRPr="009C7B2C" w:rsidRDefault="009C7B2C" w:rsidP="009C7B2C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t>Good sense of judgement and decision-making skills</w:t>
            </w:r>
          </w:p>
          <w:p w14:paraId="0D81125E" w14:textId="77777777" w:rsidR="009C7B2C" w:rsidRPr="009C7B2C" w:rsidRDefault="009C7B2C" w:rsidP="009C7B2C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Century Gothic" w:hAnsi="Century Gothic"/>
              </w:rPr>
            </w:pPr>
            <w:r w:rsidRPr="009C7B2C">
              <w:rPr>
                <w:rFonts w:ascii="Century Gothic" w:hAnsi="Century Gothic"/>
              </w:rPr>
              <w:t>A well organised person who is confident with business administration skills</w:t>
            </w:r>
          </w:p>
          <w:p w14:paraId="750F8C9C" w14:textId="1CCCF82D" w:rsidR="009C7B2C" w:rsidRPr="009C7B2C" w:rsidRDefault="009C7B2C" w:rsidP="009C7B2C">
            <w:pPr>
              <w:numPr>
                <w:ilvl w:val="0"/>
                <w:numId w:val="33"/>
              </w:numPr>
              <w:textAlignment w:val="baseline"/>
              <w:rPr>
                <w:rFonts w:ascii="Century Gothic" w:hAnsi="Century Gothic" w:cs="Arial"/>
              </w:rPr>
            </w:pPr>
            <w:r w:rsidRPr="009C7B2C">
              <w:rPr>
                <w:rFonts w:ascii="Century Gothic" w:eastAsia="Century Gothic" w:hAnsi="Century Gothic" w:cs="Century Gothic"/>
              </w:rPr>
              <w:t xml:space="preserve">Curious to learn, improve and </w:t>
            </w:r>
            <w:r w:rsidR="00474D40" w:rsidRPr="009C7B2C">
              <w:rPr>
                <w:rFonts w:ascii="Century Gothic" w:eastAsia="Century Gothic" w:hAnsi="Century Gothic" w:cs="Century Gothic"/>
              </w:rPr>
              <w:t>adapt.</w:t>
            </w:r>
          </w:p>
          <w:p w14:paraId="01E06E25" w14:textId="56ABBF07" w:rsidR="004D5D12" w:rsidRPr="009C7B2C" w:rsidRDefault="004D5D12" w:rsidP="000F2DE1">
            <w:pPr>
              <w:pStyle w:val="ListParagraph"/>
              <w:spacing w:before="30" w:after="30"/>
              <w:rPr>
                <w:rFonts w:ascii="Century Gothic" w:eastAsia="Times New Roman" w:hAnsi="Century Gothic"/>
              </w:rPr>
            </w:pPr>
          </w:p>
        </w:tc>
      </w:tr>
      <w:tr w:rsidR="00A12E4B" w:rsidRPr="00A12E4B" w14:paraId="0AD927EA" w14:textId="77777777" w:rsidTr="00BD4453">
        <w:trPr>
          <w:trHeight w:val="175"/>
        </w:trPr>
        <w:tc>
          <w:tcPr>
            <w:tcW w:w="2320" w:type="dxa"/>
          </w:tcPr>
          <w:p w14:paraId="60F29E3E" w14:textId="77777777" w:rsidR="00A12E4B" w:rsidRPr="00A12E4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A12E4B">
              <w:rPr>
                <w:rFonts w:ascii="Century Gothic" w:hAnsi="Century Gothic"/>
                <w:b/>
                <w:bCs/>
              </w:rPr>
              <w:lastRenderedPageBreak/>
              <w:t>Other Factors</w:t>
            </w:r>
          </w:p>
          <w:p w14:paraId="56ADABEE" w14:textId="77777777" w:rsidR="00A12E4B" w:rsidRPr="00A12E4B" w:rsidRDefault="00A12E4B" w:rsidP="00A12E4B">
            <w:pPr>
              <w:rPr>
                <w:rFonts w:ascii="Century Gothic" w:hAnsi="Century Gothic"/>
                <w:b/>
                <w:bCs/>
              </w:rPr>
            </w:pPr>
            <w:r w:rsidRPr="00D266DC">
              <w:rPr>
                <w:rFonts w:ascii="Century Gothic" w:hAnsi="Century Gothic"/>
                <w:bCs/>
                <w:sz w:val="16"/>
                <w:szCs w:val="16"/>
              </w:rPr>
              <w:t>Trave, shift pattern, working hours, Licence type etc.</w:t>
            </w:r>
          </w:p>
        </w:tc>
        <w:tc>
          <w:tcPr>
            <w:tcW w:w="7320" w:type="dxa"/>
            <w:gridSpan w:val="2"/>
          </w:tcPr>
          <w:p w14:paraId="5FA9A984" w14:textId="293C2784" w:rsidR="002F0AFE" w:rsidRPr="00A12E4B" w:rsidRDefault="000F2DE1" w:rsidP="00EF202C">
            <w:pPr>
              <w:spacing w:before="30" w:after="30"/>
              <w:rPr>
                <w:rFonts w:ascii="Century Gothic" w:hAnsi="Century Gothic"/>
              </w:rPr>
            </w:pPr>
            <w:r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Some UK travel required to between sites or to suppliers.</w:t>
            </w:r>
            <w:r>
              <w:rPr>
                <w:rStyle w:val="eop"/>
                <w:rFonts w:ascii="Century Gothic" w:hAnsi="Century Gothic"/>
                <w:color w:val="000000"/>
                <w:shd w:val="clear" w:color="auto" w:fill="FFFFFF"/>
              </w:rPr>
              <w:t> </w:t>
            </w:r>
          </w:p>
        </w:tc>
      </w:tr>
    </w:tbl>
    <w:p w14:paraId="67EA9A6C" w14:textId="6B1DDA18" w:rsidR="00A12E4B" w:rsidRDefault="00A12E4B" w:rsidP="00272C79">
      <w:pPr>
        <w:tabs>
          <w:tab w:val="left" w:pos="1655"/>
        </w:tabs>
        <w:spacing w:after="0"/>
        <w:rPr>
          <w:sz w:val="20"/>
          <w:szCs w:val="20"/>
        </w:rPr>
      </w:pPr>
    </w:p>
    <w:p w14:paraId="7344CC31" w14:textId="315A6F35" w:rsidR="00B91F16" w:rsidRDefault="00B91F16" w:rsidP="00272C79">
      <w:pPr>
        <w:tabs>
          <w:tab w:val="left" w:pos="1655"/>
        </w:tabs>
        <w:spacing w:after="0"/>
        <w:rPr>
          <w:sz w:val="20"/>
          <w:szCs w:val="20"/>
        </w:rPr>
      </w:pPr>
    </w:p>
    <w:sectPr w:rsidR="00B91F16" w:rsidSect="00BD4453">
      <w:headerReference w:type="default" r:id="rId11"/>
      <w:footerReference w:type="even" r:id="rId12"/>
      <w:footerReference w:type="default" r:id="rId13"/>
      <w:pgSz w:w="11906" w:h="16838"/>
      <w:pgMar w:top="1843" w:right="1440" w:bottom="1440" w:left="1440" w:header="56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ADD3" w14:textId="77777777" w:rsidR="000F43A0" w:rsidRDefault="000F43A0" w:rsidP="0020039E">
      <w:pPr>
        <w:spacing w:after="0" w:line="240" w:lineRule="auto"/>
      </w:pPr>
      <w:r>
        <w:separator/>
      </w:r>
    </w:p>
  </w:endnote>
  <w:endnote w:type="continuationSeparator" w:id="0">
    <w:p w14:paraId="5D24259E" w14:textId="77777777" w:rsidR="000F43A0" w:rsidRDefault="000F43A0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82AD" w14:textId="7D74F3DD" w:rsidR="00B553D6" w:rsidRPr="00D451E0" w:rsidRDefault="00B553D6" w:rsidP="004E52B0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4B8D"/>
        <w:sz w:val="14"/>
        <w:szCs w:val="14"/>
        <w:lang w:val="de-DE"/>
      </w:rPr>
    </w:pPr>
    <w:r>
      <w:rPr>
        <w:rFonts w:ascii="Tahoma" w:hAnsi="Tahoma" w:cs="Tahoma"/>
        <w:noProof/>
        <w:color w:val="004B8D"/>
        <w:sz w:val="18"/>
        <w:szCs w:val="18"/>
        <w:lang w:val="de-DE"/>
      </w:rPr>
      <w:drawing>
        <wp:anchor distT="0" distB="0" distL="114300" distR="114300" simplePos="0" relativeHeight="251666432" behindDoc="0" locked="0" layoutInCell="1" allowOverlap="1" wp14:anchorId="5C9CE4F7" wp14:editId="0A08B877">
          <wp:simplePos x="0" y="0"/>
          <wp:positionH relativeFrom="column">
            <wp:posOffset>5181600</wp:posOffset>
          </wp:positionH>
          <wp:positionV relativeFrom="paragraph">
            <wp:posOffset>-502920</wp:posOffset>
          </wp:positionV>
          <wp:extent cx="1249680" cy="749935"/>
          <wp:effectExtent l="0" t="0" r="7620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2B0">
      <w:rPr>
        <w:rFonts w:ascii="Tahoma" w:hAnsi="Tahoma" w:cs="Tahoma"/>
        <w:sz w:val="14"/>
        <w:szCs w:val="14"/>
        <w:lang w:val="de-DE"/>
      </w:rPr>
      <w:t xml:space="preserve">Page </w: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Pr="004E52B0">
      <w:rPr>
        <w:rFonts w:ascii="Tahoma" w:hAnsi="Tahoma" w:cs="Tahoma"/>
        <w:b/>
        <w:bCs/>
        <w:sz w:val="14"/>
        <w:szCs w:val="14"/>
        <w:lang w:val="de-DE"/>
      </w:rPr>
      <w:instrText xml:space="preserve"> PAGE  \* Arabic  \* MERGEFORMAT </w:instrTex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Pr="004E52B0">
      <w:rPr>
        <w:rFonts w:ascii="Tahoma" w:hAnsi="Tahoma" w:cs="Tahoma"/>
        <w:b/>
        <w:bCs/>
        <w:sz w:val="14"/>
        <w:szCs w:val="14"/>
        <w:lang w:val="de-DE"/>
      </w:rPr>
      <w:t>1</w: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end"/>
    </w:r>
    <w:r w:rsidRPr="004E52B0">
      <w:rPr>
        <w:rFonts w:ascii="Tahoma" w:hAnsi="Tahoma" w:cs="Tahoma"/>
        <w:sz w:val="14"/>
        <w:szCs w:val="14"/>
        <w:lang w:val="de-DE"/>
      </w:rPr>
      <w:t xml:space="preserve"> of </w: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Pr="004E52B0">
      <w:rPr>
        <w:rFonts w:ascii="Tahoma" w:hAnsi="Tahoma" w:cs="Tahoma"/>
        <w:b/>
        <w:bCs/>
        <w:sz w:val="14"/>
        <w:szCs w:val="14"/>
        <w:lang w:val="de-DE"/>
      </w:rPr>
      <w:instrText xml:space="preserve"> NUMPAGES  \* Arabic  \* MERGEFORMAT </w:instrTex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Pr="004E52B0">
      <w:rPr>
        <w:rFonts w:ascii="Tahoma" w:hAnsi="Tahoma" w:cs="Tahoma"/>
        <w:b/>
        <w:bCs/>
        <w:sz w:val="14"/>
        <w:szCs w:val="14"/>
        <w:lang w:val="de-DE"/>
      </w:rPr>
      <w:t>2</w:t>
    </w:r>
    <w:r w:rsidRPr="004E52B0">
      <w:rPr>
        <w:rFonts w:ascii="Tahoma" w:hAnsi="Tahoma" w:cs="Tahoma"/>
        <w:b/>
        <w:bCs/>
        <w:sz w:val="14"/>
        <w:szCs w:val="14"/>
        <w:lang w:val="de-DE"/>
      </w:rPr>
      <w:fldChar w:fldCharType="end"/>
    </w:r>
  </w:p>
  <w:p w14:paraId="408096B4" w14:textId="0B9973D1" w:rsidR="00B553D6" w:rsidRDefault="00B55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F996" w14:textId="1F3F72C5" w:rsidR="00CF55AB" w:rsidRPr="00D451E0" w:rsidRDefault="000A4F13">
    <w:pPr>
      <w:autoSpaceDE w:val="0"/>
      <w:autoSpaceDN w:val="0"/>
      <w:adjustRightInd w:val="0"/>
      <w:spacing w:after="0" w:line="240" w:lineRule="auto"/>
      <w:rPr>
        <w:rFonts w:ascii="Tahoma" w:hAnsi="Tahoma" w:cs="Tahoma"/>
        <w:color w:val="004B8D"/>
        <w:sz w:val="14"/>
        <w:szCs w:val="14"/>
        <w:lang w:val="de-DE"/>
      </w:rPr>
    </w:pP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>
      <w:rPr>
        <w:rFonts w:ascii="Tahoma" w:hAnsi="Tahoma" w:cs="Tahoma"/>
        <w:color w:val="004B8D"/>
        <w:sz w:val="14"/>
        <w:szCs w:val="14"/>
        <w:lang w:val="de-DE"/>
      </w:rPr>
      <w:tab/>
    </w:r>
    <w:r w:rsidRPr="00A100B8">
      <w:rPr>
        <w:rFonts w:ascii="Tahoma" w:hAnsi="Tahoma" w:cs="Tahoma"/>
        <w:sz w:val="14"/>
        <w:szCs w:val="14"/>
        <w:lang w:val="de-DE"/>
      </w:rPr>
      <w:tab/>
    </w:r>
    <w:r w:rsidRPr="00A100B8">
      <w:rPr>
        <w:rFonts w:ascii="Tahoma" w:hAnsi="Tahoma" w:cs="Tahoma"/>
        <w:sz w:val="14"/>
        <w:szCs w:val="14"/>
        <w:lang w:val="de-DE"/>
      </w:rPr>
      <w:t xml:space="preserve">Page </w: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Pr="00A100B8">
      <w:rPr>
        <w:rFonts w:ascii="Tahoma" w:hAnsi="Tahoma" w:cs="Tahoma"/>
        <w:b/>
        <w:bCs/>
        <w:sz w:val="14"/>
        <w:szCs w:val="14"/>
        <w:lang w:val="de-DE"/>
      </w:rPr>
      <w:instrText xml:space="preserve"> PAGE  \* Arabic  \* MERGEFORMAT </w:instrTex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Pr="00A100B8">
      <w:rPr>
        <w:rFonts w:ascii="Tahoma" w:hAnsi="Tahoma" w:cs="Tahoma"/>
        <w:b/>
        <w:bCs/>
        <w:sz w:val="14"/>
        <w:szCs w:val="14"/>
        <w:lang w:val="de-DE"/>
      </w:rPr>
      <w:t>2</w: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end"/>
    </w:r>
    <w:r w:rsidRPr="00A100B8">
      <w:rPr>
        <w:rFonts w:ascii="Tahoma" w:hAnsi="Tahoma" w:cs="Tahoma"/>
        <w:sz w:val="14"/>
        <w:szCs w:val="14"/>
        <w:lang w:val="de-DE"/>
      </w:rPr>
      <w:t xml:space="preserve"> of </w: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begin"/>
    </w:r>
    <w:r w:rsidRPr="00A100B8">
      <w:rPr>
        <w:rFonts w:ascii="Tahoma" w:hAnsi="Tahoma" w:cs="Tahoma"/>
        <w:b/>
        <w:bCs/>
        <w:sz w:val="14"/>
        <w:szCs w:val="14"/>
        <w:lang w:val="de-DE"/>
      </w:rPr>
      <w:instrText xml:space="preserve"> NUMPAGES  \* Arabic  \* MERGEFORMAT </w:instrTex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separate"/>
    </w:r>
    <w:r w:rsidRPr="00A100B8">
      <w:rPr>
        <w:rFonts w:ascii="Tahoma" w:hAnsi="Tahoma" w:cs="Tahoma"/>
        <w:b/>
        <w:bCs/>
        <w:sz w:val="14"/>
        <w:szCs w:val="14"/>
        <w:lang w:val="de-DE"/>
      </w:rPr>
      <w:t>2</w:t>
    </w:r>
    <w:r w:rsidRPr="00A100B8">
      <w:rPr>
        <w:rFonts w:ascii="Tahoma" w:hAnsi="Tahoma" w:cs="Tahoma"/>
        <w:b/>
        <w:bCs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DED8" w14:textId="77777777" w:rsidR="000F43A0" w:rsidRDefault="000F43A0" w:rsidP="0020039E">
      <w:pPr>
        <w:spacing w:after="0" w:line="240" w:lineRule="auto"/>
      </w:pPr>
      <w:r>
        <w:separator/>
      </w:r>
    </w:p>
  </w:footnote>
  <w:footnote w:type="continuationSeparator" w:id="0">
    <w:p w14:paraId="4DE0DD51" w14:textId="77777777" w:rsidR="000F43A0" w:rsidRDefault="000F43A0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023A" w14:textId="4AFAFAAB" w:rsidR="005F7CD8" w:rsidRDefault="005F7CD8" w:rsidP="007975AA">
    <w:pPr>
      <w:pStyle w:val="Header"/>
      <w:jc w:val="center"/>
      <w:rPr>
        <w:noProof/>
        <w:lang w:eastAsia="en-GB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8BA4152" wp14:editId="2D6F2161">
          <wp:simplePos x="0" y="0"/>
          <wp:positionH relativeFrom="column">
            <wp:posOffset>-137795</wp:posOffset>
          </wp:positionH>
          <wp:positionV relativeFrom="paragraph">
            <wp:posOffset>-46990</wp:posOffset>
          </wp:positionV>
          <wp:extent cx="1383894" cy="823178"/>
          <wp:effectExtent l="0" t="0" r="6985" b="0"/>
          <wp:wrapNone/>
          <wp:docPr id="34" name="Picture 34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894" cy="823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8C8FA" w14:textId="385D457D" w:rsidR="005F7CD8" w:rsidRDefault="005F7CD8" w:rsidP="007975AA">
    <w:pPr>
      <w:pStyle w:val="Header"/>
      <w:jc w:val="center"/>
      <w:rPr>
        <w:noProof/>
        <w:lang w:eastAsia="en-GB"/>
      </w:rPr>
    </w:pPr>
  </w:p>
  <w:p w14:paraId="5542C86C" w14:textId="583CCD76" w:rsidR="005F7CD8" w:rsidRDefault="005F7CD8" w:rsidP="007975AA">
    <w:pPr>
      <w:pStyle w:val="Header"/>
      <w:jc w:val="center"/>
      <w:rPr>
        <w:rFonts w:ascii="Century Gothic" w:eastAsia="Times New Roman" w:hAnsi="Century Gothic" w:cs="Times New Roman"/>
        <w:b/>
        <w:sz w:val="24"/>
        <w:szCs w:val="24"/>
        <w:lang w:eastAsia="en-GB"/>
      </w:rPr>
    </w:pPr>
  </w:p>
  <w:p w14:paraId="3A6DBE8F" w14:textId="3A66B157" w:rsidR="005F7CD8" w:rsidRDefault="005F7CD8" w:rsidP="007975AA">
    <w:pPr>
      <w:pStyle w:val="Header"/>
      <w:jc w:val="center"/>
      <w:rPr>
        <w:rFonts w:ascii="Century Gothic" w:eastAsia="Times New Roman" w:hAnsi="Century Gothic" w:cs="Times New Roman"/>
        <w:b/>
        <w:sz w:val="24"/>
        <w:szCs w:val="24"/>
        <w:lang w:eastAsia="en-GB"/>
      </w:rPr>
    </w:pPr>
  </w:p>
  <w:p w14:paraId="35A91415" w14:textId="45130792" w:rsidR="005F7CD8" w:rsidRDefault="005F7CD8" w:rsidP="007975AA">
    <w:pPr>
      <w:pStyle w:val="Header"/>
      <w:jc w:val="center"/>
      <w:rPr>
        <w:rFonts w:ascii="Century Gothic" w:eastAsia="Times New Roman" w:hAnsi="Century Gothic" w:cs="Times New Roman"/>
        <w:b/>
        <w:sz w:val="24"/>
        <w:szCs w:val="24"/>
        <w:lang w:eastAsia="en-GB"/>
      </w:rPr>
    </w:pPr>
    <w:r>
      <w:rPr>
        <w:rFonts w:ascii="Century Gothic" w:eastAsia="Times New Roman" w:hAnsi="Century Gothic" w:cs="Times New Roman"/>
        <w:b/>
        <w:sz w:val="24"/>
        <w:szCs w:val="24"/>
        <w:lang w:eastAsia="en-GB"/>
      </w:rPr>
      <w:ptab w:relativeTo="indent" w:alignment="center" w:leader="none"/>
    </w:r>
    <w:r>
      <w:rPr>
        <w:rFonts w:ascii="Century Gothic" w:eastAsia="Times New Roman" w:hAnsi="Century Gothic" w:cs="Times New Roman"/>
        <w:b/>
        <w:sz w:val="24"/>
        <w:szCs w:val="24"/>
        <w:lang w:eastAsia="en-GB"/>
      </w:rPr>
      <w:ptab w:relativeTo="margin" w:alignment="center" w:leader="none"/>
    </w:r>
  </w:p>
  <w:p w14:paraId="19D3F993" w14:textId="1F3445B3" w:rsidR="00CF55AB" w:rsidRDefault="007975AA" w:rsidP="007975AA">
    <w:pPr>
      <w:pStyle w:val="Header"/>
      <w:jc w:val="center"/>
    </w:pPr>
    <w:r w:rsidRPr="007975AA">
      <w:rPr>
        <w:rFonts w:ascii="Century Gothic" w:eastAsia="Times New Roman" w:hAnsi="Century Gothic" w:cs="Times New Roman"/>
        <w:b/>
        <w:sz w:val="24"/>
        <w:szCs w:val="24"/>
        <w:lang w:eastAsia="en-GB"/>
      </w:rPr>
      <w:t>Role Description &amp; Person Profile</w:t>
    </w:r>
    <w:r w:rsidRPr="007975AA">
      <w:rPr>
        <w:noProof/>
        <w:sz w:val="28"/>
        <w:szCs w:val="28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B10DE"/>
    <w:multiLevelType w:val="multilevel"/>
    <w:tmpl w:val="8300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63F08"/>
    <w:multiLevelType w:val="multilevel"/>
    <w:tmpl w:val="D238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B2076"/>
    <w:multiLevelType w:val="multilevel"/>
    <w:tmpl w:val="26D63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C0787E"/>
    <w:multiLevelType w:val="multilevel"/>
    <w:tmpl w:val="907E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938A1"/>
    <w:multiLevelType w:val="hybridMultilevel"/>
    <w:tmpl w:val="6DF85562"/>
    <w:lvl w:ilvl="0" w:tplc="1F26514A">
      <w:start w:val="1"/>
      <w:numFmt w:val="bullet"/>
      <w:pStyle w:val="BodyBullet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48C3"/>
    <w:multiLevelType w:val="hybridMultilevel"/>
    <w:tmpl w:val="C90A376C"/>
    <w:lvl w:ilvl="0" w:tplc="6428F204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35874"/>
    <w:multiLevelType w:val="multilevel"/>
    <w:tmpl w:val="31F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C2AF2"/>
    <w:multiLevelType w:val="multilevel"/>
    <w:tmpl w:val="5E4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F66612"/>
    <w:multiLevelType w:val="hybridMultilevel"/>
    <w:tmpl w:val="34BE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9" w15:restartNumberingAfterBreak="0">
    <w:nsid w:val="5AA40E91"/>
    <w:multiLevelType w:val="hybridMultilevel"/>
    <w:tmpl w:val="F7588F92"/>
    <w:lvl w:ilvl="0" w:tplc="6428F204">
      <w:numFmt w:val="bullet"/>
      <w:lvlText w:val="•"/>
      <w:lvlJc w:val="left"/>
      <w:pPr>
        <w:ind w:left="72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71666"/>
    <w:multiLevelType w:val="hybridMultilevel"/>
    <w:tmpl w:val="03C0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592E55"/>
    <w:multiLevelType w:val="hybridMultilevel"/>
    <w:tmpl w:val="752E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31B59"/>
    <w:multiLevelType w:val="hybridMultilevel"/>
    <w:tmpl w:val="C9E0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23"/>
  </w:num>
  <w:num w:numId="2" w16cid:durableId="1517424946">
    <w:abstractNumId w:val="36"/>
  </w:num>
  <w:num w:numId="3" w16cid:durableId="609245925">
    <w:abstractNumId w:val="6"/>
  </w:num>
  <w:num w:numId="4" w16cid:durableId="1822189727">
    <w:abstractNumId w:val="14"/>
  </w:num>
  <w:num w:numId="5" w16cid:durableId="1759054776">
    <w:abstractNumId w:val="32"/>
  </w:num>
  <w:num w:numId="6" w16cid:durableId="602222349">
    <w:abstractNumId w:val="7"/>
  </w:num>
  <w:num w:numId="7" w16cid:durableId="984697127">
    <w:abstractNumId w:val="30"/>
  </w:num>
  <w:num w:numId="8" w16cid:durableId="1103769425">
    <w:abstractNumId w:val="24"/>
  </w:num>
  <w:num w:numId="9" w16cid:durableId="1376739174">
    <w:abstractNumId w:val="9"/>
  </w:num>
  <w:num w:numId="10" w16cid:durableId="1858470076">
    <w:abstractNumId w:val="18"/>
  </w:num>
  <w:num w:numId="11" w16cid:durableId="2124767254">
    <w:abstractNumId w:val="33"/>
  </w:num>
  <w:num w:numId="12" w16cid:durableId="1133015001">
    <w:abstractNumId w:val="19"/>
  </w:num>
  <w:num w:numId="13" w16cid:durableId="1094864668">
    <w:abstractNumId w:val="20"/>
  </w:num>
  <w:num w:numId="14" w16cid:durableId="1833644499">
    <w:abstractNumId w:val="1"/>
  </w:num>
  <w:num w:numId="15" w16cid:durableId="1625698543">
    <w:abstractNumId w:val="10"/>
  </w:num>
  <w:num w:numId="16" w16cid:durableId="1840541574">
    <w:abstractNumId w:val="5"/>
  </w:num>
  <w:num w:numId="17" w16cid:durableId="1881042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21"/>
  </w:num>
  <w:num w:numId="19" w16cid:durableId="1162696557">
    <w:abstractNumId w:val="3"/>
  </w:num>
  <w:num w:numId="20" w16cid:durableId="109983875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35"/>
  </w:num>
  <w:num w:numId="22" w16cid:durableId="1601404175">
    <w:abstractNumId w:val="38"/>
  </w:num>
  <w:num w:numId="23" w16cid:durableId="1878420931">
    <w:abstractNumId w:val="0"/>
  </w:num>
  <w:num w:numId="24" w16cid:durableId="1078208396">
    <w:abstractNumId w:val="31"/>
  </w:num>
  <w:num w:numId="25" w16cid:durableId="1577665441">
    <w:abstractNumId w:val="28"/>
  </w:num>
  <w:num w:numId="26" w16cid:durableId="93477420">
    <w:abstractNumId w:val="40"/>
  </w:num>
  <w:num w:numId="27" w16cid:durableId="1646664576">
    <w:abstractNumId w:val="15"/>
  </w:num>
  <w:num w:numId="28" w16cid:durableId="2108303783">
    <w:abstractNumId w:val="22"/>
  </w:num>
  <w:num w:numId="29" w16cid:durableId="172574575">
    <w:abstractNumId w:val="17"/>
  </w:num>
  <w:num w:numId="30" w16cid:durableId="722994429">
    <w:abstractNumId w:val="26"/>
  </w:num>
  <w:num w:numId="31" w16cid:durableId="366221866">
    <w:abstractNumId w:val="34"/>
  </w:num>
  <w:num w:numId="32" w16cid:durableId="1804888151">
    <w:abstractNumId w:val="13"/>
  </w:num>
  <w:num w:numId="33" w16cid:durableId="1783301609">
    <w:abstractNumId w:val="29"/>
  </w:num>
  <w:num w:numId="34" w16cid:durableId="1980114840">
    <w:abstractNumId w:val="12"/>
  </w:num>
  <w:num w:numId="35" w16cid:durableId="413934577">
    <w:abstractNumId w:val="11"/>
  </w:num>
  <w:num w:numId="36" w16cid:durableId="232080844">
    <w:abstractNumId w:val="8"/>
  </w:num>
  <w:num w:numId="37" w16cid:durableId="1576865356">
    <w:abstractNumId w:val="16"/>
  </w:num>
  <w:num w:numId="38" w16cid:durableId="1076703477">
    <w:abstractNumId w:val="37"/>
  </w:num>
  <w:num w:numId="39" w16cid:durableId="239024228">
    <w:abstractNumId w:val="2"/>
  </w:num>
  <w:num w:numId="40" w16cid:durableId="691493142">
    <w:abstractNumId w:val="4"/>
  </w:num>
  <w:num w:numId="41" w16cid:durableId="1675499617">
    <w:abstractNumId w:val="25"/>
  </w:num>
  <w:num w:numId="42" w16cid:durableId="7447907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03FB3"/>
    <w:rsid w:val="00047D96"/>
    <w:rsid w:val="00061A0A"/>
    <w:rsid w:val="0008059E"/>
    <w:rsid w:val="000A4F13"/>
    <w:rsid w:val="000B299D"/>
    <w:rsid w:val="000B6B7A"/>
    <w:rsid w:val="000D0D6F"/>
    <w:rsid w:val="000E3C91"/>
    <w:rsid w:val="000F2DE1"/>
    <w:rsid w:val="000F43A0"/>
    <w:rsid w:val="000F497B"/>
    <w:rsid w:val="00163A3B"/>
    <w:rsid w:val="00184DD9"/>
    <w:rsid w:val="00185A4D"/>
    <w:rsid w:val="001B7B1C"/>
    <w:rsid w:val="0020039E"/>
    <w:rsid w:val="0020713A"/>
    <w:rsid w:val="0023163C"/>
    <w:rsid w:val="00240F4B"/>
    <w:rsid w:val="00253BA4"/>
    <w:rsid w:val="002645D0"/>
    <w:rsid w:val="00272C79"/>
    <w:rsid w:val="00275304"/>
    <w:rsid w:val="00275D4C"/>
    <w:rsid w:val="00284A02"/>
    <w:rsid w:val="002E4A25"/>
    <w:rsid w:val="002F0AFE"/>
    <w:rsid w:val="00321F47"/>
    <w:rsid w:val="00330827"/>
    <w:rsid w:val="00375AAC"/>
    <w:rsid w:val="003B6AC9"/>
    <w:rsid w:val="003B7128"/>
    <w:rsid w:val="003F5364"/>
    <w:rsid w:val="0040764A"/>
    <w:rsid w:val="004107AD"/>
    <w:rsid w:val="0042170F"/>
    <w:rsid w:val="0042559A"/>
    <w:rsid w:val="004517C3"/>
    <w:rsid w:val="004679A0"/>
    <w:rsid w:val="00474D40"/>
    <w:rsid w:val="004848CC"/>
    <w:rsid w:val="00494B73"/>
    <w:rsid w:val="004A2214"/>
    <w:rsid w:val="004C5697"/>
    <w:rsid w:val="004D5D12"/>
    <w:rsid w:val="004E52B0"/>
    <w:rsid w:val="00501786"/>
    <w:rsid w:val="005172F2"/>
    <w:rsid w:val="00523401"/>
    <w:rsid w:val="00535B65"/>
    <w:rsid w:val="00554CD7"/>
    <w:rsid w:val="005F7CD8"/>
    <w:rsid w:val="00620764"/>
    <w:rsid w:val="00627169"/>
    <w:rsid w:val="00641315"/>
    <w:rsid w:val="0067210D"/>
    <w:rsid w:val="006A4354"/>
    <w:rsid w:val="006B0CED"/>
    <w:rsid w:val="006D14B9"/>
    <w:rsid w:val="006F4CA6"/>
    <w:rsid w:val="007413B1"/>
    <w:rsid w:val="00780297"/>
    <w:rsid w:val="0078129E"/>
    <w:rsid w:val="00791719"/>
    <w:rsid w:val="007975AA"/>
    <w:rsid w:val="007B3BDE"/>
    <w:rsid w:val="007B3E61"/>
    <w:rsid w:val="007D2251"/>
    <w:rsid w:val="007D726B"/>
    <w:rsid w:val="007F71CD"/>
    <w:rsid w:val="008219D7"/>
    <w:rsid w:val="00824371"/>
    <w:rsid w:val="008639BD"/>
    <w:rsid w:val="008837AB"/>
    <w:rsid w:val="00893582"/>
    <w:rsid w:val="008B01A3"/>
    <w:rsid w:val="008B5C27"/>
    <w:rsid w:val="008C57B4"/>
    <w:rsid w:val="009019E7"/>
    <w:rsid w:val="009266CC"/>
    <w:rsid w:val="00933831"/>
    <w:rsid w:val="009426E6"/>
    <w:rsid w:val="00950BFE"/>
    <w:rsid w:val="00965975"/>
    <w:rsid w:val="009975FD"/>
    <w:rsid w:val="009C7B2C"/>
    <w:rsid w:val="009D4E27"/>
    <w:rsid w:val="009D5183"/>
    <w:rsid w:val="009F3689"/>
    <w:rsid w:val="00A05C7C"/>
    <w:rsid w:val="00A100B8"/>
    <w:rsid w:val="00A12E4B"/>
    <w:rsid w:val="00A13974"/>
    <w:rsid w:val="00A445A9"/>
    <w:rsid w:val="00A60D75"/>
    <w:rsid w:val="00A858AA"/>
    <w:rsid w:val="00AD77A0"/>
    <w:rsid w:val="00AE7CF6"/>
    <w:rsid w:val="00B024DC"/>
    <w:rsid w:val="00B12695"/>
    <w:rsid w:val="00B30736"/>
    <w:rsid w:val="00B37315"/>
    <w:rsid w:val="00B51E12"/>
    <w:rsid w:val="00B553D6"/>
    <w:rsid w:val="00B62F63"/>
    <w:rsid w:val="00B64C54"/>
    <w:rsid w:val="00B91F16"/>
    <w:rsid w:val="00B94C5F"/>
    <w:rsid w:val="00B96573"/>
    <w:rsid w:val="00B979DD"/>
    <w:rsid w:val="00BD4453"/>
    <w:rsid w:val="00C00698"/>
    <w:rsid w:val="00C14B01"/>
    <w:rsid w:val="00C33E22"/>
    <w:rsid w:val="00C441BA"/>
    <w:rsid w:val="00C4670C"/>
    <w:rsid w:val="00C837AD"/>
    <w:rsid w:val="00C91CBE"/>
    <w:rsid w:val="00CB0EF0"/>
    <w:rsid w:val="00CD4CE1"/>
    <w:rsid w:val="00CF55AB"/>
    <w:rsid w:val="00D03AD8"/>
    <w:rsid w:val="00D1405C"/>
    <w:rsid w:val="00D156DE"/>
    <w:rsid w:val="00D266DC"/>
    <w:rsid w:val="00D27CC1"/>
    <w:rsid w:val="00D41C24"/>
    <w:rsid w:val="00D451E0"/>
    <w:rsid w:val="00E12102"/>
    <w:rsid w:val="00E16EFF"/>
    <w:rsid w:val="00E2658C"/>
    <w:rsid w:val="00E364E8"/>
    <w:rsid w:val="00E412E0"/>
    <w:rsid w:val="00E452AE"/>
    <w:rsid w:val="00E636CC"/>
    <w:rsid w:val="00E714A7"/>
    <w:rsid w:val="00E72AE6"/>
    <w:rsid w:val="00E76768"/>
    <w:rsid w:val="00E90873"/>
    <w:rsid w:val="00EC04BE"/>
    <w:rsid w:val="00ED10B6"/>
    <w:rsid w:val="00EE224C"/>
    <w:rsid w:val="00EF202C"/>
    <w:rsid w:val="00EF4F8F"/>
    <w:rsid w:val="00F0176F"/>
    <w:rsid w:val="00F260C5"/>
    <w:rsid w:val="00F53C32"/>
    <w:rsid w:val="00F62EF9"/>
    <w:rsid w:val="00F80140"/>
    <w:rsid w:val="00F8308C"/>
    <w:rsid w:val="00F87D82"/>
    <w:rsid w:val="00FB5FAB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let1">
    <w:name w:val="_Body Bullet 1"/>
    <w:basedOn w:val="Normal"/>
    <w:rsid w:val="00B37315"/>
    <w:pPr>
      <w:numPr>
        <w:numId w:val="34"/>
      </w:numPr>
      <w:tabs>
        <w:tab w:val="left" w:pos="284"/>
      </w:tabs>
      <w:spacing w:before="40" w:after="80" w:line="320" w:lineRule="atLeast"/>
    </w:pPr>
    <w:rPr>
      <w:rFonts w:ascii="Garamond" w:eastAsia="Times New Roman" w:hAnsi="Garamond" w:cs="Times New Roman"/>
      <w:szCs w:val="20"/>
    </w:rPr>
  </w:style>
  <w:style w:type="character" w:customStyle="1" w:styleId="normaltextrun">
    <w:name w:val="normaltextrun"/>
    <w:basedOn w:val="DefaultParagraphFont"/>
    <w:rsid w:val="006A4354"/>
  </w:style>
  <w:style w:type="character" w:customStyle="1" w:styleId="eop">
    <w:name w:val="eop"/>
    <w:basedOn w:val="DefaultParagraphFont"/>
    <w:rsid w:val="006A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customXml/itemProps4.xml><?xml version="1.0" encoding="utf-8"?>
<ds:datastoreItem xmlns:ds="http://schemas.openxmlformats.org/officeDocument/2006/customXml" ds:itemID="{4B75D78C-9E5E-47AB-BAB0-91A062D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Ben Riley</cp:lastModifiedBy>
  <cp:revision>8</cp:revision>
  <cp:lastPrinted>2023-11-21T09:52:00Z</cp:lastPrinted>
  <dcterms:created xsi:type="dcterms:W3CDTF">2024-08-27T14:56:00Z</dcterms:created>
  <dcterms:modified xsi:type="dcterms:W3CDTF">2024-08-27T15:01:00Z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