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0E2B0BE0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789F4A17" w14:textId="77777777" w:rsidR="000C30B4" w:rsidRDefault="000C30B4" w:rsidP="00077587">
      <w:pPr>
        <w:pStyle w:val="Header"/>
        <w:jc w:val="center"/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</w:pPr>
    </w:p>
    <w:p w14:paraId="55302705" w14:textId="11EA5FBA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92205" w14:paraId="4BF2D7C0" w14:textId="77777777" w:rsidTr="00077587">
        <w:tc>
          <w:tcPr>
            <w:tcW w:w="2548" w:type="dxa"/>
          </w:tcPr>
          <w:p w14:paraId="34421115" w14:textId="77777777" w:rsidR="00D451E0" w:rsidRPr="00E92205" w:rsidRDefault="00D451E0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4E83D79E" w:rsidR="00D451E0" w:rsidRPr="003606C0" w:rsidRDefault="00FB7B84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Senior </w:t>
            </w:r>
            <w:r w:rsidR="000F20D2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Key Account Manager</w:t>
            </w:r>
            <w:r w:rsidR="003C70F8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–</w:t>
            </w:r>
            <w:r w:rsidR="003C70F8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Pet (UK)</w:t>
            </w:r>
          </w:p>
        </w:tc>
      </w:tr>
      <w:tr w:rsidR="009F3689" w:rsidRPr="00E92205" w14:paraId="2074AB57" w14:textId="77777777" w:rsidTr="00077587">
        <w:tc>
          <w:tcPr>
            <w:tcW w:w="2548" w:type="dxa"/>
          </w:tcPr>
          <w:p w14:paraId="3E4BBB5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1AC71DA8" w:rsidR="00E12102" w:rsidRPr="00A81D12" w:rsidRDefault="00DD41AA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Commercial Director</w:t>
            </w:r>
          </w:p>
        </w:tc>
      </w:tr>
      <w:tr w:rsidR="009F3689" w:rsidRPr="00E92205" w14:paraId="12659DC1" w14:textId="77777777" w:rsidTr="00077587">
        <w:tc>
          <w:tcPr>
            <w:tcW w:w="2548" w:type="dxa"/>
          </w:tcPr>
          <w:p w14:paraId="36DDFAA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46FCE3F9" w:rsidR="00E12102" w:rsidRPr="00A81D12" w:rsidRDefault="00FB7B84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 xml:space="preserve">UK </w:t>
            </w:r>
            <w:r w:rsidR="00135193">
              <w:rPr>
                <w:rFonts w:ascii="Avenir Next LT Pro" w:eastAsia="Times New Roman" w:hAnsi="Avenir Next LT Pro" w:cs="Times New Roman"/>
                <w:lang w:eastAsia="en-GB"/>
              </w:rPr>
              <w:t>Home / Office Based</w:t>
            </w:r>
          </w:p>
        </w:tc>
      </w:tr>
      <w:tr w:rsidR="00B553D6" w:rsidRPr="00E92205" w14:paraId="2CBCFB81" w14:textId="77777777" w:rsidTr="00077587">
        <w:tc>
          <w:tcPr>
            <w:tcW w:w="2548" w:type="dxa"/>
          </w:tcPr>
          <w:p w14:paraId="3C3315E7" w14:textId="715526A7" w:rsidR="00B553D6" w:rsidRPr="00E92205" w:rsidRDefault="008F33DF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12ED5C4E" w14:textId="059F1835" w:rsidR="0049799B" w:rsidRDefault="00A660B4" w:rsidP="00603FBA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The </w:t>
            </w:r>
            <w:r w:rsidR="00FB7B84" w:rsidRPr="00FB7B84">
              <w:rPr>
                <w:rFonts w:ascii="Avenir Next LT Pro" w:hAnsi="Avenir Next LT Pro"/>
                <w:b/>
                <w:bCs/>
                <w:sz w:val="22"/>
                <w:szCs w:val="22"/>
              </w:rPr>
              <w:t>Senior</w:t>
            </w:r>
            <w:r w:rsidR="00FB7B84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0F20D2">
              <w:rPr>
                <w:rFonts w:ascii="Avenir Next LT Pro" w:hAnsi="Avenir Next LT Pro"/>
                <w:b/>
                <w:bCs/>
                <w:sz w:val="22"/>
                <w:szCs w:val="22"/>
              </w:rPr>
              <w:t>Key Account Manager -</w:t>
            </w:r>
            <w:r w:rsidRPr="00A660B4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</w:t>
            </w:r>
            <w:r w:rsidR="00BD6BBD">
              <w:rPr>
                <w:rFonts w:ascii="Avenir Next LT Pro" w:hAnsi="Avenir Next LT Pro"/>
                <w:b/>
                <w:bCs/>
                <w:sz w:val="22"/>
                <w:szCs w:val="22"/>
              </w:rPr>
              <w:t>UK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will be responsible for driving the growth and market presence of </w:t>
            </w:r>
            <w:r w:rsidR="00BD6BBD">
              <w:rPr>
                <w:rFonts w:ascii="Avenir Next LT Pro" w:hAnsi="Avenir Next LT Pro"/>
                <w:sz w:val="22"/>
                <w:szCs w:val="22"/>
              </w:rPr>
              <w:t>Natural Vetcare and NAF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within the </w:t>
            </w:r>
            <w:r w:rsidR="00BD6BBD">
              <w:rPr>
                <w:rFonts w:ascii="Avenir Next LT Pro" w:hAnsi="Avenir Next LT Pro"/>
                <w:sz w:val="22"/>
                <w:szCs w:val="22"/>
              </w:rPr>
              <w:t>UK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market</w:t>
            </w:r>
            <w:r w:rsidR="009B65F4">
              <w:rPr>
                <w:rFonts w:ascii="Avenir Next LT Pro" w:hAnsi="Avenir Next LT Pro"/>
                <w:sz w:val="22"/>
                <w:szCs w:val="22"/>
              </w:rPr>
              <w:t xml:space="preserve"> across a selection of key customers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 xml:space="preserve"> within the </w:t>
            </w:r>
            <w:r w:rsidR="00BD6BBD">
              <w:rPr>
                <w:rFonts w:ascii="Avenir Next LT Pro" w:hAnsi="Avenir Next LT Pro"/>
                <w:sz w:val="22"/>
                <w:szCs w:val="22"/>
              </w:rPr>
              <w:t>Pet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C96F4F">
              <w:rPr>
                <w:rFonts w:ascii="Avenir Next LT Pro" w:hAnsi="Avenir Next LT Pro"/>
                <w:sz w:val="22"/>
                <w:szCs w:val="22"/>
              </w:rPr>
              <w:t>and Specialty C</w:t>
            </w:r>
            <w:r w:rsidR="00444378">
              <w:rPr>
                <w:rFonts w:ascii="Avenir Next LT Pro" w:hAnsi="Avenir Next LT Pro"/>
                <w:sz w:val="22"/>
                <w:szCs w:val="22"/>
              </w:rPr>
              <w:t>hannel</w:t>
            </w:r>
            <w:r w:rsidR="00EB654C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 This </w:t>
            </w:r>
            <w:r w:rsidR="006258FB">
              <w:rPr>
                <w:rFonts w:ascii="Avenir Next LT Pro" w:hAnsi="Avenir Next LT Pro"/>
                <w:sz w:val="22"/>
                <w:szCs w:val="22"/>
              </w:rPr>
              <w:t>newly created r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ole will </w:t>
            </w:r>
            <w:r w:rsidR="00456FFC">
              <w:rPr>
                <w:rFonts w:ascii="Avenir Next LT Pro" w:hAnsi="Avenir Next LT Pro"/>
                <w:sz w:val="22"/>
                <w:szCs w:val="22"/>
              </w:rPr>
              <w:t xml:space="preserve">play an integral role </w:t>
            </w:r>
            <w:r w:rsidR="00C01C1D">
              <w:rPr>
                <w:rFonts w:ascii="Avenir Next LT Pro" w:hAnsi="Avenir Next LT Pro"/>
                <w:sz w:val="22"/>
                <w:szCs w:val="22"/>
              </w:rPr>
              <w:t xml:space="preserve">in </w:t>
            </w:r>
            <w:r w:rsidR="00456FFC">
              <w:rPr>
                <w:rFonts w:ascii="Avenir Next LT Pro" w:hAnsi="Avenir Next LT Pro"/>
                <w:sz w:val="22"/>
                <w:szCs w:val="22"/>
              </w:rPr>
              <w:t xml:space="preserve">the Natural Vetcare </w:t>
            </w:r>
            <w:r w:rsidR="00603FBA">
              <w:rPr>
                <w:rFonts w:ascii="Avenir Next LT Pro" w:hAnsi="Avenir Next LT Pro"/>
                <w:sz w:val="22"/>
                <w:szCs w:val="22"/>
              </w:rPr>
              <w:t xml:space="preserve">Brand </w:t>
            </w:r>
            <w:r w:rsidR="00456FFC">
              <w:rPr>
                <w:rFonts w:ascii="Avenir Next LT Pro" w:hAnsi="Avenir Next LT Pro"/>
                <w:sz w:val="22"/>
                <w:szCs w:val="22"/>
              </w:rPr>
              <w:t xml:space="preserve">relaunch with a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focus on </w:t>
            </w:r>
            <w:r w:rsidR="00456FFC">
              <w:rPr>
                <w:rFonts w:ascii="Avenir Next LT Pro" w:hAnsi="Avenir Next LT Pro"/>
                <w:sz w:val="22"/>
                <w:szCs w:val="22"/>
              </w:rPr>
              <w:t>distribution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>, brand development</w:t>
            </w:r>
            <w:r w:rsidR="0009293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and commercial </w:t>
            </w:r>
            <w:r w:rsidR="00E7618A">
              <w:rPr>
                <w:rFonts w:ascii="Avenir Next LT Pro" w:hAnsi="Avenir Next LT Pro"/>
                <w:sz w:val="22"/>
                <w:szCs w:val="22"/>
              </w:rPr>
              <w:t>relationship building</w:t>
            </w:r>
            <w:r w:rsidRPr="00A660B4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0EDC1923" w14:textId="039FB46A" w:rsidR="00603FBA" w:rsidRPr="008F7D2E" w:rsidRDefault="00603FBA" w:rsidP="00603FBA">
            <w:pPr>
              <w:pStyle w:val="NormalWeb"/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9F3689" w:rsidRPr="00E92205" w14:paraId="7F3D92A7" w14:textId="77777777" w:rsidTr="00077587">
        <w:tc>
          <w:tcPr>
            <w:tcW w:w="2548" w:type="dxa"/>
          </w:tcPr>
          <w:p w14:paraId="477CA338" w14:textId="0C631BA4" w:rsidR="00E12102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Key Responsibilities:</w:t>
            </w:r>
            <w:r w:rsidR="003B7128"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092" w:type="dxa"/>
            <w:vAlign w:val="bottom"/>
          </w:tcPr>
          <w:p w14:paraId="2F17AE6D" w14:textId="7F9F4398" w:rsidR="00EE3417" w:rsidRDefault="00201B98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Unlock</w:t>
            </w:r>
            <w:r w:rsidR="00EE3417">
              <w:rPr>
                <w:rFonts w:ascii="Avenir Next LT Pro" w:hAnsi="Avenir Next LT Pro"/>
                <w:sz w:val="22"/>
                <w:szCs w:val="22"/>
              </w:rPr>
              <w:t xml:space="preserve"> new </w:t>
            </w:r>
            <w:r>
              <w:rPr>
                <w:rFonts w:ascii="Avenir Next LT Pro" w:hAnsi="Avenir Next LT Pro"/>
                <w:sz w:val="22"/>
                <w:szCs w:val="22"/>
              </w:rPr>
              <w:t>d</w:t>
            </w:r>
            <w:r w:rsidR="00EE3417">
              <w:rPr>
                <w:rFonts w:ascii="Avenir Next LT Pro" w:hAnsi="Avenir Next LT Pro"/>
                <w:sz w:val="22"/>
                <w:szCs w:val="22"/>
              </w:rPr>
              <w:t xml:space="preserve">istribution </w:t>
            </w:r>
            <w:r>
              <w:rPr>
                <w:rFonts w:ascii="Avenir Next LT Pro" w:hAnsi="Avenir Next LT Pro"/>
                <w:sz w:val="22"/>
                <w:szCs w:val="22"/>
              </w:rPr>
              <w:t xml:space="preserve">opportunities </w:t>
            </w:r>
            <w:r w:rsidR="00EE3417">
              <w:rPr>
                <w:rFonts w:ascii="Avenir Next LT Pro" w:hAnsi="Avenir Next LT Pro"/>
                <w:sz w:val="22"/>
                <w:szCs w:val="22"/>
              </w:rPr>
              <w:t xml:space="preserve">across key </w:t>
            </w:r>
            <w:r w:rsidR="00C80B43">
              <w:rPr>
                <w:rFonts w:ascii="Avenir Next LT Pro" w:hAnsi="Avenir Next LT Pro"/>
                <w:sz w:val="22"/>
                <w:szCs w:val="22"/>
              </w:rPr>
              <w:t>p</w:t>
            </w:r>
            <w:r w:rsidR="00EE3417">
              <w:rPr>
                <w:rFonts w:ascii="Avenir Next LT Pro" w:hAnsi="Avenir Next LT Pro"/>
                <w:sz w:val="22"/>
                <w:szCs w:val="22"/>
              </w:rPr>
              <w:t xml:space="preserve">et </w:t>
            </w:r>
            <w:r w:rsidR="00C80B43">
              <w:rPr>
                <w:rFonts w:ascii="Avenir Next LT Pro" w:hAnsi="Avenir Next LT Pro"/>
                <w:sz w:val="22"/>
                <w:szCs w:val="22"/>
              </w:rPr>
              <w:t>r</w:t>
            </w:r>
            <w:r w:rsidR="00EE3417">
              <w:rPr>
                <w:rFonts w:ascii="Avenir Next LT Pro" w:hAnsi="Avenir Next LT Pro"/>
                <w:sz w:val="22"/>
                <w:szCs w:val="22"/>
              </w:rPr>
              <w:t>etail customers</w:t>
            </w:r>
          </w:p>
          <w:p w14:paraId="0D486F6A" w14:textId="3F66AF15" w:rsidR="00BD3856" w:rsidRDefault="00BD3856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Key customer management, maximising business potential through strong relationship</w:t>
            </w:r>
            <w:r w:rsidR="00201B98">
              <w:rPr>
                <w:rFonts w:ascii="Avenir Next LT Pro" w:hAnsi="Avenir Next LT Pro"/>
                <w:sz w:val="22"/>
                <w:szCs w:val="22"/>
              </w:rPr>
              <w:t>s</w:t>
            </w:r>
          </w:p>
          <w:p w14:paraId="52B4686C" w14:textId="45868201" w:rsidR="00EC784A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Manage pricing, promotions</w:t>
            </w:r>
            <w:r w:rsidR="00E7618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008F7D2E">
              <w:rPr>
                <w:rFonts w:ascii="Avenir Next LT Pro" w:hAnsi="Avenir Next LT Pro"/>
                <w:sz w:val="22"/>
                <w:szCs w:val="22"/>
              </w:rPr>
              <w:t>and trade marketing initiatives to maximize brand performance.</w:t>
            </w:r>
          </w:p>
          <w:p w14:paraId="0782290F" w14:textId="10947CC5" w:rsidR="006D597A" w:rsidRPr="008F7D2E" w:rsidRDefault="006D597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Develop 3 year commercial strategy</w:t>
            </w:r>
          </w:p>
          <w:p w14:paraId="7DAA28B3" w14:textId="7469BDF3" w:rsidR="00EC784A" w:rsidRDefault="00DD3387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 xml:space="preserve">Track </w:t>
            </w:r>
            <w:r w:rsidR="00EC784A" w:rsidRPr="008F7D2E">
              <w:rPr>
                <w:rFonts w:ascii="Avenir Next LT Pro" w:hAnsi="Avenir Next LT Pro"/>
                <w:sz w:val="22"/>
                <w:szCs w:val="22"/>
              </w:rPr>
              <w:t xml:space="preserve">market trends, </w:t>
            </w:r>
            <w:r w:rsidR="00E7618A">
              <w:rPr>
                <w:rFonts w:ascii="Avenir Next LT Pro" w:hAnsi="Avenir Next LT Pro"/>
                <w:sz w:val="22"/>
                <w:szCs w:val="22"/>
              </w:rPr>
              <w:t xml:space="preserve">category performance, </w:t>
            </w:r>
            <w:r w:rsidR="00EC784A" w:rsidRPr="008F7D2E">
              <w:rPr>
                <w:rFonts w:ascii="Avenir Next LT Pro" w:hAnsi="Avenir Next LT Pro"/>
                <w:sz w:val="22"/>
                <w:szCs w:val="22"/>
              </w:rPr>
              <w:t>competitor activity, and consumer behavio</w:t>
            </w:r>
            <w:r w:rsidR="00593F44" w:rsidRPr="008F7D2E">
              <w:rPr>
                <w:rFonts w:ascii="Avenir Next LT Pro" w:hAnsi="Avenir Next LT Pro"/>
                <w:sz w:val="22"/>
                <w:szCs w:val="22"/>
              </w:rPr>
              <w:t>u</w:t>
            </w:r>
            <w:r w:rsidR="00EC784A" w:rsidRPr="008F7D2E">
              <w:rPr>
                <w:rFonts w:ascii="Avenir Next LT Pro" w:hAnsi="Avenir Next LT Pro"/>
                <w:sz w:val="22"/>
                <w:szCs w:val="22"/>
              </w:rPr>
              <w:t>r to identify growth opportunities.</w:t>
            </w:r>
          </w:p>
          <w:p w14:paraId="287E0DD4" w14:textId="09A26E4F" w:rsidR="00F10DEF" w:rsidRPr="00F10DEF" w:rsidRDefault="0096128F" w:rsidP="00F10DEF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>Analyse</w:t>
            </w:r>
            <w:r w:rsidR="00F10DEF" w:rsidRPr="008F7D2E">
              <w:rPr>
                <w:rFonts w:ascii="Avenir Next LT Pro" w:hAnsi="Avenir Next LT Pro"/>
                <w:sz w:val="22"/>
                <w:szCs w:val="22"/>
              </w:rPr>
              <w:t xml:space="preserve"> and report on key performance metrics, sales data, and market insights.</w:t>
            </w:r>
          </w:p>
          <w:p w14:paraId="03E84D4C" w14:textId="10308F2D" w:rsidR="00EC784A" w:rsidRPr="008F7D2E" w:rsidRDefault="00EC784A" w:rsidP="00EC784A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 xml:space="preserve">Work closely with marketing teams to </w:t>
            </w:r>
            <w:r w:rsidR="00765463">
              <w:rPr>
                <w:rFonts w:ascii="Avenir Next LT Pro" w:hAnsi="Avenir Next LT Pro"/>
                <w:sz w:val="22"/>
                <w:szCs w:val="22"/>
              </w:rPr>
              <w:t>build strong trade plans</w:t>
            </w:r>
          </w:p>
          <w:p w14:paraId="50704CC2" w14:textId="5A007F35" w:rsidR="00BD3856" w:rsidRPr="00F10DEF" w:rsidRDefault="00EC784A" w:rsidP="00F10DEF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8F7D2E">
              <w:rPr>
                <w:rFonts w:ascii="Avenir Next LT Pro" w:hAnsi="Avenir Next LT Pro"/>
                <w:sz w:val="22"/>
                <w:szCs w:val="22"/>
              </w:rPr>
              <w:t>Represent the brands at industry trade shows, exhibitions, and networking events.</w:t>
            </w:r>
          </w:p>
        </w:tc>
      </w:tr>
      <w:tr w:rsidR="00D266DC" w:rsidRPr="00E92205" w14:paraId="4F624AE0" w14:textId="77777777" w:rsidTr="00077587">
        <w:tc>
          <w:tcPr>
            <w:tcW w:w="2548" w:type="dxa"/>
          </w:tcPr>
          <w:p w14:paraId="5F5F8A04" w14:textId="69B887C3" w:rsidR="00D266DC" w:rsidRPr="00E92205" w:rsidRDefault="00D266DC" w:rsidP="005F75F2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71CFA2E3" w:rsidR="00D266DC" w:rsidRPr="00E92205" w:rsidRDefault="00E82D86" w:rsidP="005F75F2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Yes</w:t>
            </w:r>
          </w:p>
        </w:tc>
      </w:tr>
    </w:tbl>
    <w:p w14:paraId="19D3F98E" w14:textId="2BBC0A79" w:rsidR="00CF55AB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0E21D344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5678568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1A111AC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6883C6E" w14:textId="77777777" w:rsidR="009A2B39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589EC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65AD151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199EDCB7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8E437E5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71701832" w14:textId="77777777" w:rsidR="008E3B07" w:rsidRDefault="008E3B07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p w14:paraId="3CFE95D1" w14:textId="77777777" w:rsidR="009A2B39" w:rsidRPr="00E922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E922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lastRenderedPageBreak/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A12E4B" w:rsidRPr="00E922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E92205" w:rsidRDefault="00A12E4B" w:rsidP="00A12E4B">
            <w:pPr>
              <w:spacing w:before="40" w:after="40"/>
              <w:jc w:val="center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Desirable</w:t>
            </w:r>
          </w:p>
        </w:tc>
      </w:tr>
      <w:tr w:rsidR="00A2626C" w:rsidRPr="00E92205" w14:paraId="3FE010CE" w14:textId="77777777" w:rsidTr="00F87D82">
        <w:tc>
          <w:tcPr>
            <w:tcW w:w="4820" w:type="dxa"/>
            <w:gridSpan w:val="2"/>
            <w:shd w:val="clear" w:color="auto" w:fill="auto"/>
          </w:tcPr>
          <w:p w14:paraId="37921443" w14:textId="0B772F1E" w:rsidR="00A2626C" w:rsidRPr="00A2626C" w:rsidRDefault="00201B98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Sales &amp; Business Development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Strong track record in driving revenue growth through </w:t>
            </w:r>
            <w:r w:rsidR="001B1654">
              <w:rPr>
                <w:rFonts w:ascii="Avenir Next LT Pro" w:hAnsi="Avenir Next LT Pro"/>
                <w:sz w:val="20"/>
                <w:szCs w:val="20"/>
              </w:rPr>
              <w:t>customer development</w:t>
            </w:r>
            <w:r w:rsidR="00E6628D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7A20300B" w14:textId="16693056" w:rsidR="00A2626C" w:rsidRPr="00A2626C" w:rsidRDefault="0098231A" w:rsidP="00DA598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Pet s</w:t>
            </w:r>
            <w:r w:rsidR="0096128F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upplements knowledge </w:t>
            </w:r>
            <w:r w:rsidR="0096128F" w:rsidRPr="0098231A">
              <w:rPr>
                <w:rFonts w:ascii="Avenir Next LT Pro" w:hAnsi="Avenir Next LT Pro"/>
                <w:sz w:val="20"/>
                <w:szCs w:val="20"/>
              </w:rPr>
              <w:t xml:space="preserve">– Experience of pet supplements </w:t>
            </w:r>
            <w:r w:rsidRPr="0098231A">
              <w:rPr>
                <w:rFonts w:ascii="Avenir Next LT Pro" w:hAnsi="Avenir Next LT Pro"/>
                <w:sz w:val="20"/>
                <w:szCs w:val="20"/>
              </w:rPr>
              <w:t>and key market and regulatory dynamics</w:t>
            </w:r>
            <w:r w:rsidR="00DA598C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</w:tc>
      </w:tr>
      <w:tr w:rsidR="00A2626C" w:rsidRPr="00E92205" w14:paraId="57BE5DE3" w14:textId="77777777" w:rsidTr="00F87D82">
        <w:tc>
          <w:tcPr>
            <w:tcW w:w="4820" w:type="dxa"/>
            <w:gridSpan w:val="2"/>
            <w:shd w:val="clear" w:color="auto" w:fill="auto"/>
          </w:tcPr>
          <w:p w14:paraId="11F17D97" w14:textId="45D0F9DF" w:rsidR="00A2626C" w:rsidRPr="00A2626C" w:rsidRDefault="00333CE3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333CE3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New Customer 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</w:t>
            </w:r>
            <w:r w:rsidRPr="00333CE3">
              <w:rPr>
                <w:rFonts w:ascii="Avenir Next LT Pro" w:hAnsi="Avenir Next LT Pro"/>
                <w:b/>
                <w:bCs/>
                <w:sz w:val="20"/>
                <w:szCs w:val="20"/>
              </w:rPr>
              <w:t>cquisition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: Proven </w:t>
            </w:r>
            <w:r w:rsidR="009F59F5">
              <w:rPr>
                <w:rFonts w:ascii="Avenir Next LT Pro" w:hAnsi="Avenir Next LT Pro"/>
                <w:sz w:val="20"/>
                <w:szCs w:val="20"/>
              </w:rPr>
              <w:t xml:space="preserve">ability 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to unlock new customers and build strong </w:t>
            </w:r>
            <w:r w:rsidR="00437355">
              <w:rPr>
                <w:rFonts w:ascii="Avenir Next LT Pro" w:hAnsi="Avenir Next LT Pro"/>
                <w:sz w:val="20"/>
                <w:szCs w:val="20"/>
              </w:rPr>
              <w:t xml:space="preserve">business </w:t>
            </w:r>
            <w:r>
              <w:rPr>
                <w:rFonts w:ascii="Avenir Next LT Pro" w:hAnsi="Avenir Next LT Pro"/>
                <w:sz w:val="20"/>
                <w:szCs w:val="20"/>
              </w:rPr>
              <w:t>plans</w:t>
            </w:r>
          </w:p>
        </w:tc>
        <w:tc>
          <w:tcPr>
            <w:tcW w:w="4820" w:type="dxa"/>
            <w:shd w:val="clear" w:color="auto" w:fill="auto"/>
          </w:tcPr>
          <w:p w14:paraId="786BB9A8" w14:textId="3FAF8E77" w:rsidR="00A2626C" w:rsidRPr="00A2626C" w:rsidRDefault="00E452F6" w:rsidP="00E452F6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E452F6">
              <w:rPr>
                <w:rFonts w:ascii="Avenir Next LT Pro" w:hAnsi="Avenir Next LT Pro"/>
                <w:b/>
                <w:bCs/>
                <w:sz w:val="20"/>
                <w:szCs w:val="20"/>
              </w:rPr>
              <w:t>Digital knowledge and capabilities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– </w:t>
            </w:r>
            <w:r w:rsidR="00353BFB">
              <w:rPr>
                <w:rFonts w:ascii="Avenir Next LT Pro" w:hAnsi="Avenir Next LT Pro"/>
                <w:sz w:val="20"/>
                <w:szCs w:val="20"/>
              </w:rPr>
              <w:t>understanding of the Digital ecosystem and dynamics in driving online ecommerce sales</w:t>
            </w:r>
          </w:p>
        </w:tc>
      </w:tr>
      <w:tr w:rsidR="00A2626C" w:rsidRPr="00E92205" w14:paraId="401444E7" w14:textId="77777777" w:rsidTr="00F87D82">
        <w:tc>
          <w:tcPr>
            <w:tcW w:w="4820" w:type="dxa"/>
            <w:gridSpan w:val="2"/>
            <w:shd w:val="clear" w:color="auto" w:fill="auto"/>
          </w:tcPr>
          <w:p w14:paraId="3D24B10C" w14:textId="4DDFA90C" w:rsidR="00A2626C" w:rsidRPr="00A2626C" w:rsidRDefault="00333CE3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Data-Driven Decision Making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>: Ability to analyze sales performance, market trends, and customer insights</w:t>
            </w:r>
            <w:r w:rsidR="004E7FBC">
              <w:rPr>
                <w:rFonts w:ascii="Avenir Next LT Pro" w:hAnsi="Avenir Next LT Pro"/>
                <w:sz w:val="20"/>
                <w:szCs w:val="20"/>
              </w:rPr>
              <w:t xml:space="preserve"> as well as forecasting expertise</w:t>
            </w:r>
          </w:p>
        </w:tc>
        <w:tc>
          <w:tcPr>
            <w:tcW w:w="4820" w:type="dxa"/>
            <w:shd w:val="clear" w:color="auto" w:fill="auto"/>
          </w:tcPr>
          <w:p w14:paraId="43A8DC32" w14:textId="18F021D3" w:rsidR="00A2626C" w:rsidRPr="00A2626C" w:rsidRDefault="007B3255" w:rsidP="007B3255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9B27CC">
              <w:rPr>
                <w:rFonts w:ascii="Avenir Next LT Pro" w:hAnsi="Avenir Next LT Pro"/>
                <w:b/>
                <w:bCs/>
                <w:sz w:val="20"/>
                <w:szCs w:val="20"/>
              </w:rPr>
              <w:t>Team Development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: </w:t>
            </w:r>
            <w:r w:rsidR="009B27CC">
              <w:rPr>
                <w:rFonts w:ascii="Avenir Next LT Pro" w:hAnsi="Avenir Next LT Pro"/>
                <w:sz w:val="20"/>
                <w:szCs w:val="20"/>
              </w:rPr>
              <w:t>Experience of developing teams and cross functional colleagues</w:t>
            </w:r>
          </w:p>
        </w:tc>
      </w:tr>
      <w:tr w:rsidR="00A2626C" w:rsidRPr="00E92205" w14:paraId="2B71A931" w14:textId="77777777" w:rsidTr="00F87D82">
        <w:tc>
          <w:tcPr>
            <w:tcW w:w="4820" w:type="dxa"/>
            <w:gridSpan w:val="2"/>
            <w:shd w:val="clear" w:color="auto" w:fill="auto"/>
          </w:tcPr>
          <w:p w14:paraId="3DCFA13E" w14:textId="3047C65A" w:rsidR="00A2626C" w:rsidRPr="00A2626C" w:rsidRDefault="00981852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A2626C">
              <w:rPr>
                <w:rFonts w:ascii="Avenir Next LT Pro" w:hAnsi="Avenir Next LT Pro"/>
                <w:b/>
                <w:bCs/>
                <w:sz w:val="20"/>
                <w:szCs w:val="20"/>
              </w:rPr>
              <w:t>Pet Industry Knowledge</w:t>
            </w:r>
            <w:r w:rsidRPr="00A2626C">
              <w:rPr>
                <w:rFonts w:ascii="Avenir Next LT Pro" w:hAnsi="Avenir Next LT Pro"/>
                <w:sz w:val="20"/>
                <w:szCs w:val="20"/>
              </w:rPr>
              <w:t xml:space="preserve">: </w:t>
            </w:r>
            <w:r w:rsidR="005B79E4">
              <w:rPr>
                <w:rFonts w:ascii="Avenir Next LT Pro" w:hAnsi="Avenir Next LT Pro"/>
                <w:sz w:val="20"/>
                <w:szCs w:val="20"/>
              </w:rPr>
              <w:t xml:space="preserve">demonstrable success within the </w:t>
            </w:r>
            <w:r w:rsidR="0096128F">
              <w:rPr>
                <w:rFonts w:ascii="Avenir Next LT Pro" w:hAnsi="Avenir Next LT Pro"/>
                <w:sz w:val="20"/>
                <w:szCs w:val="20"/>
              </w:rPr>
              <w:t xml:space="preserve">UK </w:t>
            </w:r>
            <w:r w:rsidR="005B79E4">
              <w:rPr>
                <w:rFonts w:ascii="Avenir Next LT Pro" w:hAnsi="Avenir Next LT Pro"/>
                <w:sz w:val="20"/>
                <w:szCs w:val="20"/>
              </w:rPr>
              <w:t>Pet Industry</w:t>
            </w:r>
            <w:r w:rsidR="0096128F">
              <w:rPr>
                <w:rFonts w:ascii="Avenir Next LT Pro" w:hAnsi="Avenir Next LT Pro"/>
                <w:sz w:val="20"/>
                <w:szCs w:val="20"/>
              </w:rPr>
              <w:t xml:space="preserve"> with key customers</w:t>
            </w:r>
          </w:p>
        </w:tc>
        <w:tc>
          <w:tcPr>
            <w:tcW w:w="4820" w:type="dxa"/>
            <w:shd w:val="clear" w:color="auto" w:fill="auto"/>
          </w:tcPr>
          <w:p w14:paraId="61699B24" w14:textId="7A80BEA3" w:rsidR="00A2626C" w:rsidRPr="00A2626C" w:rsidRDefault="0096128F" w:rsidP="0096128F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DA598C">
              <w:rPr>
                <w:rFonts w:ascii="Avenir Next LT Pro" w:hAnsi="Avenir Next LT Pro"/>
                <w:b/>
                <w:bCs/>
                <w:sz w:val="20"/>
                <w:szCs w:val="20"/>
              </w:rPr>
              <w:t>Passion for Equine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– industry or personal knowledge</w:t>
            </w:r>
          </w:p>
        </w:tc>
      </w:tr>
      <w:tr w:rsidR="00A2626C" w:rsidRPr="00E92205" w14:paraId="0BD60D83" w14:textId="77777777" w:rsidTr="00F87D82">
        <w:tc>
          <w:tcPr>
            <w:tcW w:w="4820" w:type="dxa"/>
            <w:gridSpan w:val="2"/>
            <w:shd w:val="clear" w:color="auto" w:fill="auto"/>
          </w:tcPr>
          <w:p w14:paraId="1377A300" w14:textId="73984C30" w:rsidR="00A2626C" w:rsidRPr="00A2626C" w:rsidRDefault="008D49B8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Negotiation</w:t>
            </w:r>
            <w:r w:rsidR="005F2766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&amp; Contract Management – </w:t>
            </w:r>
            <w:r w:rsidR="00B227C8">
              <w:rPr>
                <w:rFonts w:ascii="Avenir Next LT Pro" w:hAnsi="Avenir Next LT Pro"/>
                <w:sz w:val="20"/>
                <w:szCs w:val="20"/>
              </w:rPr>
              <w:t>strong aptitude for</w:t>
            </w:r>
            <w:r w:rsidR="005F2766" w:rsidRPr="00B227C8">
              <w:rPr>
                <w:rFonts w:ascii="Avenir Next LT Pro" w:hAnsi="Avenir Next LT Pro"/>
                <w:sz w:val="20"/>
                <w:szCs w:val="20"/>
              </w:rPr>
              <w:t xml:space="preserve"> negotiat</w:t>
            </w:r>
            <w:r w:rsidR="00B227C8">
              <w:rPr>
                <w:rFonts w:ascii="Avenir Next LT Pro" w:hAnsi="Avenir Next LT Pro"/>
                <w:sz w:val="20"/>
                <w:szCs w:val="20"/>
              </w:rPr>
              <w:t>ion</w:t>
            </w:r>
            <w:r w:rsidR="005F2766" w:rsidRPr="00B227C8">
              <w:rPr>
                <w:rFonts w:ascii="Avenir Next LT Pro" w:hAnsi="Avenir Next LT Pro"/>
                <w:sz w:val="20"/>
                <w:szCs w:val="20"/>
              </w:rPr>
              <w:t xml:space="preserve"> and joint business planning</w:t>
            </w:r>
            <w:r w:rsidR="005F2766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6FB4F2DD" w14:textId="495B274C" w:rsidR="00A2626C" w:rsidRPr="00A2626C" w:rsidRDefault="00A2626C" w:rsidP="00821CC7">
            <w:pPr>
              <w:pStyle w:val="NormalWeb"/>
              <w:ind w:left="72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A2626C" w:rsidRPr="00E92205" w14:paraId="5F1E4B1E" w14:textId="77777777" w:rsidTr="00F87D82">
        <w:tc>
          <w:tcPr>
            <w:tcW w:w="4820" w:type="dxa"/>
            <w:gridSpan w:val="2"/>
            <w:shd w:val="clear" w:color="auto" w:fill="auto"/>
          </w:tcPr>
          <w:p w14:paraId="5FCE4C66" w14:textId="56723B1E" w:rsidR="00A2626C" w:rsidRPr="00A2626C" w:rsidRDefault="005B79E4" w:rsidP="00A2626C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F64600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Commercial and Financial </w:t>
            </w:r>
            <w:r w:rsidR="00F64600">
              <w:rPr>
                <w:rFonts w:ascii="Avenir Next LT Pro" w:hAnsi="Avenir Next LT Pro"/>
                <w:b/>
                <w:bCs/>
                <w:sz w:val="20"/>
                <w:szCs w:val="20"/>
              </w:rPr>
              <w:t>A</w:t>
            </w:r>
            <w:r w:rsidRPr="00F64600">
              <w:rPr>
                <w:rFonts w:ascii="Avenir Next LT Pro" w:hAnsi="Avenir Next LT Pro"/>
                <w:b/>
                <w:bCs/>
                <w:sz w:val="20"/>
                <w:szCs w:val="20"/>
              </w:rPr>
              <w:t>cumen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: </w:t>
            </w:r>
            <w:r w:rsidR="00F64600">
              <w:rPr>
                <w:rFonts w:ascii="Avenir Next LT Pro" w:hAnsi="Avenir Next LT Pro"/>
                <w:sz w:val="20"/>
                <w:szCs w:val="20"/>
              </w:rPr>
              <w:t>strong analytical ability to drive revenue profitably through strong commercial choices</w:t>
            </w:r>
          </w:p>
        </w:tc>
        <w:tc>
          <w:tcPr>
            <w:tcW w:w="4820" w:type="dxa"/>
            <w:shd w:val="clear" w:color="auto" w:fill="auto"/>
          </w:tcPr>
          <w:p w14:paraId="0855D022" w14:textId="2CA2D9D7" w:rsidR="00A2626C" w:rsidRPr="00A81D12" w:rsidRDefault="00A2626C" w:rsidP="00A2626C">
            <w:pPr>
              <w:spacing w:before="40" w:after="40"/>
              <w:ind w:left="36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69FD241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Commercially Driven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Focused on revenue growth and market expansion.</w:t>
            </w:r>
          </w:p>
          <w:p w14:paraId="2F5E42E6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Strategic &amp; Analytical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Uses data and insights to shape commercial strategies.</w:t>
            </w:r>
          </w:p>
          <w:p w14:paraId="05B542E3" w14:textId="5C701D58" w:rsidR="008F7D2E" w:rsidRPr="00437355" w:rsidRDefault="008F7D2E" w:rsidP="00437355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Proactive &amp; Results-Oriented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Takes initiative to drive business success.</w:t>
            </w:r>
          </w:p>
          <w:p w14:paraId="15D3AD4C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Collaborative &amp; Influential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Builds strong relationships with both internal and external stakeholders.</w:t>
            </w:r>
          </w:p>
          <w:p w14:paraId="74AC043D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Adaptable &amp; Agile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Thrives in a fast-paced and evolving business environment.</w:t>
            </w:r>
          </w:p>
          <w:p w14:paraId="062B8AE1" w14:textId="77777777" w:rsidR="008F7D2E" w:rsidRPr="008F7D2E" w:rsidRDefault="008F7D2E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Customer-Centric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that brand positioning and sales strategies align with customer needs.</w:t>
            </w:r>
          </w:p>
          <w:p w14:paraId="01E06E25" w14:textId="379E8F63" w:rsidR="00A12E4B" w:rsidRPr="008F7D2E" w:rsidRDefault="00E82D86" w:rsidP="008F7D2E">
            <w:pPr>
              <w:pStyle w:val="NormalWeb"/>
              <w:numPr>
                <w:ilvl w:val="0"/>
                <w:numId w:val="42"/>
              </w:numPr>
              <w:rPr>
                <w:rFonts w:ascii="Avenir Next LT Pro" w:hAnsi="Avenir Next LT Pro"/>
                <w:sz w:val="20"/>
                <w:szCs w:val="20"/>
              </w:rPr>
            </w:pPr>
            <w:r w:rsidRPr="008F7D2E">
              <w:rPr>
                <w:rFonts w:ascii="Avenir Next LT Pro" w:hAnsi="Avenir Next LT Pro"/>
                <w:b/>
                <w:bCs/>
                <w:sz w:val="20"/>
                <w:szCs w:val="20"/>
              </w:rPr>
              <w:t>Detail-Oriented</w:t>
            </w:r>
            <w:r w:rsidRPr="008F7D2E">
              <w:rPr>
                <w:rFonts w:ascii="Avenir Next LT Pro" w:hAnsi="Avenir Next LT Pro"/>
                <w:sz w:val="20"/>
                <w:szCs w:val="20"/>
              </w:rPr>
              <w:t>: Ensures consistency and quality in all brand-related materials</w:t>
            </w:r>
          </w:p>
        </w:tc>
      </w:tr>
      <w:tr w:rsidR="00A12E4B" w:rsidRPr="00E922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Other Factors</w:t>
            </w:r>
          </w:p>
          <w:p w14:paraId="56ADABEE" w14:textId="3F42CA93" w:rsidR="00A12E4B" w:rsidRPr="00E92205" w:rsidRDefault="00A12E4B" w:rsidP="005F75F2">
            <w:pPr>
              <w:spacing w:before="40" w:after="40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Trave</w:t>
            </w:r>
            <w:r w:rsidR="00E92205" w:rsidRPr="00E92205">
              <w:rPr>
                <w:rFonts w:ascii="Avenir Next LT Pro" w:hAnsi="Avenir Next LT Pro"/>
                <w:bCs/>
              </w:rPr>
              <w:t>l</w:t>
            </w:r>
            <w:r w:rsidRPr="00E92205">
              <w:rPr>
                <w:rFonts w:ascii="Avenir Next LT Pro" w:hAnsi="Avenir Next LT Pro"/>
                <w:bCs/>
              </w:rPr>
              <w:t>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09B03223" w:rsidR="00513490" w:rsidRPr="00513490" w:rsidRDefault="00513490" w:rsidP="00DA598C">
            <w:pPr>
              <w:pStyle w:val="ListParagraph"/>
              <w:spacing w:before="40" w:after="40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</w:tc>
      </w:tr>
    </w:tbl>
    <w:p w14:paraId="67EA9A6C" w14:textId="276F88A5" w:rsidR="00A12E4B" w:rsidRPr="008F33DF" w:rsidRDefault="00A12E4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7CD9D749" w14:textId="4C25184F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4622743A" w14:textId="32D1B3A2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31E50A2C" w14:textId="78493BC8" w:rsidR="00077587" w:rsidRPr="008F33DF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0ABE6AEE" w14:textId="4618DA2B" w:rsidR="00077587" w:rsidRPr="00E922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  <w:sz w:val="24"/>
          <w:szCs w:val="24"/>
        </w:rPr>
      </w:pPr>
    </w:p>
    <w:p w14:paraId="427675D1" w14:textId="4058048B" w:rsidR="00077587" w:rsidRPr="00E922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  <w:sz w:val="24"/>
          <w:szCs w:val="24"/>
        </w:rPr>
      </w:pPr>
      <w:r w:rsidRPr="00E92205">
        <w:rPr>
          <w:rFonts w:ascii="Avenir Next LT Pro" w:hAnsi="Avenir Next LT Pro"/>
          <w:b/>
          <w:bCs/>
          <w:sz w:val="24"/>
          <w:szCs w:val="24"/>
        </w:rPr>
        <w:lastRenderedPageBreak/>
        <w:t xml:space="preserve">Please note that the footer in page 2 should only be on the last page of the document. If you go over 2 </w:t>
      </w:r>
      <w:r w:rsidR="00C308DF" w:rsidRPr="00E92205">
        <w:rPr>
          <w:rFonts w:ascii="Avenir Next LT Pro" w:hAnsi="Avenir Next LT Pro"/>
          <w:b/>
          <w:bCs/>
          <w:sz w:val="24"/>
          <w:szCs w:val="24"/>
        </w:rPr>
        <w:t>pages,</w:t>
      </w:r>
      <w:r w:rsidRPr="00E92205">
        <w:rPr>
          <w:rFonts w:ascii="Avenir Next LT Pro" w:hAnsi="Avenir Next LT Pro"/>
          <w:b/>
          <w:bCs/>
          <w:sz w:val="24"/>
          <w:szCs w:val="24"/>
        </w:rPr>
        <w:t xml:space="preserve"> please move the image from page 2 onto your last page. </w:t>
      </w:r>
    </w:p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0249" w14:textId="77777777" w:rsidR="00E233BA" w:rsidRDefault="00E233BA" w:rsidP="0020039E">
      <w:pPr>
        <w:spacing w:after="0" w:line="240" w:lineRule="auto"/>
      </w:pPr>
      <w:r>
        <w:separator/>
      </w:r>
    </w:p>
  </w:endnote>
  <w:endnote w:type="continuationSeparator" w:id="0">
    <w:p w14:paraId="00E83A26" w14:textId="77777777" w:rsidR="00E233BA" w:rsidRDefault="00E233BA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6E07B678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5C252D8" w:rsidR="00C308DF" w:rsidRDefault="00513490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6AF10620" wp14:editId="5A75F948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953D" w14:textId="77777777" w:rsidR="00E233BA" w:rsidRDefault="00E233BA" w:rsidP="0020039E">
      <w:pPr>
        <w:spacing w:after="0" w:line="240" w:lineRule="auto"/>
      </w:pPr>
      <w:r>
        <w:separator/>
      </w:r>
    </w:p>
  </w:footnote>
  <w:footnote w:type="continuationSeparator" w:id="0">
    <w:p w14:paraId="0C97760B" w14:textId="77777777" w:rsidR="00E233BA" w:rsidRDefault="00E233BA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6433A"/>
    <w:multiLevelType w:val="multilevel"/>
    <w:tmpl w:val="A63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9763A"/>
    <w:multiLevelType w:val="multilevel"/>
    <w:tmpl w:val="B9C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410C8"/>
    <w:multiLevelType w:val="hybridMultilevel"/>
    <w:tmpl w:val="E02A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97B26"/>
    <w:multiLevelType w:val="hybridMultilevel"/>
    <w:tmpl w:val="6B9805B0"/>
    <w:lvl w:ilvl="0" w:tplc="03D66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4A614D"/>
    <w:multiLevelType w:val="hybridMultilevel"/>
    <w:tmpl w:val="490E0B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4004B"/>
    <w:multiLevelType w:val="multilevel"/>
    <w:tmpl w:val="D2A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3" w15:restartNumberingAfterBreak="0">
    <w:nsid w:val="56BF369C"/>
    <w:multiLevelType w:val="hybridMultilevel"/>
    <w:tmpl w:val="F168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FD62E5"/>
    <w:multiLevelType w:val="hybridMultilevel"/>
    <w:tmpl w:val="92A65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105D1B"/>
    <w:multiLevelType w:val="multilevel"/>
    <w:tmpl w:val="563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432AE"/>
    <w:multiLevelType w:val="hybridMultilevel"/>
    <w:tmpl w:val="5B6CCB3C"/>
    <w:lvl w:ilvl="0" w:tplc="C444F464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7"/>
  </w:num>
  <w:num w:numId="2" w16cid:durableId="1517424946">
    <w:abstractNumId w:val="42"/>
  </w:num>
  <w:num w:numId="3" w16cid:durableId="609245925">
    <w:abstractNumId w:val="8"/>
  </w:num>
  <w:num w:numId="4" w16cid:durableId="1822189727">
    <w:abstractNumId w:val="15"/>
  </w:num>
  <w:num w:numId="5" w16cid:durableId="1759054776">
    <w:abstractNumId w:val="37"/>
  </w:num>
  <w:num w:numId="6" w16cid:durableId="602222349">
    <w:abstractNumId w:val="9"/>
  </w:num>
  <w:num w:numId="7" w16cid:durableId="984697127">
    <w:abstractNumId w:val="34"/>
  </w:num>
  <w:num w:numId="8" w16cid:durableId="1103769425">
    <w:abstractNumId w:val="28"/>
  </w:num>
  <w:num w:numId="9" w16cid:durableId="1376739174">
    <w:abstractNumId w:val="10"/>
  </w:num>
  <w:num w:numId="10" w16cid:durableId="1858470076">
    <w:abstractNumId w:val="20"/>
  </w:num>
  <w:num w:numId="11" w16cid:durableId="2124767254">
    <w:abstractNumId w:val="39"/>
  </w:num>
  <w:num w:numId="12" w16cid:durableId="1133015001">
    <w:abstractNumId w:val="21"/>
  </w:num>
  <w:num w:numId="13" w16cid:durableId="1094864668">
    <w:abstractNumId w:val="23"/>
  </w:num>
  <w:num w:numId="14" w16cid:durableId="1833644499">
    <w:abstractNumId w:val="3"/>
  </w:num>
  <w:num w:numId="15" w16cid:durableId="1625698543">
    <w:abstractNumId w:val="11"/>
  </w:num>
  <w:num w:numId="16" w16cid:durableId="1840541574">
    <w:abstractNumId w:val="7"/>
  </w:num>
  <w:num w:numId="17" w16cid:durableId="1881042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4"/>
  </w:num>
  <w:num w:numId="19" w16cid:durableId="1162696557">
    <w:abstractNumId w:val="6"/>
  </w:num>
  <w:num w:numId="20" w16cid:durableId="10998387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41"/>
  </w:num>
  <w:num w:numId="22" w16cid:durableId="1601404175">
    <w:abstractNumId w:val="44"/>
  </w:num>
  <w:num w:numId="23" w16cid:durableId="1878420931">
    <w:abstractNumId w:val="1"/>
  </w:num>
  <w:num w:numId="24" w16cid:durableId="1078208396">
    <w:abstractNumId w:val="36"/>
  </w:num>
  <w:num w:numId="25" w16cid:durableId="1577665441">
    <w:abstractNumId w:val="32"/>
  </w:num>
  <w:num w:numId="26" w16cid:durableId="93477420">
    <w:abstractNumId w:val="46"/>
  </w:num>
  <w:num w:numId="27" w16cid:durableId="1646664576">
    <w:abstractNumId w:val="16"/>
  </w:num>
  <w:num w:numId="28" w16cid:durableId="2108303783">
    <w:abstractNumId w:val="26"/>
  </w:num>
  <w:num w:numId="29" w16cid:durableId="172574575">
    <w:abstractNumId w:val="18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3"/>
  </w:num>
  <w:num w:numId="33" w16cid:durableId="1485507205">
    <w:abstractNumId w:val="45"/>
  </w:num>
  <w:num w:numId="34" w16cid:durableId="1901865511">
    <w:abstractNumId w:val="22"/>
  </w:num>
  <w:num w:numId="35" w16cid:durableId="1760326157">
    <w:abstractNumId w:val="25"/>
  </w:num>
  <w:num w:numId="36" w16cid:durableId="391197701">
    <w:abstractNumId w:val="14"/>
  </w:num>
  <w:num w:numId="37" w16cid:durableId="1228346394">
    <w:abstractNumId w:val="43"/>
  </w:num>
  <w:num w:numId="38" w16cid:durableId="1807434225">
    <w:abstractNumId w:val="17"/>
  </w:num>
  <w:num w:numId="39" w16cid:durableId="2050763180">
    <w:abstractNumId w:val="33"/>
  </w:num>
  <w:num w:numId="40" w16cid:durableId="313919114">
    <w:abstractNumId w:val="19"/>
  </w:num>
  <w:num w:numId="41" w16cid:durableId="1675453478">
    <w:abstractNumId w:val="35"/>
  </w:num>
  <w:num w:numId="42" w16cid:durableId="1686008340">
    <w:abstractNumId w:val="12"/>
  </w:num>
  <w:num w:numId="43" w16cid:durableId="411466789">
    <w:abstractNumId w:val="40"/>
  </w:num>
  <w:num w:numId="44" w16cid:durableId="1140460740">
    <w:abstractNumId w:val="38"/>
  </w:num>
  <w:num w:numId="45" w16cid:durableId="1923642087">
    <w:abstractNumId w:val="29"/>
  </w:num>
  <w:num w:numId="46" w16cid:durableId="2087678189">
    <w:abstractNumId w:val="30"/>
  </w:num>
  <w:num w:numId="47" w16cid:durableId="1982071457">
    <w:abstractNumId w:val="5"/>
  </w:num>
  <w:num w:numId="48" w16cid:durableId="159739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7775"/>
    <w:rsid w:val="00036D44"/>
    <w:rsid w:val="00061A0A"/>
    <w:rsid w:val="00077587"/>
    <w:rsid w:val="00084D80"/>
    <w:rsid w:val="0009293D"/>
    <w:rsid w:val="000A3C65"/>
    <w:rsid w:val="000A4F13"/>
    <w:rsid w:val="000A5686"/>
    <w:rsid w:val="000B299D"/>
    <w:rsid w:val="000C30B4"/>
    <w:rsid w:val="000D0D6F"/>
    <w:rsid w:val="000E3C91"/>
    <w:rsid w:val="000F20D2"/>
    <w:rsid w:val="000F497B"/>
    <w:rsid w:val="0010311C"/>
    <w:rsid w:val="0010797D"/>
    <w:rsid w:val="00135193"/>
    <w:rsid w:val="00163A3B"/>
    <w:rsid w:val="00184DD9"/>
    <w:rsid w:val="001A4C69"/>
    <w:rsid w:val="001A79D9"/>
    <w:rsid w:val="001B1654"/>
    <w:rsid w:val="001B7B1C"/>
    <w:rsid w:val="001D5F6F"/>
    <w:rsid w:val="0020039E"/>
    <w:rsid w:val="00201B98"/>
    <w:rsid w:val="0020713A"/>
    <w:rsid w:val="0023163C"/>
    <w:rsid w:val="00240F4B"/>
    <w:rsid w:val="00244F00"/>
    <w:rsid w:val="002645D0"/>
    <w:rsid w:val="00272C79"/>
    <w:rsid w:val="00275D4C"/>
    <w:rsid w:val="00284A02"/>
    <w:rsid w:val="002A387F"/>
    <w:rsid w:val="002A5B43"/>
    <w:rsid w:val="002B25F6"/>
    <w:rsid w:val="002E4A25"/>
    <w:rsid w:val="002F0AFE"/>
    <w:rsid w:val="00330827"/>
    <w:rsid w:val="003316C2"/>
    <w:rsid w:val="00333CE3"/>
    <w:rsid w:val="00353BFB"/>
    <w:rsid w:val="003606C0"/>
    <w:rsid w:val="00375AAC"/>
    <w:rsid w:val="00387A67"/>
    <w:rsid w:val="00397F39"/>
    <w:rsid w:val="003B3E2F"/>
    <w:rsid w:val="003B6AC9"/>
    <w:rsid w:val="003B7128"/>
    <w:rsid w:val="003C70F8"/>
    <w:rsid w:val="003D5A5C"/>
    <w:rsid w:val="003D79CD"/>
    <w:rsid w:val="003F5364"/>
    <w:rsid w:val="0040764A"/>
    <w:rsid w:val="004107AD"/>
    <w:rsid w:val="004109B9"/>
    <w:rsid w:val="0042170F"/>
    <w:rsid w:val="0042559A"/>
    <w:rsid w:val="00437355"/>
    <w:rsid w:val="00444378"/>
    <w:rsid w:val="004471D5"/>
    <w:rsid w:val="00456FFC"/>
    <w:rsid w:val="00463D2A"/>
    <w:rsid w:val="00465105"/>
    <w:rsid w:val="004848CC"/>
    <w:rsid w:val="0049799B"/>
    <w:rsid w:val="004B6DA5"/>
    <w:rsid w:val="004E175F"/>
    <w:rsid w:val="004E6BEB"/>
    <w:rsid w:val="004E7FBC"/>
    <w:rsid w:val="00501786"/>
    <w:rsid w:val="00513490"/>
    <w:rsid w:val="00523401"/>
    <w:rsid w:val="00536269"/>
    <w:rsid w:val="005534E5"/>
    <w:rsid w:val="00554922"/>
    <w:rsid w:val="00554CD7"/>
    <w:rsid w:val="00593F44"/>
    <w:rsid w:val="005B79E4"/>
    <w:rsid w:val="005C427E"/>
    <w:rsid w:val="005C509A"/>
    <w:rsid w:val="005E5258"/>
    <w:rsid w:val="005F201C"/>
    <w:rsid w:val="005F2766"/>
    <w:rsid w:val="005F75F2"/>
    <w:rsid w:val="00603FBA"/>
    <w:rsid w:val="00620764"/>
    <w:rsid w:val="006258FB"/>
    <w:rsid w:val="006265FB"/>
    <w:rsid w:val="00627169"/>
    <w:rsid w:val="00641315"/>
    <w:rsid w:val="00670E9B"/>
    <w:rsid w:val="0068476A"/>
    <w:rsid w:val="0069498C"/>
    <w:rsid w:val="006A1DCE"/>
    <w:rsid w:val="006D14B9"/>
    <w:rsid w:val="006D597A"/>
    <w:rsid w:val="00724E05"/>
    <w:rsid w:val="00733BD9"/>
    <w:rsid w:val="00750C49"/>
    <w:rsid w:val="00765463"/>
    <w:rsid w:val="00791719"/>
    <w:rsid w:val="007975AA"/>
    <w:rsid w:val="007B3255"/>
    <w:rsid w:val="007B3BDE"/>
    <w:rsid w:val="007B5F1A"/>
    <w:rsid w:val="007D2251"/>
    <w:rsid w:val="007D65DE"/>
    <w:rsid w:val="00816F40"/>
    <w:rsid w:val="008219D7"/>
    <w:rsid w:val="00821CC7"/>
    <w:rsid w:val="00824371"/>
    <w:rsid w:val="008249AB"/>
    <w:rsid w:val="008378F1"/>
    <w:rsid w:val="008639BD"/>
    <w:rsid w:val="0087016D"/>
    <w:rsid w:val="008712A7"/>
    <w:rsid w:val="008837AB"/>
    <w:rsid w:val="00893582"/>
    <w:rsid w:val="008B01A3"/>
    <w:rsid w:val="008B4E9D"/>
    <w:rsid w:val="008B7E33"/>
    <w:rsid w:val="008C57B4"/>
    <w:rsid w:val="008D49B8"/>
    <w:rsid w:val="008E2B9A"/>
    <w:rsid w:val="008E3B07"/>
    <w:rsid w:val="008F33DF"/>
    <w:rsid w:val="008F7D2E"/>
    <w:rsid w:val="009019E7"/>
    <w:rsid w:val="009426E6"/>
    <w:rsid w:val="00950BFE"/>
    <w:rsid w:val="0096128F"/>
    <w:rsid w:val="00965975"/>
    <w:rsid w:val="00981852"/>
    <w:rsid w:val="0098231A"/>
    <w:rsid w:val="009A2B39"/>
    <w:rsid w:val="009B27CC"/>
    <w:rsid w:val="009B5F56"/>
    <w:rsid w:val="009B65F4"/>
    <w:rsid w:val="009D4E27"/>
    <w:rsid w:val="009E35EB"/>
    <w:rsid w:val="009F3689"/>
    <w:rsid w:val="009F59F5"/>
    <w:rsid w:val="00A12E4B"/>
    <w:rsid w:val="00A13974"/>
    <w:rsid w:val="00A231E2"/>
    <w:rsid w:val="00A2626C"/>
    <w:rsid w:val="00A445A9"/>
    <w:rsid w:val="00A60D75"/>
    <w:rsid w:val="00A660B4"/>
    <w:rsid w:val="00A667B7"/>
    <w:rsid w:val="00A81D12"/>
    <w:rsid w:val="00A83AC4"/>
    <w:rsid w:val="00A858AA"/>
    <w:rsid w:val="00B042FB"/>
    <w:rsid w:val="00B10020"/>
    <w:rsid w:val="00B1208D"/>
    <w:rsid w:val="00B12695"/>
    <w:rsid w:val="00B227C8"/>
    <w:rsid w:val="00B30736"/>
    <w:rsid w:val="00B51E12"/>
    <w:rsid w:val="00B553D6"/>
    <w:rsid w:val="00B94C5F"/>
    <w:rsid w:val="00B94DED"/>
    <w:rsid w:val="00B96573"/>
    <w:rsid w:val="00BA0124"/>
    <w:rsid w:val="00BD3856"/>
    <w:rsid w:val="00BD4453"/>
    <w:rsid w:val="00BD6BBD"/>
    <w:rsid w:val="00BF06D2"/>
    <w:rsid w:val="00C01C1D"/>
    <w:rsid w:val="00C14B01"/>
    <w:rsid w:val="00C308DF"/>
    <w:rsid w:val="00C3440E"/>
    <w:rsid w:val="00C4670C"/>
    <w:rsid w:val="00C80B43"/>
    <w:rsid w:val="00C837AD"/>
    <w:rsid w:val="00C91CBE"/>
    <w:rsid w:val="00C96F4F"/>
    <w:rsid w:val="00CA3911"/>
    <w:rsid w:val="00CB05AF"/>
    <w:rsid w:val="00CB0A7B"/>
    <w:rsid w:val="00CB0EF0"/>
    <w:rsid w:val="00CC5966"/>
    <w:rsid w:val="00CE534D"/>
    <w:rsid w:val="00CF52A8"/>
    <w:rsid w:val="00CF55AB"/>
    <w:rsid w:val="00D12A13"/>
    <w:rsid w:val="00D1405C"/>
    <w:rsid w:val="00D156DE"/>
    <w:rsid w:val="00D2586E"/>
    <w:rsid w:val="00D25FF6"/>
    <w:rsid w:val="00D266DC"/>
    <w:rsid w:val="00D27CC1"/>
    <w:rsid w:val="00D324E9"/>
    <w:rsid w:val="00D451E0"/>
    <w:rsid w:val="00D51E29"/>
    <w:rsid w:val="00D60D7F"/>
    <w:rsid w:val="00D67D1E"/>
    <w:rsid w:val="00D854EE"/>
    <w:rsid w:val="00DA598C"/>
    <w:rsid w:val="00DD3387"/>
    <w:rsid w:val="00DD41AA"/>
    <w:rsid w:val="00E12102"/>
    <w:rsid w:val="00E16EFF"/>
    <w:rsid w:val="00E233BA"/>
    <w:rsid w:val="00E2658C"/>
    <w:rsid w:val="00E364AD"/>
    <w:rsid w:val="00E364E8"/>
    <w:rsid w:val="00E36A22"/>
    <w:rsid w:val="00E41F22"/>
    <w:rsid w:val="00E452F6"/>
    <w:rsid w:val="00E6361B"/>
    <w:rsid w:val="00E636CC"/>
    <w:rsid w:val="00E6628D"/>
    <w:rsid w:val="00E714A7"/>
    <w:rsid w:val="00E7618A"/>
    <w:rsid w:val="00E82D86"/>
    <w:rsid w:val="00E90873"/>
    <w:rsid w:val="00E92205"/>
    <w:rsid w:val="00EB654C"/>
    <w:rsid w:val="00EC4617"/>
    <w:rsid w:val="00EC784A"/>
    <w:rsid w:val="00EE224C"/>
    <w:rsid w:val="00EE3417"/>
    <w:rsid w:val="00EF3286"/>
    <w:rsid w:val="00F0176F"/>
    <w:rsid w:val="00F10DEF"/>
    <w:rsid w:val="00F15AA3"/>
    <w:rsid w:val="00F22DE9"/>
    <w:rsid w:val="00F260C5"/>
    <w:rsid w:val="00F53C32"/>
    <w:rsid w:val="00F62EF9"/>
    <w:rsid w:val="00F64600"/>
    <w:rsid w:val="00F80140"/>
    <w:rsid w:val="00F87D82"/>
    <w:rsid w:val="00FB0584"/>
    <w:rsid w:val="00FB7B84"/>
    <w:rsid w:val="00FC4875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0797D"/>
    <w:rPr>
      <w:b/>
      <w:bCs/>
    </w:rPr>
  </w:style>
  <w:style w:type="paragraph" w:styleId="NormalWeb">
    <w:name w:val="Normal (Web)"/>
    <w:basedOn w:val="Normal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Richard Moore</cp:lastModifiedBy>
  <cp:revision>40</cp:revision>
  <cp:lastPrinted>2025-02-17T11:11:00Z</cp:lastPrinted>
  <dcterms:created xsi:type="dcterms:W3CDTF">2025-09-17T08:39:00Z</dcterms:created>
  <dcterms:modified xsi:type="dcterms:W3CDTF">2025-09-17T10:36:00Z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