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5775A" w14:paraId="4BF2D7C0" w14:textId="77777777" w:rsidTr="23607112">
        <w:tc>
          <w:tcPr>
            <w:tcW w:w="2548" w:type="dxa"/>
          </w:tcPr>
          <w:p w14:paraId="34421115" w14:textId="77777777" w:rsidR="00D451E0" w:rsidRPr="00E5775A" w:rsidRDefault="00D451E0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1038CA2E" w14:textId="4A270980" w:rsidR="005119B3" w:rsidRPr="005119B3" w:rsidRDefault="005119B3" w:rsidP="005119B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Brand &amp; Marketing Designer </w:t>
            </w:r>
          </w:p>
          <w:p w14:paraId="65962413" w14:textId="21E160DD" w:rsidR="00D451E0" w:rsidRPr="00E5775A" w:rsidRDefault="00D451E0" w:rsidP="005119B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</w:p>
        </w:tc>
      </w:tr>
      <w:tr w:rsidR="009F3689" w:rsidRPr="00E5775A" w14:paraId="2074AB57" w14:textId="77777777" w:rsidTr="23607112">
        <w:tc>
          <w:tcPr>
            <w:tcW w:w="2548" w:type="dxa"/>
          </w:tcPr>
          <w:p w14:paraId="3E4BBB57" w14:textId="77777777" w:rsidR="00E12102" w:rsidRPr="00E5775A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4C4768B8" w:rsidR="00E12102" w:rsidRPr="00E5775A" w:rsidRDefault="5ECFC4E9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Head of Operational Marketing</w:t>
            </w:r>
          </w:p>
        </w:tc>
      </w:tr>
      <w:tr w:rsidR="009F3689" w:rsidRPr="00E5775A" w14:paraId="12659DC1" w14:textId="77777777" w:rsidTr="23607112">
        <w:tc>
          <w:tcPr>
            <w:tcW w:w="2548" w:type="dxa"/>
          </w:tcPr>
          <w:p w14:paraId="36DDFAA7" w14:textId="77777777" w:rsidR="00E12102" w:rsidRPr="00E5775A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4F954B68" w:rsidR="00E12102" w:rsidRPr="00E5775A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</w:p>
        </w:tc>
      </w:tr>
      <w:tr w:rsidR="009F3689" w:rsidRPr="00E5775A" w14:paraId="519475EB" w14:textId="77777777" w:rsidTr="23607112">
        <w:trPr>
          <w:trHeight w:val="630"/>
        </w:trPr>
        <w:tc>
          <w:tcPr>
            <w:tcW w:w="2548" w:type="dxa"/>
          </w:tcPr>
          <w:p w14:paraId="09962585" w14:textId="382D8F37" w:rsidR="00E12102" w:rsidRPr="00E5775A" w:rsidRDefault="00E12102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022730DB" w:rsidR="00E12102" w:rsidRPr="00E5775A" w:rsidRDefault="00737800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No Direct reports</w:t>
            </w:r>
          </w:p>
        </w:tc>
      </w:tr>
      <w:tr w:rsidR="00B553D6" w:rsidRPr="00E5775A" w14:paraId="2CBCFB81" w14:textId="77777777" w:rsidTr="23607112">
        <w:tc>
          <w:tcPr>
            <w:tcW w:w="2548" w:type="dxa"/>
          </w:tcPr>
          <w:p w14:paraId="3C3315E7" w14:textId="715526A7" w:rsidR="00B553D6" w:rsidRPr="00E5775A" w:rsidRDefault="008F33DF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6FD5798F" w14:textId="77777777" w:rsidR="005119B3" w:rsidRPr="005119B3" w:rsidRDefault="005119B3" w:rsidP="005119B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We are seeking a highly creative Brand &amp; Marketing Designer who thrives in a fast-paced, multi-brand environment. You’ll work on projects ranging from big campaign concepts to day-to-day marketing materials, ensuring our brands connect with audiences in fresh and meaningful ways.</w:t>
            </w:r>
          </w:p>
          <w:p w14:paraId="0EDC1923" w14:textId="7CF8CCCB" w:rsidR="00B1236D" w:rsidRPr="00E5775A" w:rsidRDefault="00B1236D" w:rsidP="00314A88">
            <w:pPr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F3689" w:rsidRPr="00E5775A" w14:paraId="7F3D92A7" w14:textId="77777777" w:rsidTr="23607112">
        <w:tc>
          <w:tcPr>
            <w:tcW w:w="2548" w:type="dxa"/>
          </w:tcPr>
          <w:p w14:paraId="477CA338" w14:textId="0C631BA4" w:rsidR="00E12102" w:rsidRPr="00E5775A" w:rsidRDefault="00D266DC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Key Responsibilities:</w:t>
            </w:r>
            <w:r w:rsidR="003B7128"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53FA685B" w14:textId="74FC1D99" w:rsidR="005119B3" w:rsidRDefault="005119B3" w:rsidP="005119B3">
            <w:pPr>
              <w:pStyle w:val="ListParagraph"/>
              <w:numPr>
                <w:ilvl w:val="0"/>
                <w:numId w:val="55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Design engaging content across digital, print, and social media platforms.</w:t>
            </w:r>
          </w:p>
          <w:p w14:paraId="7229C95D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48823FF4" w14:textId="5F794425" w:rsidR="005119B3" w:rsidRDefault="005119B3" w:rsidP="005119B3">
            <w:pPr>
              <w:pStyle w:val="ListParagraph"/>
              <w:numPr>
                <w:ilvl w:val="0"/>
                <w:numId w:val="55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Develop and maintain brand guidelines to ensure consistency across all channels.</w:t>
            </w:r>
          </w:p>
          <w:p w14:paraId="6392E325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47DC45C3" w14:textId="57D5157A" w:rsidR="005119B3" w:rsidRDefault="005119B3" w:rsidP="005119B3">
            <w:pPr>
              <w:pStyle w:val="ListParagraph"/>
              <w:numPr>
                <w:ilvl w:val="0"/>
                <w:numId w:val="55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Support marketing campaigns with creative assets (ads, banners, email templates, presentations, brochures).</w:t>
            </w:r>
          </w:p>
          <w:p w14:paraId="2BBA84C8" w14:textId="77777777" w:rsidR="005119B3" w:rsidRPr="005119B3" w:rsidRDefault="005119B3" w:rsidP="005119B3">
            <w:p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686D26AD" w14:textId="49B0BDBD" w:rsidR="005119B3" w:rsidRDefault="005119B3" w:rsidP="005119B3">
            <w:pPr>
              <w:pStyle w:val="ListParagraph"/>
              <w:numPr>
                <w:ilvl w:val="0"/>
                <w:numId w:val="55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Collaborate with marketing and content teams to concept and execute design ideas.</w:t>
            </w:r>
          </w:p>
          <w:p w14:paraId="23E8C430" w14:textId="77777777" w:rsidR="005119B3" w:rsidRPr="005119B3" w:rsidRDefault="005119B3" w:rsidP="005119B3">
            <w:p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3E7196B6" w14:textId="4E53E631" w:rsidR="005119B3" w:rsidRPr="005119B3" w:rsidRDefault="005119B3" w:rsidP="005119B3">
            <w:pPr>
              <w:pStyle w:val="ListParagraph"/>
              <w:numPr>
                <w:ilvl w:val="0"/>
                <w:numId w:val="55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Adapt brand creative for different audiences and formats.</w:t>
            </w:r>
          </w:p>
          <w:p w14:paraId="104C27BD" w14:textId="26AF921F" w:rsidR="005119B3" w:rsidRDefault="005119B3" w:rsidP="005119B3">
            <w:p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06195C13" w14:textId="77777777" w:rsidR="005119B3" w:rsidRPr="005119B3" w:rsidRDefault="005119B3" w:rsidP="005119B3">
            <w:p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446C699E" w14:textId="77777777" w:rsidR="005119B3" w:rsidRDefault="005119B3" w:rsidP="005119B3">
            <w:pPr>
              <w:numPr>
                <w:ilvl w:val="0"/>
                <w:numId w:val="50"/>
              </w:num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Develop creative assets for internal channels: newsletters, presentations, intranet visuals, reports, templates.</w:t>
            </w:r>
          </w:p>
          <w:p w14:paraId="6111384D" w14:textId="77777777" w:rsidR="005119B3" w:rsidRPr="005119B3" w:rsidRDefault="005119B3" w:rsidP="005119B3">
            <w:pPr>
              <w:spacing w:before="40" w:after="40" w:line="240" w:lineRule="auto"/>
              <w:ind w:left="720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</w:p>
          <w:p w14:paraId="329CCCE0" w14:textId="185E12E3" w:rsidR="005119B3" w:rsidRDefault="005119B3" w:rsidP="005119B3">
            <w:pPr>
              <w:pStyle w:val="ListParagraph"/>
              <w:numPr>
                <w:ilvl w:val="0"/>
                <w:numId w:val="50"/>
              </w:numPr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  <w:r w:rsidRPr="005119B3">
              <w:rPr>
                <w:rFonts w:ascii="Avenir Next LT Pro" w:eastAsia="Times New Roman" w:hAnsi="Avenir Next LT Pro"/>
                <w:sz w:val="20"/>
                <w:szCs w:val="20"/>
              </w:rPr>
              <w:t>Ensure brand consistency across multiple business units and product lines.</w:t>
            </w:r>
          </w:p>
          <w:p w14:paraId="65FE2127" w14:textId="77777777" w:rsidR="005119B3" w:rsidRPr="005119B3" w:rsidRDefault="005119B3" w:rsidP="005119B3">
            <w:pPr>
              <w:pStyle w:val="ListParagraph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46632E90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eastAsia="Times New Roman" w:hAnsi="Avenir Next LT Pro"/>
                <w:sz w:val="20"/>
                <w:szCs w:val="20"/>
              </w:rPr>
            </w:pPr>
          </w:p>
          <w:p w14:paraId="549D4212" w14:textId="16C3CF25" w:rsidR="005119B3" w:rsidRDefault="005119B3" w:rsidP="005119B3">
            <w:pPr>
              <w:numPr>
                <w:ilvl w:val="0"/>
                <w:numId w:val="50"/>
              </w:num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Partner with </w:t>
            </w:r>
            <w:r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Marketing </w:t>
            </w: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>communications specialists to translate messages into visual stories.</w:t>
            </w:r>
          </w:p>
          <w:p w14:paraId="5D3698F4" w14:textId="77777777" w:rsidR="005119B3" w:rsidRPr="005119B3" w:rsidRDefault="005119B3" w:rsidP="005119B3">
            <w:pPr>
              <w:spacing w:before="40" w:after="40" w:line="240" w:lineRule="auto"/>
              <w:ind w:left="720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</w:p>
          <w:p w14:paraId="2FFC8029" w14:textId="7FDA7DD1" w:rsidR="005119B3" w:rsidRPr="005119B3" w:rsidRDefault="005119B3" w:rsidP="005119B3">
            <w:pPr>
              <w:numPr>
                <w:ilvl w:val="0"/>
                <w:numId w:val="50"/>
              </w:numPr>
              <w:spacing w:before="40" w:after="40" w:line="240" w:lineRule="auto"/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</w:pPr>
            <w:r w:rsidRPr="005119B3">
              <w:rPr>
                <w:rFonts w:ascii="Avenir Next LT Pro" w:eastAsia="Times New Roman" w:hAnsi="Avenir Next LT Pro" w:cs="Times New Roman"/>
                <w:sz w:val="20"/>
                <w:szCs w:val="20"/>
                <w:lang w:eastAsia="en-GB"/>
              </w:rPr>
              <w:t xml:space="preserve"> Manage multiple design projects in a fast-paced environment.</w:t>
            </w:r>
          </w:p>
          <w:p w14:paraId="62A2588D" w14:textId="2157FB9B" w:rsidR="00B1236D" w:rsidRPr="00E5775A" w:rsidRDefault="00B1236D" w:rsidP="00B1236D">
            <w:pPr>
              <w:pStyle w:val="ListParagraph"/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  <w:p w14:paraId="3A21A417" w14:textId="77777777" w:rsidR="00B1236D" w:rsidRPr="00B1236D" w:rsidRDefault="00B1236D" w:rsidP="00B1236D">
            <w:pPr>
              <w:pStyle w:val="ListParagraph"/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  <w:p w14:paraId="50704CC2" w14:textId="5C15E767" w:rsidR="006F14F3" w:rsidRPr="00E5775A" w:rsidRDefault="006F14F3" w:rsidP="00B1236D">
            <w:pPr>
              <w:pStyle w:val="ListParagraph"/>
              <w:spacing w:before="40" w:after="40"/>
              <w:contextualSpacing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D266DC" w:rsidRPr="00E5775A" w14:paraId="4F624AE0" w14:textId="77777777" w:rsidTr="23607112">
        <w:tc>
          <w:tcPr>
            <w:tcW w:w="2548" w:type="dxa"/>
          </w:tcPr>
          <w:p w14:paraId="5F5F8A04" w14:textId="69B887C3" w:rsidR="00D266DC" w:rsidRPr="00E5775A" w:rsidRDefault="00D266DC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</w:pPr>
            <w:r w:rsidRPr="00E5775A">
              <w:rPr>
                <w:rFonts w:ascii="Avenir Next LT Pro" w:eastAsia="Times New Roman" w:hAnsi="Avenir Next LT Pro" w:cs="Times New Roman"/>
                <w:bCs/>
                <w:sz w:val="20"/>
                <w:szCs w:val="20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9CCB880" w:rsidR="00D266DC" w:rsidRPr="00E5775A" w:rsidRDefault="02E0E886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E5775A">
              <w:rPr>
                <w:rFonts w:ascii="Avenir Next LT Pro" w:hAnsi="Avenir Next LT Pro"/>
                <w:sz w:val="20"/>
                <w:szCs w:val="20"/>
              </w:rPr>
              <w:t>No</w:t>
            </w:r>
          </w:p>
        </w:tc>
      </w:tr>
    </w:tbl>
    <w:p w14:paraId="19D3F98E" w14:textId="2BBC0A79" w:rsidR="00CF55AB" w:rsidRPr="00E5775A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5775A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5775A" w:rsidRDefault="00A12E4B" w:rsidP="00A12E4B">
            <w:pPr>
              <w:rPr>
                <w:rFonts w:ascii="Avenir Next LT Pro" w:hAnsi="Avenir Next LT Pro"/>
                <w:b/>
                <w:bCs/>
              </w:rPr>
            </w:pPr>
            <w:r w:rsidRPr="00E5775A">
              <w:rPr>
                <w:rFonts w:ascii="Avenir Next LT Pro" w:hAnsi="Avenir Next LT Pro"/>
                <w:b/>
                <w:bCs/>
              </w:rPr>
              <w:t xml:space="preserve">Person Profile/Knowledge </w:t>
            </w:r>
          </w:p>
          <w:p w14:paraId="70764BCB" w14:textId="77777777" w:rsidR="00A12E4B" w:rsidRPr="00E5775A" w:rsidRDefault="00A12E4B" w:rsidP="00A12E4B">
            <w:pPr>
              <w:rPr>
                <w:rFonts w:ascii="Avenir Next LT Pro" w:hAnsi="Avenir Next LT Pro"/>
                <w:b/>
                <w:bCs/>
              </w:rPr>
            </w:pPr>
            <w:r w:rsidRPr="00E5775A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5775A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5775A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</w:rPr>
            </w:pPr>
            <w:r w:rsidRPr="00E5775A">
              <w:rPr>
                <w:rFonts w:ascii="Avenir Next LT Pro" w:hAnsi="Avenir Next LT Pro"/>
                <w:b/>
                <w:bCs/>
              </w:rPr>
              <w:lastRenderedPageBreak/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5775A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</w:rPr>
            </w:pPr>
            <w:r w:rsidRPr="00E5775A">
              <w:rPr>
                <w:rFonts w:ascii="Avenir Next LT Pro" w:hAnsi="Avenir Next LT Pro"/>
                <w:b/>
                <w:bCs/>
              </w:rPr>
              <w:t>Desirable</w:t>
            </w:r>
          </w:p>
        </w:tc>
      </w:tr>
      <w:tr w:rsidR="007C6423" w:rsidRPr="00E5775A" w14:paraId="6DAD50F1" w14:textId="77777777" w:rsidTr="00F87D82">
        <w:tc>
          <w:tcPr>
            <w:tcW w:w="4820" w:type="dxa"/>
            <w:gridSpan w:val="2"/>
          </w:tcPr>
          <w:p w14:paraId="39B88C65" w14:textId="3FEAEA54" w:rsidR="005119B3" w:rsidRPr="005119B3" w:rsidRDefault="005119B3" w:rsidP="005119B3">
            <w:pPr>
              <w:numPr>
                <w:ilvl w:val="0"/>
                <w:numId w:val="51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 xml:space="preserve"> 2–4 years of experience in graphic, marketing, or brand design.</w:t>
            </w:r>
          </w:p>
          <w:p w14:paraId="77EED634" w14:textId="35A6FE54" w:rsidR="005119B3" w:rsidRPr="005119B3" w:rsidRDefault="005119B3" w:rsidP="005119B3">
            <w:pPr>
              <w:numPr>
                <w:ilvl w:val="0"/>
                <w:numId w:val="51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Strong portfolio showcasing multi-channel design work.</w:t>
            </w:r>
          </w:p>
          <w:p w14:paraId="42402F14" w14:textId="77777777" w:rsidR="005119B3" w:rsidRPr="005119B3" w:rsidRDefault="005119B3" w:rsidP="005119B3">
            <w:pPr>
              <w:numPr>
                <w:ilvl w:val="0"/>
                <w:numId w:val="51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Strong conceptual thinking with excellent execution skills.</w:t>
            </w:r>
          </w:p>
          <w:p w14:paraId="41154582" w14:textId="77777777" w:rsidR="005119B3" w:rsidRPr="005119B3" w:rsidRDefault="005119B3" w:rsidP="005119B3">
            <w:pPr>
              <w:numPr>
                <w:ilvl w:val="0"/>
                <w:numId w:val="51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Experience designing for campaigns, social media, and web.</w:t>
            </w:r>
          </w:p>
          <w:p w14:paraId="6818653D" w14:textId="77777777" w:rsidR="005119B3" w:rsidRPr="005119B3" w:rsidRDefault="005119B3" w:rsidP="005119B3">
            <w:pPr>
              <w:numPr>
                <w:ilvl w:val="0"/>
                <w:numId w:val="51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Ability to work collaboratively while managing multiple priorities.</w:t>
            </w:r>
          </w:p>
          <w:p w14:paraId="50428963" w14:textId="6FD252D5" w:rsidR="007C6423" w:rsidRPr="00E5775A" w:rsidRDefault="007C6423" w:rsidP="005119B3">
            <w:pPr>
              <w:spacing w:before="40" w:after="40"/>
              <w:rPr>
                <w:rFonts w:ascii="Avenir Next LT Pro" w:hAnsi="Avenir Next LT Pro"/>
              </w:rPr>
            </w:pPr>
          </w:p>
        </w:tc>
        <w:tc>
          <w:tcPr>
            <w:tcW w:w="4820" w:type="dxa"/>
          </w:tcPr>
          <w:p w14:paraId="21B8FF7B" w14:textId="77777777" w:rsidR="007C6423" w:rsidRDefault="005119B3" w:rsidP="005119B3">
            <w:pPr>
              <w:pStyle w:val="ListParagraph"/>
              <w:numPr>
                <w:ilvl w:val="0"/>
                <w:numId w:val="54"/>
              </w:numPr>
              <w:spacing w:before="40" w:after="40"/>
              <w:rPr>
                <w:rFonts w:ascii="Avenir Next LT Pro" w:eastAsia="Times New Roman" w:hAnsi="Avenir Next LT Pro"/>
              </w:rPr>
            </w:pPr>
            <w:r w:rsidRPr="005119B3">
              <w:rPr>
                <w:rFonts w:ascii="Avenir Next LT Pro" w:eastAsia="Times New Roman" w:hAnsi="Avenir Next LT Pro"/>
              </w:rPr>
              <w:t>Motion graphics or video editing</w:t>
            </w:r>
            <w:r w:rsidRPr="005119B3">
              <w:rPr>
                <w:rFonts w:ascii="Avenir Next LT Pro" w:eastAsia="Times New Roman" w:hAnsi="Avenir Next LT Pro"/>
              </w:rPr>
              <w:t>.</w:t>
            </w:r>
          </w:p>
          <w:p w14:paraId="239D8969" w14:textId="41D045E4" w:rsidR="005119B3" w:rsidRPr="005119B3" w:rsidRDefault="005119B3" w:rsidP="005119B3">
            <w:pPr>
              <w:pStyle w:val="ListParagraph"/>
              <w:numPr>
                <w:ilvl w:val="0"/>
                <w:numId w:val="54"/>
              </w:numPr>
              <w:spacing w:before="40" w:after="40"/>
              <w:rPr>
                <w:rFonts w:ascii="Avenir Next LT Pro" w:eastAsia="Times New Roman" w:hAnsi="Avenir Next LT Pro"/>
              </w:rPr>
            </w:pPr>
            <w:r>
              <w:rPr>
                <w:rFonts w:ascii="Avenir Next LT Pro" w:eastAsia="Times New Roman" w:hAnsi="Avenir Next LT Pro"/>
              </w:rPr>
              <w:t>Experience of working within a multi-brand business.</w:t>
            </w:r>
          </w:p>
        </w:tc>
      </w:tr>
      <w:tr w:rsidR="00A244AF" w:rsidRPr="00E5775A" w14:paraId="3FE010CE" w14:textId="77777777" w:rsidTr="00F87D82">
        <w:tc>
          <w:tcPr>
            <w:tcW w:w="4820" w:type="dxa"/>
            <w:gridSpan w:val="2"/>
          </w:tcPr>
          <w:p w14:paraId="37921443" w14:textId="4CCDB598" w:rsidR="00A244AF" w:rsidRPr="00E5775A" w:rsidRDefault="00A244AF" w:rsidP="005119B3">
            <w:pPr>
              <w:spacing w:before="40" w:after="40"/>
              <w:rPr>
                <w:rFonts w:ascii="Avenir Next LT Pro" w:hAnsi="Avenir Next LT Pro"/>
              </w:rPr>
            </w:pPr>
          </w:p>
        </w:tc>
        <w:tc>
          <w:tcPr>
            <w:tcW w:w="4820" w:type="dxa"/>
          </w:tcPr>
          <w:p w14:paraId="7A20300B" w14:textId="6E639413" w:rsidR="00A244AF" w:rsidRPr="00E5775A" w:rsidRDefault="00A244AF" w:rsidP="005119B3">
            <w:pPr>
              <w:spacing w:before="40" w:after="40"/>
              <w:rPr>
                <w:rFonts w:ascii="Avenir Next LT Pro" w:hAnsi="Avenir Next LT Pro"/>
              </w:rPr>
            </w:pPr>
          </w:p>
        </w:tc>
      </w:tr>
      <w:tr w:rsidR="00A244AF" w:rsidRPr="00E5775A" w14:paraId="19EE2AF4" w14:textId="77777777" w:rsidTr="00077587">
        <w:tc>
          <w:tcPr>
            <w:tcW w:w="2320" w:type="dxa"/>
          </w:tcPr>
          <w:p w14:paraId="3E08EDAB" w14:textId="13B7018D" w:rsidR="00A244AF" w:rsidRPr="00E5775A" w:rsidRDefault="00A244AF" w:rsidP="00A244AF">
            <w:pPr>
              <w:spacing w:before="40" w:after="40"/>
              <w:rPr>
                <w:rFonts w:ascii="Avenir Next LT Pro" w:hAnsi="Avenir Next LT Pro"/>
                <w:b/>
                <w:bCs/>
              </w:rPr>
            </w:pPr>
            <w:r w:rsidRPr="00E5775A">
              <w:rPr>
                <w:rFonts w:ascii="Avenir Next LT Pro" w:hAnsi="Avenir Next LT Pro"/>
                <w:b/>
                <w:bCs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0112EE68" w14:textId="2E3CBA15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Creative Thinking – Brings fresh, original ideas and translates complex messages into engaging visual stories.</w:t>
            </w:r>
          </w:p>
          <w:p w14:paraId="444A61B0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  <w:p w14:paraId="4E50CED7" w14:textId="34648CD5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 xml:space="preserve"> Adaptability – Able to shift seamlessly between different brands, styles, and project types while maintaining quality.</w:t>
            </w:r>
          </w:p>
          <w:p w14:paraId="3184A63C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  <w:p w14:paraId="0D1BFDC1" w14:textId="46546864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Collaboration – Works effectively with colleagues across marketing, communications, and business units; values feedback and co-creation.</w:t>
            </w:r>
          </w:p>
          <w:p w14:paraId="57068EAA" w14:textId="77777777" w:rsidR="005119B3" w:rsidRPr="005119B3" w:rsidRDefault="005119B3" w:rsidP="005119B3">
            <w:pPr>
              <w:spacing w:before="40" w:after="40"/>
              <w:rPr>
                <w:rFonts w:ascii="Avenir Next LT Pro" w:eastAsia="Calibri" w:hAnsi="Avenir Next LT Pro"/>
              </w:rPr>
            </w:pPr>
          </w:p>
          <w:p w14:paraId="05E2866C" w14:textId="34FC4093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 xml:space="preserve"> Attention to Detail – Delivers polished, consistent, and error-free designs across all outputs.</w:t>
            </w:r>
          </w:p>
          <w:p w14:paraId="6C82CF61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  <w:p w14:paraId="5E4B7E47" w14:textId="77864E62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Proactivity – Anticipates design needs, proposes creative solutions, and takes initiative without always waiting for a brief.</w:t>
            </w:r>
          </w:p>
          <w:p w14:paraId="604B0B26" w14:textId="77777777" w:rsidR="005119B3" w:rsidRPr="005119B3" w:rsidRDefault="005119B3" w:rsidP="005119B3">
            <w:pPr>
              <w:pStyle w:val="ListParagraph"/>
              <w:rPr>
                <w:rFonts w:ascii="Avenir Next LT Pro" w:hAnsi="Avenir Next LT Pro"/>
              </w:rPr>
            </w:pPr>
          </w:p>
          <w:p w14:paraId="3C674190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  <w:p w14:paraId="59622D46" w14:textId="4EA25C8B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Communication – Explains design decisions clearly and presents creative concepts confidently to both creative and non-creative audiences.</w:t>
            </w:r>
          </w:p>
          <w:p w14:paraId="1692E4FE" w14:textId="77777777" w:rsidR="005119B3" w:rsidRPr="005119B3" w:rsidRDefault="005119B3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  <w:p w14:paraId="266FB883" w14:textId="4FD61F81" w:rsid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 xml:space="preserve">Customer </w:t>
            </w:r>
            <w:r w:rsidRPr="005119B3">
              <w:rPr>
                <w:rFonts w:ascii="Avenir Next LT Pro" w:hAnsi="Avenir Next LT Pro"/>
              </w:rPr>
              <w:t>Centric Mindset – Designs with the end-user in mind, ensuring accessibility, clarity, and impact.</w:t>
            </w:r>
          </w:p>
          <w:p w14:paraId="4BE8016C" w14:textId="77777777" w:rsidR="005119B3" w:rsidRPr="005119B3" w:rsidRDefault="005119B3" w:rsidP="005119B3">
            <w:pPr>
              <w:spacing w:before="40" w:after="40"/>
              <w:rPr>
                <w:rFonts w:ascii="Avenir Next LT Pro" w:eastAsia="Calibri" w:hAnsi="Avenir Next LT Pro"/>
              </w:rPr>
            </w:pPr>
          </w:p>
          <w:p w14:paraId="27064A84" w14:textId="7C1EDECA" w:rsidR="005119B3" w:rsidRPr="005119B3" w:rsidRDefault="005119B3" w:rsidP="005119B3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ascii="Avenir Next LT Pro" w:hAnsi="Avenir Next LT Pro"/>
              </w:rPr>
            </w:pPr>
            <w:r w:rsidRPr="005119B3">
              <w:rPr>
                <w:rFonts w:ascii="Avenir Next LT Pro" w:hAnsi="Avenir Next LT Pro"/>
              </w:rPr>
              <w:t>Continuous Learning – Keeps up with design trends, tools, and technologies, applying them where relevant to keep the brand fresh.</w:t>
            </w:r>
          </w:p>
          <w:p w14:paraId="01E06E25" w14:textId="50C8C986" w:rsidR="00A244AF" w:rsidRPr="00E5775A" w:rsidRDefault="00A244AF" w:rsidP="005119B3">
            <w:pPr>
              <w:pStyle w:val="ListParagraph"/>
              <w:spacing w:before="40" w:after="40"/>
              <w:rPr>
                <w:rFonts w:ascii="Avenir Next LT Pro" w:hAnsi="Avenir Next LT Pro"/>
              </w:rPr>
            </w:pPr>
          </w:p>
        </w:tc>
      </w:tr>
      <w:tr w:rsidR="00A244AF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244AF" w:rsidRPr="00E92205" w:rsidRDefault="00A244AF" w:rsidP="00A244AF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244AF" w:rsidRPr="00E92205" w:rsidRDefault="00A244AF" w:rsidP="00A244AF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Travel,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77244C4B" w:rsidR="00A244AF" w:rsidRPr="00E92205" w:rsidRDefault="00A244AF" w:rsidP="00A244AF">
            <w:pPr>
              <w:spacing w:before="40" w:after="40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67EA9A6C" w14:textId="276F88A5" w:rsidR="00A12E4B" w:rsidRPr="008F33DF" w:rsidRDefault="00A12E4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D9D749" w14:textId="4C25184F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622743A" w14:textId="32D1B3A2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1E50A2C" w14:textId="78493BC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878FBAC" w14:textId="5F550006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535668B" w14:textId="4CABDA8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7EB6CCB" w14:textId="15C88AF1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4AF5AFE" w14:textId="0642B49E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817CC11" w14:textId="78096FE0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A5F3641" w14:textId="0DD9134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442ED00" w14:textId="693D79FE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64350F2" w14:textId="1A6739BD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7D0C1E5" w14:textId="3F8EEA62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6850B4D" w14:textId="69BDE8CD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ED2D149" w14:textId="7C79CEA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1D312FD" w14:textId="638247F7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8EB3557" w14:textId="3602A607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949C5F1" w14:textId="432CAFFA" w:rsidR="00A667B7" w:rsidRPr="008F33DF" w:rsidRDefault="00A667B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BCCC2EF" w14:textId="2F9FDCE2" w:rsidR="00A667B7" w:rsidRPr="008F33DF" w:rsidRDefault="00A667B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DB4AA47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A8B5089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58AAB00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535ECE6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5D321E5C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97DBE17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5BF0D8BB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1DA36AA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CFF558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51F8AE9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50FB9C7E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AA4BB7C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1A958BB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0C7754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98FFF95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524275F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BADD38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9C615BC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39FEA00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6197060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AE6DBFB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125BF7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1B756FD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54FF9A7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3551E5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913AD6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0C653C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CF085FD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7AABF90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3A04905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7A23AB0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5BEF052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320F7E2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F11B367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B22DB6E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1611CE8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29ED5FDE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5B6A5186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1047D3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9F08B43" w14:textId="77777777" w:rsid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DF6E" w14:textId="77777777" w:rsidR="00C17508" w:rsidRDefault="00C17508" w:rsidP="0020039E">
      <w:pPr>
        <w:spacing w:after="0" w:line="240" w:lineRule="auto"/>
      </w:pPr>
      <w:r>
        <w:separator/>
      </w:r>
    </w:p>
  </w:endnote>
  <w:endnote w:type="continuationSeparator" w:id="0">
    <w:p w14:paraId="2BDDD95B" w14:textId="77777777" w:rsidR="00C17508" w:rsidRDefault="00C17508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9DBE" w14:textId="77777777" w:rsidR="00C17508" w:rsidRDefault="00C17508" w:rsidP="0020039E">
      <w:pPr>
        <w:spacing w:after="0" w:line="240" w:lineRule="auto"/>
      </w:pPr>
      <w:r>
        <w:separator/>
      </w:r>
    </w:p>
  </w:footnote>
  <w:footnote w:type="continuationSeparator" w:id="0">
    <w:p w14:paraId="29D131A8" w14:textId="77777777" w:rsidR="00C17508" w:rsidRDefault="00C17508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5D4"/>
    <w:multiLevelType w:val="hybridMultilevel"/>
    <w:tmpl w:val="69F2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2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45C21"/>
    <w:multiLevelType w:val="multilevel"/>
    <w:tmpl w:val="687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56A8F"/>
    <w:multiLevelType w:val="multilevel"/>
    <w:tmpl w:val="A26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C27AC"/>
    <w:multiLevelType w:val="hybridMultilevel"/>
    <w:tmpl w:val="6ABC1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2F7"/>
    <w:multiLevelType w:val="hybridMultilevel"/>
    <w:tmpl w:val="A49EAE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9017F0"/>
    <w:multiLevelType w:val="hybridMultilevel"/>
    <w:tmpl w:val="12F8F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90852"/>
    <w:multiLevelType w:val="multilevel"/>
    <w:tmpl w:val="CBF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7E5F85"/>
    <w:multiLevelType w:val="multilevel"/>
    <w:tmpl w:val="B98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D6881"/>
    <w:multiLevelType w:val="multilevel"/>
    <w:tmpl w:val="B8C8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6F2D11"/>
    <w:multiLevelType w:val="multilevel"/>
    <w:tmpl w:val="5B8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6B6172"/>
    <w:multiLevelType w:val="hybridMultilevel"/>
    <w:tmpl w:val="6026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D7C87"/>
    <w:multiLevelType w:val="multilevel"/>
    <w:tmpl w:val="840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366232"/>
    <w:multiLevelType w:val="multilevel"/>
    <w:tmpl w:val="D82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163B"/>
    <w:multiLevelType w:val="multilevel"/>
    <w:tmpl w:val="20C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8788F"/>
    <w:multiLevelType w:val="multilevel"/>
    <w:tmpl w:val="B66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566836"/>
    <w:multiLevelType w:val="multilevel"/>
    <w:tmpl w:val="6E96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6" w15:restartNumberingAfterBreak="0">
    <w:nsid w:val="59FB3283"/>
    <w:multiLevelType w:val="hybridMultilevel"/>
    <w:tmpl w:val="35AC4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6321A6"/>
    <w:multiLevelType w:val="multilevel"/>
    <w:tmpl w:val="345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AF77BE"/>
    <w:multiLevelType w:val="multilevel"/>
    <w:tmpl w:val="EA9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9A2FAA"/>
    <w:multiLevelType w:val="multilevel"/>
    <w:tmpl w:val="840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57DB6"/>
    <w:multiLevelType w:val="multilevel"/>
    <w:tmpl w:val="1B98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B3256"/>
    <w:multiLevelType w:val="multilevel"/>
    <w:tmpl w:val="6E96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C87037"/>
    <w:multiLevelType w:val="hybridMultilevel"/>
    <w:tmpl w:val="74ECFA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0DE5006"/>
    <w:multiLevelType w:val="multilevel"/>
    <w:tmpl w:val="9D38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4406C7"/>
    <w:multiLevelType w:val="hybridMultilevel"/>
    <w:tmpl w:val="5C60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5AAF16"/>
    <w:multiLevelType w:val="hybridMultilevel"/>
    <w:tmpl w:val="D76AC032"/>
    <w:lvl w:ilvl="0" w:tplc="E362B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0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3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A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C3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E9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45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66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D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146510424">
    <w:abstractNumId w:val="52"/>
  </w:num>
  <w:num w:numId="2" w16cid:durableId="1376004742">
    <w:abstractNumId w:val="31"/>
  </w:num>
  <w:num w:numId="3" w16cid:durableId="1517424946">
    <w:abstractNumId w:val="47"/>
  </w:num>
  <w:num w:numId="4" w16cid:durableId="609245925">
    <w:abstractNumId w:val="10"/>
  </w:num>
  <w:num w:numId="5" w16cid:durableId="1822189727">
    <w:abstractNumId w:val="21"/>
  </w:num>
  <w:num w:numId="6" w16cid:durableId="1759054776">
    <w:abstractNumId w:val="40"/>
  </w:num>
  <w:num w:numId="7" w16cid:durableId="602222349">
    <w:abstractNumId w:val="14"/>
  </w:num>
  <w:num w:numId="8" w16cid:durableId="984697127">
    <w:abstractNumId w:val="37"/>
  </w:num>
  <w:num w:numId="9" w16cid:durableId="1103769425">
    <w:abstractNumId w:val="32"/>
  </w:num>
  <w:num w:numId="10" w16cid:durableId="1376739174">
    <w:abstractNumId w:val="16"/>
  </w:num>
  <w:num w:numId="11" w16cid:durableId="1858470076">
    <w:abstractNumId w:val="26"/>
  </w:num>
  <w:num w:numId="12" w16cid:durableId="2124767254">
    <w:abstractNumId w:val="43"/>
  </w:num>
  <w:num w:numId="13" w16cid:durableId="1133015001">
    <w:abstractNumId w:val="27"/>
  </w:num>
  <w:num w:numId="14" w16cid:durableId="1094864668">
    <w:abstractNumId w:val="28"/>
  </w:num>
  <w:num w:numId="15" w16cid:durableId="1833644499">
    <w:abstractNumId w:val="2"/>
  </w:num>
  <w:num w:numId="16" w16cid:durableId="1625698543">
    <w:abstractNumId w:val="19"/>
  </w:num>
  <w:num w:numId="17" w16cid:durableId="1840541574">
    <w:abstractNumId w:val="9"/>
  </w:num>
  <w:num w:numId="18" w16cid:durableId="1881042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358310">
    <w:abstractNumId w:val="29"/>
  </w:num>
  <w:num w:numId="20" w16cid:durableId="1162696557">
    <w:abstractNumId w:val="8"/>
  </w:num>
  <w:num w:numId="21" w16cid:durableId="109983875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6829185">
    <w:abstractNumId w:val="45"/>
  </w:num>
  <w:num w:numId="23" w16cid:durableId="1601404175">
    <w:abstractNumId w:val="51"/>
  </w:num>
  <w:num w:numId="24" w16cid:durableId="1878420931">
    <w:abstractNumId w:val="1"/>
  </w:num>
  <w:num w:numId="25" w16cid:durableId="1078208396">
    <w:abstractNumId w:val="39"/>
  </w:num>
  <w:num w:numId="26" w16cid:durableId="1577665441">
    <w:abstractNumId w:val="35"/>
  </w:num>
  <w:num w:numId="27" w16cid:durableId="93477420">
    <w:abstractNumId w:val="53"/>
  </w:num>
  <w:num w:numId="28" w16cid:durableId="1646664576">
    <w:abstractNumId w:val="22"/>
  </w:num>
  <w:num w:numId="29" w16cid:durableId="2108303783">
    <w:abstractNumId w:val="30"/>
  </w:num>
  <w:num w:numId="30" w16cid:durableId="172574575">
    <w:abstractNumId w:val="25"/>
  </w:num>
  <w:num w:numId="31" w16cid:durableId="1025600228">
    <w:abstractNumId w:val="41"/>
  </w:num>
  <w:num w:numId="32" w16cid:durableId="340551784">
    <w:abstractNumId w:val="49"/>
  </w:num>
  <w:num w:numId="33" w16cid:durableId="2079353170">
    <w:abstractNumId w:val="23"/>
  </w:num>
  <w:num w:numId="34" w16cid:durableId="1494444656">
    <w:abstractNumId w:val="20"/>
  </w:num>
  <w:num w:numId="35" w16cid:durableId="1658148721">
    <w:abstractNumId w:val="3"/>
  </w:num>
  <w:num w:numId="36" w16cid:durableId="712002897">
    <w:abstractNumId w:val="48"/>
  </w:num>
  <w:num w:numId="37" w16cid:durableId="540242290">
    <w:abstractNumId w:val="11"/>
  </w:num>
  <w:num w:numId="38" w16cid:durableId="142548824">
    <w:abstractNumId w:val="17"/>
  </w:num>
  <w:num w:numId="39" w16cid:durableId="689258902">
    <w:abstractNumId w:val="13"/>
  </w:num>
  <w:num w:numId="40" w16cid:durableId="1616403877">
    <w:abstractNumId w:val="33"/>
  </w:num>
  <w:num w:numId="41" w16cid:durableId="510949043">
    <w:abstractNumId w:val="24"/>
  </w:num>
  <w:num w:numId="42" w16cid:durableId="1929269315">
    <w:abstractNumId w:val="4"/>
  </w:num>
  <w:num w:numId="43" w16cid:durableId="2035307472">
    <w:abstractNumId w:val="42"/>
  </w:num>
  <w:num w:numId="44" w16cid:durableId="1666787668">
    <w:abstractNumId w:val="15"/>
  </w:num>
  <w:num w:numId="45" w16cid:durableId="1205026064">
    <w:abstractNumId w:val="12"/>
  </w:num>
  <w:num w:numId="46" w16cid:durableId="2122525304">
    <w:abstractNumId w:val="46"/>
  </w:num>
  <w:num w:numId="47" w16cid:durableId="247933330">
    <w:abstractNumId w:val="6"/>
  </w:num>
  <w:num w:numId="48" w16cid:durableId="448551461">
    <w:abstractNumId w:val="7"/>
  </w:num>
  <w:num w:numId="49" w16cid:durableId="289211364">
    <w:abstractNumId w:val="18"/>
  </w:num>
  <w:num w:numId="50" w16cid:durableId="2058502634">
    <w:abstractNumId w:val="38"/>
  </w:num>
  <w:num w:numId="51" w16cid:durableId="297494751">
    <w:abstractNumId w:val="44"/>
  </w:num>
  <w:num w:numId="52" w16cid:durableId="379984919">
    <w:abstractNumId w:val="36"/>
  </w:num>
  <w:num w:numId="53" w16cid:durableId="372657863">
    <w:abstractNumId w:val="50"/>
  </w:num>
  <w:num w:numId="54" w16cid:durableId="1193149763">
    <w:abstractNumId w:val="5"/>
  </w:num>
  <w:num w:numId="55" w16cid:durableId="229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205FF"/>
    <w:rsid w:val="00036609"/>
    <w:rsid w:val="00061A0A"/>
    <w:rsid w:val="00077587"/>
    <w:rsid w:val="000A4F13"/>
    <w:rsid w:val="000B299D"/>
    <w:rsid w:val="000C30B4"/>
    <w:rsid w:val="000D0D6F"/>
    <w:rsid w:val="000D5744"/>
    <w:rsid w:val="000E3C91"/>
    <w:rsid w:val="000F497B"/>
    <w:rsid w:val="00163A3B"/>
    <w:rsid w:val="00166868"/>
    <w:rsid w:val="00184DD9"/>
    <w:rsid w:val="00193104"/>
    <w:rsid w:val="001B7B1C"/>
    <w:rsid w:val="001F2739"/>
    <w:rsid w:val="0020039E"/>
    <w:rsid w:val="00201698"/>
    <w:rsid w:val="0020713A"/>
    <w:rsid w:val="00215B41"/>
    <w:rsid w:val="0023163C"/>
    <w:rsid w:val="002331D2"/>
    <w:rsid w:val="00240F4B"/>
    <w:rsid w:val="002645D0"/>
    <w:rsid w:val="00272C79"/>
    <w:rsid w:val="00275D4C"/>
    <w:rsid w:val="00284A02"/>
    <w:rsid w:val="002E4A25"/>
    <w:rsid w:val="002F0AFE"/>
    <w:rsid w:val="00314A88"/>
    <w:rsid w:val="00330827"/>
    <w:rsid w:val="00344DB5"/>
    <w:rsid w:val="00364E70"/>
    <w:rsid w:val="00375AAC"/>
    <w:rsid w:val="00387A67"/>
    <w:rsid w:val="003B6AC9"/>
    <w:rsid w:val="003B7128"/>
    <w:rsid w:val="003F51E0"/>
    <w:rsid w:val="003F5364"/>
    <w:rsid w:val="0040764A"/>
    <w:rsid w:val="004107AD"/>
    <w:rsid w:val="00411575"/>
    <w:rsid w:val="0042170F"/>
    <w:rsid w:val="0042559A"/>
    <w:rsid w:val="004272D0"/>
    <w:rsid w:val="004570D8"/>
    <w:rsid w:val="004848CC"/>
    <w:rsid w:val="004D7956"/>
    <w:rsid w:val="004E103A"/>
    <w:rsid w:val="00501786"/>
    <w:rsid w:val="005119B3"/>
    <w:rsid w:val="00523401"/>
    <w:rsid w:val="005260C5"/>
    <w:rsid w:val="00526EA3"/>
    <w:rsid w:val="005534E5"/>
    <w:rsid w:val="00554CD7"/>
    <w:rsid w:val="005E5258"/>
    <w:rsid w:val="005F75F2"/>
    <w:rsid w:val="00620764"/>
    <w:rsid w:val="00627169"/>
    <w:rsid w:val="00641315"/>
    <w:rsid w:val="006C38AA"/>
    <w:rsid w:val="006D14B9"/>
    <w:rsid w:val="006D1FA0"/>
    <w:rsid w:val="006F14F3"/>
    <w:rsid w:val="007373A1"/>
    <w:rsid w:val="00737800"/>
    <w:rsid w:val="00784B99"/>
    <w:rsid w:val="00791719"/>
    <w:rsid w:val="007975AA"/>
    <w:rsid w:val="007B3BDE"/>
    <w:rsid w:val="007C6423"/>
    <w:rsid w:val="007D2251"/>
    <w:rsid w:val="008219D7"/>
    <w:rsid w:val="00824371"/>
    <w:rsid w:val="008639BD"/>
    <w:rsid w:val="008837AB"/>
    <w:rsid w:val="00893582"/>
    <w:rsid w:val="008B01A3"/>
    <w:rsid w:val="008B0EB1"/>
    <w:rsid w:val="008C57B4"/>
    <w:rsid w:val="008F33DF"/>
    <w:rsid w:val="009019E7"/>
    <w:rsid w:val="009426E6"/>
    <w:rsid w:val="00950BFE"/>
    <w:rsid w:val="00965975"/>
    <w:rsid w:val="009B1E68"/>
    <w:rsid w:val="009C3480"/>
    <w:rsid w:val="009D4E27"/>
    <w:rsid w:val="009F3689"/>
    <w:rsid w:val="00A12E4B"/>
    <w:rsid w:val="00A13974"/>
    <w:rsid w:val="00A244AF"/>
    <w:rsid w:val="00A269C8"/>
    <w:rsid w:val="00A445A9"/>
    <w:rsid w:val="00A60D75"/>
    <w:rsid w:val="00A667B7"/>
    <w:rsid w:val="00A858AA"/>
    <w:rsid w:val="00B1236D"/>
    <w:rsid w:val="00B12695"/>
    <w:rsid w:val="00B30736"/>
    <w:rsid w:val="00B51E12"/>
    <w:rsid w:val="00B553D6"/>
    <w:rsid w:val="00B61B2B"/>
    <w:rsid w:val="00B94C5F"/>
    <w:rsid w:val="00B96573"/>
    <w:rsid w:val="00BD4453"/>
    <w:rsid w:val="00C14B01"/>
    <w:rsid w:val="00C17508"/>
    <w:rsid w:val="00C308DF"/>
    <w:rsid w:val="00C4670C"/>
    <w:rsid w:val="00C837AD"/>
    <w:rsid w:val="00C91CBE"/>
    <w:rsid w:val="00CB0EF0"/>
    <w:rsid w:val="00CF55AB"/>
    <w:rsid w:val="00D1405C"/>
    <w:rsid w:val="00D156DE"/>
    <w:rsid w:val="00D266DC"/>
    <w:rsid w:val="00D27CC1"/>
    <w:rsid w:val="00D451E0"/>
    <w:rsid w:val="00DC0903"/>
    <w:rsid w:val="00DE7861"/>
    <w:rsid w:val="00E12102"/>
    <w:rsid w:val="00E16EFF"/>
    <w:rsid w:val="00E2658C"/>
    <w:rsid w:val="00E364E8"/>
    <w:rsid w:val="00E41F22"/>
    <w:rsid w:val="00E5775A"/>
    <w:rsid w:val="00E636CC"/>
    <w:rsid w:val="00E714A7"/>
    <w:rsid w:val="00E90873"/>
    <w:rsid w:val="00E92205"/>
    <w:rsid w:val="00EB3B98"/>
    <w:rsid w:val="00EE224C"/>
    <w:rsid w:val="00EE4EA1"/>
    <w:rsid w:val="00F0176F"/>
    <w:rsid w:val="00F260C5"/>
    <w:rsid w:val="00F53C32"/>
    <w:rsid w:val="00F62EF9"/>
    <w:rsid w:val="00F65448"/>
    <w:rsid w:val="00F80140"/>
    <w:rsid w:val="00F87D82"/>
    <w:rsid w:val="00FD0A65"/>
    <w:rsid w:val="00FE39A7"/>
    <w:rsid w:val="00FF60ED"/>
    <w:rsid w:val="00FF766A"/>
    <w:rsid w:val="010A232F"/>
    <w:rsid w:val="02E0E886"/>
    <w:rsid w:val="0416C57E"/>
    <w:rsid w:val="0FB1C808"/>
    <w:rsid w:val="191A6413"/>
    <w:rsid w:val="19673E9C"/>
    <w:rsid w:val="1C9308E2"/>
    <w:rsid w:val="1DE5790E"/>
    <w:rsid w:val="216146E9"/>
    <w:rsid w:val="23607112"/>
    <w:rsid w:val="2436EA40"/>
    <w:rsid w:val="275EF939"/>
    <w:rsid w:val="28851796"/>
    <w:rsid w:val="2C44F2A1"/>
    <w:rsid w:val="37E960FD"/>
    <w:rsid w:val="3C5F5A88"/>
    <w:rsid w:val="3F8592DF"/>
    <w:rsid w:val="40706561"/>
    <w:rsid w:val="58040541"/>
    <w:rsid w:val="5955F465"/>
    <w:rsid w:val="5AF9C84F"/>
    <w:rsid w:val="5CE10DF4"/>
    <w:rsid w:val="5E6AE38A"/>
    <w:rsid w:val="5ECFC4E9"/>
    <w:rsid w:val="6641AA89"/>
    <w:rsid w:val="69991AB7"/>
    <w:rsid w:val="6BDED80A"/>
    <w:rsid w:val="6F4AE87A"/>
    <w:rsid w:val="72860632"/>
    <w:rsid w:val="7CF9C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6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5775A"/>
  </w:style>
  <w:style w:type="paragraph" w:styleId="NormalWeb">
    <w:name w:val="Normal (Web)"/>
    <w:basedOn w:val="Normal"/>
    <w:uiPriority w:val="99"/>
    <w:semiHidden/>
    <w:unhideWhenUsed/>
    <w:rsid w:val="005119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Props1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Lyndsey Pembery</cp:lastModifiedBy>
  <cp:revision>2</cp:revision>
  <cp:lastPrinted>2015-08-11T09:10:00Z</cp:lastPrinted>
  <dcterms:created xsi:type="dcterms:W3CDTF">2025-09-25T16:46:00Z</dcterms:created>
  <dcterms:modified xsi:type="dcterms:W3CDTF">2025-09-25T16:46:00Z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