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AD5C" w14:textId="77777777" w:rsidR="00267CC4" w:rsidRPr="009F678B" w:rsidRDefault="00267CC4" w:rsidP="00267CC4">
      <w:pPr>
        <w:jc w:val="center"/>
        <w:rPr>
          <w:b/>
          <w:sz w:val="28"/>
          <w:szCs w:val="28"/>
        </w:rPr>
      </w:pPr>
      <w:r w:rsidRPr="009F678B">
        <w:rPr>
          <w:b/>
          <w:sz w:val="28"/>
          <w:szCs w:val="28"/>
        </w:rPr>
        <w:t>Role Description &amp; Person Profile</w:t>
      </w:r>
    </w:p>
    <w:p w14:paraId="2ED18A6C" w14:textId="77777777" w:rsidR="00267CC4" w:rsidRPr="0072005C" w:rsidRDefault="00267CC4">
      <w:pPr>
        <w:rPr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9"/>
      </w:tblGrid>
      <w:tr w:rsidR="0072005C" w:rsidRPr="00827A4B" w14:paraId="67E9373B" w14:textId="77777777" w:rsidTr="19A819C7"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37B82F92" w14:textId="77777777" w:rsidR="00867C88" w:rsidRPr="003F3FE6" w:rsidRDefault="00867C88" w:rsidP="00867C88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Role 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bottom"/>
          </w:tcPr>
          <w:p w14:paraId="3005C1D1" w14:textId="77777777" w:rsidR="00867C88" w:rsidRPr="008967C0" w:rsidRDefault="00867C88" w:rsidP="00B71908">
            <w:pPr>
              <w:rPr>
                <w:szCs w:val="22"/>
              </w:rPr>
            </w:pPr>
          </w:p>
        </w:tc>
      </w:tr>
      <w:tr w:rsidR="009F678B" w:rsidRPr="00827A4B" w14:paraId="445F780E" w14:textId="77777777" w:rsidTr="008967C0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722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Job 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859" w14:textId="3CD9FA12" w:rsidR="009F678B" w:rsidRPr="008967C0" w:rsidRDefault="00481DDF" w:rsidP="009F678B">
            <w:pPr>
              <w:rPr>
                <w:szCs w:val="22"/>
              </w:rPr>
            </w:pPr>
            <w:r>
              <w:t>ERP Transformations Analyst</w:t>
            </w:r>
            <w:r w:rsidR="00E14178">
              <w:t xml:space="preserve"> (Central Finance)</w:t>
            </w:r>
          </w:p>
        </w:tc>
      </w:tr>
      <w:tr w:rsidR="009F678B" w:rsidRPr="00827A4B" w14:paraId="4B297956" w14:textId="77777777" w:rsidTr="008967C0">
        <w:trPr>
          <w:trHeight w:val="4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651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Division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41C" w14:textId="77777777" w:rsidR="009F678B" w:rsidRPr="008967C0" w:rsidRDefault="00451D03" w:rsidP="009F678B">
            <w:pPr>
              <w:rPr>
                <w:szCs w:val="22"/>
              </w:rPr>
            </w:pPr>
            <w:r w:rsidRPr="00451D03">
              <w:t>Central F</w:t>
            </w:r>
            <w:r>
              <w:t>unctions</w:t>
            </w:r>
          </w:p>
        </w:tc>
      </w:tr>
      <w:tr w:rsidR="009F678B" w:rsidRPr="00827A4B" w14:paraId="42395832" w14:textId="77777777" w:rsidTr="008967C0">
        <w:trPr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90D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Department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546" w14:textId="77777777" w:rsidR="009F678B" w:rsidRPr="008967C0" w:rsidRDefault="00AF071F" w:rsidP="009F678B">
            <w:pPr>
              <w:rPr>
                <w:szCs w:val="22"/>
              </w:rPr>
            </w:pPr>
            <w:r>
              <w:t>Central Finance</w:t>
            </w:r>
          </w:p>
        </w:tc>
      </w:tr>
      <w:tr w:rsidR="009F678B" w:rsidRPr="00827A4B" w14:paraId="67D48CBE" w14:textId="77777777" w:rsidTr="008967C0">
        <w:trPr>
          <w:trHeight w:val="3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0DE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228" w14:textId="77777777" w:rsidR="009F678B" w:rsidRPr="008967C0" w:rsidRDefault="009F678B" w:rsidP="009F678B">
            <w:r w:rsidRPr="00002E7C">
              <w:t>Peterborough</w:t>
            </w:r>
          </w:p>
        </w:tc>
      </w:tr>
      <w:tr w:rsidR="009F678B" w:rsidRPr="00827A4B" w14:paraId="629E5958" w14:textId="77777777" w:rsidTr="00FF5FA0">
        <w:trPr>
          <w:trHeight w:val="8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ABC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Team Structure </w:t>
            </w:r>
          </w:p>
          <w:p w14:paraId="04C7F5DA" w14:textId="77777777" w:rsidR="009F678B" w:rsidRPr="009F678B" w:rsidRDefault="009F678B" w:rsidP="009F678B">
            <w:pPr>
              <w:rPr>
                <w:bCs/>
                <w:sz w:val="18"/>
                <w:szCs w:val="18"/>
              </w:rPr>
            </w:pPr>
            <w:r w:rsidRPr="008967C0">
              <w:rPr>
                <w:bCs/>
                <w:sz w:val="18"/>
                <w:szCs w:val="18"/>
              </w:rPr>
              <w:t>Reports to, direct reports, etc.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806" w14:textId="77777777" w:rsidR="009F678B" w:rsidRDefault="009F678B" w:rsidP="009F678B">
            <w:r w:rsidRPr="00002E7C">
              <w:t xml:space="preserve">Reports to: </w:t>
            </w:r>
            <w:r w:rsidR="00AF071F">
              <w:t>Central Finance</w:t>
            </w:r>
            <w:r w:rsidR="00B10A14" w:rsidRPr="00B10A14">
              <w:t xml:space="preserve"> Transformations Manager</w:t>
            </w:r>
          </w:p>
          <w:p w14:paraId="062F60B9" w14:textId="31A441E3" w:rsidR="00587292" w:rsidRPr="008967C0" w:rsidRDefault="00D017E3" w:rsidP="009F678B">
            <w:pPr>
              <w:rPr>
                <w:szCs w:val="22"/>
              </w:rPr>
            </w:pPr>
            <w:r>
              <w:rPr>
                <w:szCs w:val="22"/>
              </w:rPr>
              <w:t>Team</w:t>
            </w:r>
            <w:r w:rsidR="0003154E">
              <w:rPr>
                <w:szCs w:val="22"/>
              </w:rPr>
              <w:t>: 2X Transformations Analysts</w:t>
            </w:r>
          </w:p>
        </w:tc>
      </w:tr>
    </w:tbl>
    <w:p w14:paraId="6FD67163" w14:textId="77777777" w:rsidR="00867C88" w:rsidRPr="003F3FE6" w:rsidRDefault="00867C88">
      <w:pPr>
        <w:rPr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9"/>
      </w:tblGrid>
      <w:tr w:rsidR="0008456E" w:rsidRPr="00827A4B" w14:paraId="09FF3FAD" w14:textId="77777777" w:rsidTr="008967C0"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10C8DCCD" w14:textId="77777777" w:rsidR="0008456E" w:rsidRPr="003F3FE6" w:rsidRDefault="0008456E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bottom"/>
          </w:tcPr>
          <w:p w14:paraId="04CB6570" w14:textId="77777777" w:rsidR="0008456E" w:rsidRPr="003F3FE6" w:rsidRDefault="0008456E">
            <w:pPr>
              <w:rPr>
                <w:szCs w:val="22"/>
              </w:rPr>
            </w:pPr>
          </w:p>
        </w:tc>
      </w:tr>
      <w:tr w:rsidR="009F678B" w:rsidRPr="00827A4B" w14:paraId="3AFD0AA6" w14:textId="77777777" w:rsidTr="008967C0">
        <w:trPr>
          <w:trHeight w:val="1784"/>
        </w:trPr>
        <w:tc>
          <w:tcPr>
            <w:tcW w:w="2405" w:type="dxa"/>
          </w:tcPr>
          <w:p w14:paraId="203A75FD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Role Overview</w:t>
            </w:r>
          </w:p>
          <w:p w14:paraId="7DCD2FD7" w14:textId="77777777" w:rsidR="009F678B" w:rsidRPr="008967C0" w:rsidRDefault="009F678B" w:rsidP="009F678B">
            <w:pPr>
              <w:rPr>
                <w:bCs/>
                <w:sz w:val="18"/>
                <w:szCs w:val="18"/>
              </w:rPr>
            </w:pPr>
            <w:r w:rsidRPr="008967C0">
              <w:rPr>
                <w:bCs/>
                <w:sz w:val="18"/>
                <w:szCs w:val="18"/>
              </w:rPr>
              <w:t xml:space="preserve">The contribution of the role to achieving the overall business objective. Span of impact. </w:t>
            </w:r>
          </w:p>
          <w:p w14:paraId="43B14F81" w14:textId="77777777" w:rsidR="009F678B" w:rsidRPr="00C002B2" w:rsidRDefault="009F678B" w:rsidP="009F678B">
            <w:pPr>
              <w:rPr>
                <w:bCs/>
                <w:sz w:val="18"/>
                <w:szCs w:val="18"/>
              </w:rPr>
            </w:pPr>
            <w:r w:rsidRPr="008967C0">
              <w:rPr>
                <w:bCs/>
                <w:sz w:val="18"/>
                <w:szCs w:val="18"/>
              </w:rPr>
              <w:t>Main purpose, focus of the role.</w:t>
            </w:r>
          </w:p>
        </w:tc>
        <w:tc>
          <w:tcPr>
            <w:tcW w:w="7229" w:type="dxa"/>
          </w:tcPr>
          <w:p w14:paraId="0DF7EFE1" w14:textId="512B6CD1" w:rsidR="00606A5E" w:rsidRDefault="00215D5C" w:rsidP="00C002B2">
            <w:r>
              <w:t>The successful candidate</w:t>
            </w:r>
            <w:r w:rsidR="00C002B2">
              <w:t xml:space="preserve"> </w:t>
            </w:r>
            <w:r w:rsidR="0099743B">
              <w:t xml:space="preserve">will be </w:t>
            </w:r>
            <w:r w:rsidR="00E17389">
              <w:t xml:space="preserve">working </w:t>
            </w:r>
            <w:r w:rsidR="002C7665">
              <w:t>on</w:t>
            </w:r>
            <w:r w:rsidR="004F69F7">
              <w:t xml:space="preserve"> </w:t>
            </w:r>
            <w:r w:rsidR="00101B20">
              <w:t>an ERP</w:t>
            </w:r>
            <w:r w:rsidR="00E17389">
              <w:t xml:space="preserve"> project</w:t>
            </w:r>
            <w:r w:rsidR="002C7665">
              <w:t xml:space="preserve"> with the core project team</w:t>
            </w:r>
            <w:r w:rsidR="00E4723A">
              <w:t xml:space="preserve">, </w:t>
            </w:r>
            <w:r w:rsidR="00AF071F">
              <w:t>Central Finance</w:t>
            </w:r>
            <w:r w:rsidR="00F05F28">
              <w:t xml:space="preserve"> and </w:t>
            </w:r>
            <w:r w:rsidR="0092372C">
              <w:t xml:space="preserve">AB Agri </w:t>
            </w:r>
            <w:r w:rsidR="00DB0517">
              <w:t>business units</w:t>
            </w:r>
            <w:r w:rsidR="0092372C">
              <w:t xml:space="preserve"> </w:t>
            </w:r>
            <w:r w:rsidR="0021027C">
              <w:t xml:space="preserve">to </w:t>
            </w:r>
            <w:r w:rsidR="00E479AA">
              <w:t>implement the new ERP M3</w:t>
            </w:r>
            <w:r w:rsidR="004665E9">
              <w:t xml:space="preserve"> and </w:t>
            </w:r>
            <w:r w:rsidR="00606A5E">
              <w:t>centralising the</w:t>
            </w:r>
            <w:r w:rsidR="004665E9">
              <w:t xml:space="preserve"> transactional processes</w:t>
            </w:r>
            <w:r w:rsidR="00101B20">
              <w:t xml:space="preserve"> from the business units</w:t>
            </w:r>
            <w:r w:rsidR="004665E9">
              <w:t xml:space="preserve"> into the central finance team</w:t>
            </w:r>
            <w:r w:rsidR="00E479AA">
              <w:t xml:space="preserve">. </w:t>
            </w:r>
          </w:p>
          <w:p w14:paraId="0443E035" w14:textId="67C1AC7C" w:rsidR="009F678B" w:rsidRPr="009F678B" w:rsidRDefault="00E479AA" w:rsidP="00C002B2">
            <w:r>
              <w:t>You wil</w:t>
            </w:r>
            <w:r w:rsidR="00F05F28">
              <w:t>l</w:t>
            </w:r>
            <w:r>
              <w:t xml:space="preserve"> be involved in </w:t>
            </w:r>
            <w:r w:rsidR="00B41A5D">
              <w:t>testing the new system ensuring the</w:t>
            </w:r>
            <w:r w:rsidR="00F05F28">
              <w:t xml:space="preserve"> </w:t>
            </w:r>
            <w:r w:rsidR="00EA3812">
              <w:t xml:space="preserve">Central Finance </w:t>
            </w:r>
            <w:r w:rsidR="00F05F28">
              <w:t xml:space="preserve">requirements </w:t>
            </w:r>
            <w:r w:rsidR="00033702">
              <w:t>have been met</w:t>
            </w:r>
            <w:r w:rsidR="00F97100">
              <w:t>,</w:t>
            </w:r>
            <w:r w:rsidR="00B41A5D">
              <w:t xml:space="preserve"> </w:t>
            </w:r>
            <w:r w:rsidR="00F97100">
              <w:t>delivering training</w:t>
            </w:r>
            <w:r w:rsidR="003D543C">
              <w:t xml:space="preserve"> </w:t>
            </w:r>
            <w:r w:rsidR="0078186B" w:rsidRPr="00F169AD">
              <w:t xml:space="preserve">and </w:t>
            </w:r>
            <w:r w:rsidR="003D543C">
              <w:t>supporting the central</w:t>
            </w:r>
            <w:r w:rsidR="008275F4">
              <w:t xml:space="preserve"> </w:t>
            </w:r>
            <w:r w:rsidR="003D543C">
              <w:t xml:space="preserve">finance team </w:t>
            </w:r>
            <w:r w:rsidR="00DB0517">
              <w:t xml:space="preserve">and business units </w:t>
            </w:r>
            <w:r w:rsidR="003D543C">
              <w:t xml:space="preserve">through </w:t>
            </w:r>
            <w:r w:rsidR="008275F4">
              <w:t xml:space="preserve">to </w:t>
            </w:r>
            <w:r w:rsidR="003D543C">
              <w:t>go-live and beyond</w:t>
            </w:r>
            <w:r w:rsidR="00B22079">
              <w:t xml:space="preserve"> and as part of the project you will also be </w:t>
            </w:r>
            <w:r w:rsidR="007B7CAB">
              <w:t>a</w:t>
            </w:r>
            <w:r w:rsidR="00B22079">
              <w:t>ssisting the Transform</w:t>
            </w:r>
            <w:r w:rsidR="007B7CAB">
              <w:t>a</w:t>
            </w:r>
            <w:r w:rsidR="00B22079">
              <w:t xml:space="preserve">tions manager with the centralisation of the </w:t>
            </w:r>
            <w:r w:rsidR="007B7CAB">
              <w:t>transaction processes,</w:t>
            </w:r>
            <w:r w:rsidR="000221C3">
              <w:t xml:space="preserve"> ensuring all new process</w:t>
            </w:r>
            <w:r w:rsidR="00101B20">
              <w:t>es</w:t>
            </w:r>
            <w:r w:rsidR="000221C3">
              <w:t xml:space="preserve"> are embedded into the day to day activities o</w:t>
            </w:r>
            <w:r w:rsidR="00EF0557">
              <w:t>f</w:t>
            </w:r>
            <w:r w:rsidR="000221C3">
              <w:t xml:space="preserve"> the transactions team.</w:t>
            </w:r>
          </w:p>
        </w:tc>
      </w:tr>
      <w:tr w:rsidR="009F678B" w:rsidRPr="00827A4B" w14:paraId="785F1926" w14:textId="77777777" w:rsidTr="009F678B">
        <w:trPr>
          <w:trHeight w:val="1200"/>
        </w:trPr>
        <w:tc>
          <w:tcPr>
            <w:tcW w:w="2405" w:type="dxa"/>
          </w:tcPr>
          <w:p w14:paraId="188E6164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Role Objectives </w:t>
            </w:r>
          </w:p>
          <w:p w14:paraId="293B0010" w14:textId="77777777" w:rsidR="009F678B" w:rsidRPr="008967C0" w:rsidRDefault="009F678B" w:rsidP="009F678B">
            <w:pPr>
              <w:rPr>
                <w:bCs/>
                <w:sz w:val="18"/>
                <w:szCs w:val="18"/>
              </w:rPr>
            </w:pPr>
            <w:r w:rsidRPr="008967C0">
              <w:rPr>
                <w:bCs/>
                <w:sz w:val="18"/>
                <w:szCs w:val="18"/>
              </w:rPr>
              <w:t xml:space="preserve">The key responsibilities and key accountabilities of role. </w:t>
            </w:r>
          </w:p>
          <w:p w14:paraId="577E2B45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1E4EDE85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52BB4FBC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76EEBAB5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3F7DA2AC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51D67022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2A98A56A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3D0E9DEA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74CCDBA4" w14:textId="77777777" w:rsidR="009F678B" w:rsidRPr="008967C0" w:rsidRDefault="009F678B" w:rsidP="009F678B">
            <w:pPr>
              <w:rPr>
                <w:b/>
                <w:szCs w:val="22"/>
              </w:rPr>
            </w:pPr>
          </w:p>
          <w:p w14:paraId="72132746" w14:textId="77777777" w:rsidR="009F678B" w:rsidRPr="0072005C" w:rsidRDefault="009F678B" w:rsidP="009F678B">
            <w:pPr>
              <w:rPr>
                <w:szCs w:val="22"/>
              </w:rPr>
            </w:pPr>
          </w:p>
          <w:p w14:paraId="63D69CA4" w14:textId="77777777" w:rsidR="009F678B" w:rsidRPr="003F3FE6" w:rsidRDefault="009F678B" w:rsidP="009F678B">
            <w:pPr>
              <w:rPr>
                <w:szCs w:val="22"/>
              </w:rPr>
            </w:pPr>
          </w:p>
          <w:p w14:paraId="3B44354B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</w:p>
          <w:p w14:paraId="42BD3F6F" w14:textId="77777777" w:rsidR="009F678B" w:rsidRPr="003F3FE6" w:rsidRDefault="009F678B" w:rsidP="009F678B">
            <w:pPr>
              <w:rPr>
                <w:b/>
                <w:bCs/>
                <w:szCs w:val="22"/>
              </w:rPr>
            </w:pPr>
          </w:p>
          <w:p w14:paraId="71376036" w14:textId="77777777" w:rsidR="009F678B" w:rsidRPr="008967C0" w:rsidRDefault="009F678B" w:rsidP="009F678B">
            <w:pPr>
              <w:rPr>
                <w:b/>
                <w:bCs/>
                <w:szCs w:val="22"/>
              </w:rPr>
            </w:pPr>
          </w:p>
          <w:p w14:paraId="7472DE1E" w14:textId="77777777" w:rsidR="009F678B" w:rsidRPr="008967C0" w:rsidRDefault="009F678B" w:rsidP="009F678B">
            <w:pPr>
              <w:rPr>
                <w:b/>
                <w:bCs/>
                <w:szCs w:val="22"/>
              </w:rPr>
            </w:pPr>
          </w:p>
          <w:p w14:paraId="75C01151" w14:textId="77777777" w:rsidR="009F678B" w:rsidRPr="008967C0" w:rsidRDefault="009F678B" w:rsidP="009F678B">
            <w:pPr>
              <w:rPr>
                <w:b/>
                <w:bCs/>
                <w:szCs w:val="22"/>
              </w:rPr>
            </w:pPr>
          </w:p>
          <w:p w14:paraId="64654A55" w14:textId="77777777" w:rsidR="009F678B" w:rsidRPr="008967C0" w:rsidRDefault="009F678B" w:rsidP="009F678B">
            <w:pPr>
              <w:rPr>
                <w:b/>
                <w:bCs/>
                <w:szCs w:val="22"/>
              </w:rPr>
            </w:pPr>
          </w:p>
        </w:tc>
        <w:tc>
          <w:tcPr>
            <w:tcW w:w="7229" w:type="dxa"/>
          </w:tcPr>
          <w:p w14:paraId="1CE18D1A" w14:textId="0F90FFD5" w:rsidR="00DD1881" w:rsidRDefault="00DD1881" w:rsidP="00DA368C">
            <w:pPr>
              <w:numPr>
                <w:ilvl w:val="0"/>
                <w:numId w:val="1"/>
              </w:numPr>
              <w:shd w:val="clear" w:color="auto" w:fill="FFFFFF"/>
            </w:pPr>
            <w:r w:rsidRPr="007B5139">
              <w:t>Develop a strong understanding of our existing Finance processes</w:t>
            </w:r>
            <w:r w:rsidR="00D95D3B">
              <w:t xml:space="preserve"> </w:t>
            </w:r>
            <w:r w:rsidR="00A74597">
              <w:t>particularly Purchase ledger and Banking</w:t>
            </w:r>
            <w:r w:rsidR="003942D4">
              <w:t xml:space="preserve"> activities.</w:t>
            </w:r>
          </w:p>
          <w:p w14:paraId="02180A59" w14:textId="1E54E08D" w:rsidR="00FD1A71" w:rsidRDefault="00854AF3" w:rsidP="00FD1A71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Testing Finance Processes: </w:t>
            </w:r>
            <w:r w:rsidR="00785BB4">
              <w:t>With support from the project team</w:t>
            </w:r>
            <w:r w:rsidR="00915910">
              <w:t>,</w:t>
            </w:r>
            <w:r w:rsidR="00785BB4">
              <w:t xml:space="preserve"> </w:t>
            </w:r>
            <w:r w:rsidR="001E14C1">
              <w:t>c</w:t>
            </w:r>
            <w:r w:rsidR="00785BB4">
              <w:t>onduct thorough testing of</w:t>
            </w:r>
            <w:r w:rsidR="007153A0">
              <w:t xml:space="preserve"> finance modules in the</w:t>
            </w:r>
            <w:r w:rsidR="00785BB4">
              <w:t xml:space="preserve"> ERP</w:t>
            </w:r>
            <w:r w:rsidR="007153A0">
              <w:t xml:space="preserve"> and relevant integrations</w:t>
            </w:r>
            <w:r w:rsidR="00785BB4">
              <w:t xml:space="preserve"> to ensure accuracy</w:t>
            </w:r>
            <w:r w:rsidR="00FD1A71">
              <w:t>,</w:t>
            </w:r>
            <w:r w:rsidR="00785BB4">
              <w:t xml:space="preserve"> functionality</w:t>
            </w:r>
            <w:r w:rsidR="00FD1A71">
              <w:t xml:space="preserve"> and appropriate controls</w:t>
            </w:r>
            <w:r w:rsidR="00785BB4">
              <w:t xml:space="preserve">. </w:t>
            </w:r>
            <w:r w:rsidR="00915910" w:rsidRPr="007B5139">
              <w:t xml:space="preserve">where fails occur, work with the </w:t>
            </w:r>
            <w:r w:rsidR="00A308B7">
              <w:t>project</w:t>
            </w:r>
            <w:r w:rsidR="00915910" w:rsidRPr="007B5139">
              <w:t xml:space="preserve"> team to proactively find a resolution</w:t>
            </w:r>
            <w:r w:rsidR="002806E3">
              <w:t>.</w:t>
            </w:r>
          </w:p>
          <w:p w14:paraId="6076EDE6" w14:textId="53965327" w:rsidR="00D163A8" w:rsidRPr="007B5139" w:rsidRDefault="006B121F" w:rsidP="00A76A07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Deliver Training: </w:t>
            </w:r>
            <w:r w:rsidR="00084D10">
              <w:t>W</w:t>
            </w:r>
            <w:r w:rsidR="00084D10" w:rsidRPr="00084D10">
              <w:t xml:space="preserve">ork closely with the </w:t>
            </w:r>
            <w:r w:rsidR="00084D10">
              <w:t>project</w:t>
            </w:r>
            <w:r w:rsidR="00084D10" w:rsidRPr="00084D10">
              <w:t xml:space="preserve"> Change and Training team, in particular working with the Training Manager to create an aligned approach to training delivery</w:t>
            </w:r>
            <w:r w:rsidR="00084D10">
              <w:t xml:space="preserve">. </w:t>
            </w:r>
            <w:r w:rsidR="00D163A8" w:rsidRPr="007B5139">
              <w:t xml:space="preserve">deliver training programmes for end users on </w:t>
            </w:r>
            <w:r w:rsidR="00FD1A71">
              <w:t xml:space="preserve">business </w:t>
            </w:r>
            <w:r w:rsidR="00D163A8" w:rsidRPr="007B5139">
              <w:t>processes and systems</w:t>
            </w:r>
            <w:r w:rsidR="004C4A96">
              <w:t>.</w:t>
            </w:r>
            <w:r w:rsidR="00D163A8" w:rsidRPr="007B5139">
              <w:t xml:space="preserve"> </w:t>
            </w:r>
            <w:r w:rsidR="004C4A96">
              <w:t xml:space="preserve">Create </w:t>
            </w:r>
            <w:r w:rsidR="00175D9B">
              <w:t>w</w:t>
            </w:r>
            <w:r w:rsidR="00D163A8" w:rsidRPr="007B5139">
              <w:t>ork instructions, training videos</w:t>
            </w:r>
            <w:r w:rsidR="005109BD">
              <w:t xml:space="preserve"> and </w:t>
            </w:r>
            <w:r w:rsidR="00D163A8" w:rsidRPr="007B5139">
              <w:t xml:space="preserve">process </w:t>
            </w:r>
            <w:r w:rsidR="00532C74" w:rsidRPr="007B5139">
              <w:t>maps</w:t>
            </w:r>
            <w:r w:rsidR="00175D9B">
              <w:t xml:space="preserve"> to support ongoing </w:t>
            </w:r>
            <w:r w:rsidR="00CB5503">
              <w:t>training</w:t>
            </w:r>
            <w:r w:rsidR="00532C74" w:rsidRPr="007B5139">
              <w:t>.</w:t>
            </w:r>
          </w:p>
          <w:p w14:paraId="4D917C3A" w14:textId="377460F7" w:rsidR="00B021C4" w:rsidRDefault="006B121F" w:rsidP="00DA368C">
            <w:pPr>
              <w:pStyle w:val="ListParagraph"/>
              <w:numPr>
                <w:ilvl w:val="0"/>
                <w:numId w:val="1"/>
              </w:numPr>
            </w:pPr>
            <w:r>
              <w:t xml:space="preserve">Stakeholder Management: </w:t>
            </w:r>
            <w:r w:rsidR="00B46A72">
              <w:t xml:space="preserve">Build </w:t>
            </w:r>
            <w:r w:rsidR="0072211D">
              <w:t>effective</w:t>
            </w:r>
            <w:r w:rsidR="00B021C4" w:rsidRPr="00532C74">
              <w:t xml:space="preserve"> relationships with stakeholders at all levels throughout the project lifecycle and understand their varying levels of interest and influence on the project to engage with them </w:t>
            </w:r>
            <w:r w:rsidR="00532C74" w:rsidRPr="00532C74">
              <w:t>accordingly</w:t>
            </w:r>
            <w:r w:rsidR="000819C6">
              <w:t xml:space="preserve"> and </w:t>
            </w:r>
            <w:r w:rsidR="000819C6" w:rsidRPr="000819C6">
              <w:t>ensu</w:t>
            </w:r>
            <w:r w:rsidR="000819C6">
              <w:t xml:space="preserve">re </w:t>
            </w:r>
            <w:r w:rsidR="000819C6" w:rsidRPr="000819C6">
              <w:t>alignment and collaboration across functions</w:t>
            </w:r>
          </w:p>
          <w:p w14:paraId="0F980E48" w14:textId="49B994E1" w:rsidR="00FF1997" w:rsidRDefault="00FF1997" w:rsidP="00FF1997">
            <w:pPr>
              <w:pStyle w:val="ListParagraph"/>
              <w:numPr>
                <w:ilvl w:val="0"/>
                <w:numId w:val="1"/>
              </w:numPr>
            </w:pPr>
            <w:r>
              <w:t>Centralisation: Assist the transformations manager in coordinating the centralisation of the purchase ledger and banking activities from the Business to Central Finance to ensure a smooth transition in line with the ERP go-Live dates.</w:t>
            </w:r>
          </w:p>
          <w:p w14:paraId="2F930218" w14:textId="55D1B05E" w:rsidR="003867F0" w:rsidRDefault="00B85248" w:rsidP="00505AED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lastRenderedPageBreak/>
              <w:t>Go</w:t>
            </w:r>
            <w:r w:rsidR="00BC293F">
              <w:t xml:space="preserve">-Live Activities: </w:t>
            </w:r>
            <w:r w:rsidR="00E855A9">
              <w:t xml:space="preserve">support the cutover process </w:t>
            </w:r>
            <w:r w:rsidR="0024183D">
              <w:t>activities</w:t>
            </w:r>
            <w:r w:rsidR="00E855A9">
              <w:t xml:space="preserve"> </w:t>
            </w:r>
            <w:r w:rsidR="008A3C69">
              <w:t>to get Central Finance</w:t>
            </w:r>
            <w:r w:rsidR="00A61FFA">
              <w:t xml:space="preserve"> and the Business Units</w:t>
            </w:r>
            <w:r w:rsidR="008A3C69">
              <w:t xml:space="preserve"> ready </w:t>
            </w:r>
            <w:r w:rsidR="00A61FFA">
              <w:t>for</w:t>
            </w:r>
            <w:r w:rsidR="00DE00E8">
              <w:t xml:space="preserve"> go-live, p</w:t>
            </w:r>
            <w:r w:rsidR="003867F0">
              <w:t>rovide support</w:t>
            </w:r>
            <w:r w:rsidR="00DE00E8">
              <w:t xml:space="preserve"> to</w:t>
            </w:r>
            <w:r w:rsidR="00A61FFA">
              <w:t xml:space="preserve"> both </w:t>
            </w:r>
            <w:r w:rsidR="00DE00E8">
              <w:t xml:space="preserve">the </w:t>
            </w:r>
            <w:r w:rsidR="00A61FFA">
              <w:t xml:space="preserve">central </w:t>
            </w:r>
            <w:r w:rsidR="00DE00E8">
              <w:t xml:space="preserve">finance </w:t>
            </w:r>
            <w:r w:rsidR="002B26C4">
              <w:t>team</w:t>
            </w:r>
            <w:r w:rsidR="00A61FFA">
              <w:t xml:space="preserve"> and the business unit</w:t>
            </w:r>
            <w:r w:rsidR="003867F0">
              <w:t xml:space="preserve"> during the go-live phase to ensure smooth transition and minimal disruption. Assist users with troubleshooting and resolving any immediate issues that arise during </w:t>
            </w:r>
            <w:r w:rsidR="0024183D">
              <w:t>hyper</w:t>
            </w:r>
            <w:r w:rsidR="00D156D0">
              <w:t xml:space="preserve"> care</w:t>
            </w:r>
            <w:r w:rsidR="003867F0">
              <w:t>.</w:t>
            </w:r>
          </w:p>
          <w:p w14:paraId="03CD875A" w14:textId="1D5CF7BE" w:rsidR="000A4A17" w:rsidRPr="00532C74" w:rsidRDefault="000A4A17" w:rsidP="00DA368C">
            <w:pPr>
              <w:pStyle w:val="ListParagraph"/>
              <w:numPr>
                <w:ilvl w:val="0"/>
                <w:numId w:val="1"/>
              </w:numPr>
            </w:pPr>
            <w:r>
              <w:t xml:space="preserve">Day to Day support: </w:t>
            </w:r>
            <w:r w:rsidR="00957B09">
              <w:t xml:space="preserve">Ensure business process are </w:t>
            </w:r>
            <w:r w:rsidR="00D156D0">
              <w:t xml:space="preserve">embedded, </w:t>
            </w:r>
            <w:r>
              <w:t>support the transactions team</w:t>
            </w:r>
            <w:r w:rsidR="00143481">
              <w:t xml:space="preserve"> by </w:t>
            </w:r>
            <w:r w:rsidR="00D156D0">
              <w:t>assisting in in the resolution of</w:t>
            </w:r>
            <w:r w:rsidR="00143481">
              <w:t xml:space="preserve"> processing issues</w:t>
            </w:r>
            <w:r w:rsidR="00BC5775">
              <w:t>, where needed report</w:t>
            </w:r>
            <w:r w:rsidR="00143481">
              <w:t xml:space="preserve"> </w:t>
            </w:r>
            <w:r w:rsidR="00986CB3">
              <w:t>to the project team, assist with the change request activi</w:t>
            </w:r>
            <w:r w:rsidR="003942D4">
              <w:t>t</w:t>
            </w:r>
            <w:r w:rsidR="00986CB3">
              <w:t xml:space="preserve">ies including testing, training </w:t>
            </w:r>
            <w:r w:rsidR="00696380">
              <w:t>and updating the existing process</w:t>
            </w:r>
            <w:r w:rsidR="003762BB">
              <w:t xml:space="preserve"> documentation</w:t>
            </w:r>
            <w:r w:rsidR="00696380">
              <w:t>.</w:t>
            </w:r>
          </w:p>
          <w:p w14:paraId="1FD3740D" w14:textId="6751B408" w:rsidR="00300F19" w:rsidRDefault="00300F19" w:rsidP="006D5065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Documentation:</w:t>
            </w:r>
            <w:r w:rsidR="00252B44">
              <w:t xml:space="preserve"> </w:t>
            </w:r>
            <w:r w:rsidR="00253BB8">
              <w:t>assist with d</w:t>
            </w:r>
            <w:r>
              <w:t>ocument</w:t>
            </w:r>
            <w:r w:rsidR="00253BB8">
              <w:t>ing</w:t>
            </w:r>
            <w:r>
              <w:t xml:space="preserve"> all processes, </w:t>
            </w:r>
            <w:r w:rsidR="00253BB8">
              <w:t>integrations</w:t>
            </w:r>
            <w:r>
              <w:t>, and changes made to the ERP system.</w:t>
            </w:r>
            <w:r w:rsidR="00253BB8">
              <w:t xml:space="preserve"> </w:t>
            </w:r>
            <w:r>
              <w:t>Maintain detailed records for future reference and compliance purposes.</w:t>
            </w:r>
          </w:p>
          <w:p w14:paraId="61579795" w14:textId="666BC4C0" w:rsidR="00300F19" w:rsidRPr="007B5139" w:rsidRDefault="00300F19" w:rsidP="00300F19">
            <w:pPr>
              <w:spacing w:line="256" w:lineRule="auto"/>
            </w:pPr>
          </w:p>
        </w:tc>
      </w:tr>
    </w:tbl>
    <w:p w14:paraId="7354C7D4" w14:textId="77777777" w:rsidR="005A5FA7" w:rsidRPr="003F3FE6" w:rsidRDefault="005A5FA7">
      <w:pPr>
        <w:rPr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276AC" w:rsidRPr="00827A4B" w14:paraId="32D0B9D5" w14:textId="77777777" w:rsidTr="008967C0">
        <w:tc>
          <w:tcPr>
            <w:tcW w:w="2405" w:type="dxa"/>
          </w:tcPr>
          <w:p w14:paraId="16830821" w14:textId="77777777" w:rsidR="009276AC" w:rsidRPr="008967C0" w:rsidRDefault="009276AC" w:rsidP="009276AC">
            <w:pPr>
              <w:rPr>
                <w:b/>
                <w:bCs/>
                <w:szCs w:val="22"/>
              </w:rPr>
            </w:pPr>
            <w:r w:rsidRPr="008967C0">
              <w:rPr>
                <w:b/>
                <w:bCs/>
                <w:szCs w:val="22"/>
              </w:rPr>
              <w:t>Key Stakeholders</w:t>
            </w:r>
          </w:p>
          <w:p w14:paraId="3BDB940F" w14:textId="77777777" w:rsidR="009276AC" w:rsidRPr="008967C0" w:rsidRDefault="00FE07F3" w:rsidP="00ED4019">
            <w:pPr>
              <w:rPr>
                <w:b/>
                <w:bCs/>
                <w:szCs w:val="22"/>
              </w:rPr>
            </w:pPr>
            <w:r w:rsidRPr="00D149B1">
              <w:rPr>
                <w:bCs/>
                <w:sz w:val="16"/>
                <w:szCs w:val="16"/>
              </w:rPr>
              <w:t>What are the challenges of the relationships, communication strategies required, etc</w:t>
            </w:r>
          </w:p>
        </w:tc>
        <w:tc>
          <w:tcPr>
            <w:tcW w:w="7229" w:type="dxa"/>
          </w:tcPr>
          <w:p w14:paraId="71CBD485" w14:textId="2483A187" w:rsidR="009276AC" w:rsidRPr="00B05F16" w:rsidRDefault="009276AC" w:rsidP="009276AC">
            <w:pPr>
              <w:rPr>
                <w:szCs w:val="22"/>
              </w:rPr>
            </w:pPr>
            <w:r w:rsidRPr="00B05F16">
              <w:rPr>
                <w:szCs w:val="22"/>
              </w:rPr>
              <w:t>This role will work with a wide range of stakeholders across AB Agri:</w:t>
            </w:r>
          </w:p>
          <w:p w14:paraId="574C88D7" w14:textId="41A4B931" w:rsidR="009276AC" w:rsidRDefault="009276AC" w:rsidP="00A44EEF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Central Finance</w:t>
            </w:r>
          </w:p>
          <w:p w14:paraId="1FEB6C13" w14:textId="5BAB1D15" w:rsidR="0019741F" w:rsidRPr="0019741F" w:rsidRDefault="0019741F" w:rsidP="0019741F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Order to Cash Team</w:t>
            </w:r>
          </w:p>
          <w:p w14:paraId="2E2A9632" w14:textId="41E737D3" w:rsidR="00A44EEF" w:rsidRPr="0019741F" w:rsidRDefault="009276AC" w:rsidP="0019741F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AB Agri Divisions</w:t>
            </w:r>
          </w:p>
        </w:tc>
      </w:tr>
      <w:tr w:rsidR="00ED4019" w:rsidRPr="00827A4B" w14:paraId="04238445" w14:textId="77777777" w:rsidTr="008967C0">
        <w:tc>
          <w:tcPr>
            <w:tcW w:w="2405" w:type="dxa"/>
          </w:tcPr>
          <w:p w14:paraId="0C75E6AA" w14:textId="77777777" w:rsidR="00F83924" w:rsidRDefault="00F83924" w:rsidP="00F83924">
            <w:pPr>
              <w:rPr>
                <w:b/>
                <w:bCs/>
              </w:rPr>
            </w:pPr>
            <w:bookmarkStart w:id="0" w:name="_Hlk116382520"/>
            <w:r>
              <w:rPr>
                <w:b/>
                <w:bCs/>
              </w:rPr>
              <w:t>Scope</w:t>
            </w:r>
          </w:p>
          <w:p w14:paraId="221EC9C6" w14:textId="77777777" w:rsidR="00F83924" w:rsidRDefault="00F83924" w:rsidP="00F83924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>
              <w:rPr>
                <w:bCs/>
                <w:sz w:val="16"/>
                <w:szCs w:val="16"/>
              </w:rPr>
              <w:t>, budgetary responsibility.</w:t>
            </w:r>
          </w:p>
          <w:p w14:paraId="122F6562" w14:textId="77777777" w:rsidR="00ED4019" w:rsidRPr="0072005C" w:rsidRDefault="00ED4019" w:rsidP="00ED4019">
            <w:pPr>
              <w:rPr>
                <w:szCs w:val="22"/>
              </w:rPr>
            </w:pPr>
          </w:p>
        </w:tc>
        <w:tc>
          <w:tcPr>
            <w:tcW w:w="7229" w:type="dxa"/>
          </w:tcPr>
          <w:p w14:paraId="3F5119C6" w14:textId="77777777" w:rsidR="00764ADF" w:rsidRDefault="00764ADF" w:rsidP="00F83924">
            <w:r w:rsidRPr="00C27AFA">
              <w:t>A role requiring a practical and pragmatic approach, with a solid understanding of finance processes.</w:t>
            </w:r>
          </w:p>
          <w:p w14:paraId="25568B1C" w14:textId="655FA7B5" w:rsidR="009D0218" w:rsidRPr="00764ADF" w:rsidRDefault="00764ADF" w:rsidP="00F83924">
            <w:r w:rsidRPr="00C27AFA">
              <w:t xml:space="preserve">Someone </w:t>
            </w:r>
            <w:r w:rsidR="00741F07">
              <w:t xml:space="preserve">with the confidence to challenge </w:t>
            </w:r>
            <w:r w:rsidR="00D066BB">
              <w:t xml:space="preserve">constructively </w:t>
            </w:r>
            <w:r w:rsidRPr="00C27AFA">
              <w:t>with the appropriate level of understanding of the business.</w:t>
            </w:r>
          </w:p>
        </w:tc>
      </w:tr>
      <w:bookmarkEnd w:id="0"/>
    </w:tbl>
    <w:p w14:paraId="61960F66" w14:textId="77777777" w:rsidR="00ED4019" w:rsidRPr="003F3FE6" w:rsidRDefault="00ED4019">
      <w:pPr>
        <w:rPr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76"/>
        <w:gridCol w:w="5583"/>
        <w:gridCol w:w="1275"/>
      </w:tblGrid>
      <w:tr w:rsidR="00E06E14" w:rsidRPr="00827A4B" w14:paraId="4B817DA3" w14:textId="77777777" w:rsidTr="00DD3030">
        <w:tc>
          <w:tcPr>
            <w:tcW w:w="2776" w:type="dxa"/>
            <w:shd w:val="clear" w:color="auto" w:fill="D9D9D9" w:themeFill="background1" w:themeFillShade="D9"/>
          </w:tcPr>
          <w:p w14:paraId="54D9AF12" w14:textId="77777777" w:rsidR="0037105D" w:rsidRPr="003F3FE6" w:rsidRDefault="0037105D" w:rsidP="0037105D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Person Profile</w:t>
            </w:r>
          </w:p>
          <w:p w14:paraId="3E1E1869" w14:textId="77777777" w:rsidR="00E06E14" w:rsidRPr="003F3FE6" w:rsidRDefault="00E06E14" w:rsidP="0037105D">
            <w:pPr>
              <w:rPr>
                <w:b/>
                <w:bCs/>
                <w:szCs w:val="22"/>
              </w:rPr>
            </w:pPr>
          </w:p>
        </w:tc>
        <w:tc>
          <w:tcPr>
            <w:tcW w:w="5583" w:type="dxa"/>
            <w:shd w:val="clear" w:color="auto" w:fill="D9D9D9" w:themeFill="background1" w:themeFillShade="D9"/>
          </w:tcPr>
          <w:p w14:paraId="239B49F1" w14:textId="77777777" w:rsidR="00E06E14" w:rsidRPr="003F3FE6" w:rsidRDefault="00E06E14" w:rsidP="00D06D1E">
            <w:pPr>
              <w:rPr>
                <w:b/>
                <w:bCs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7705535" w14:textId="77777777" w:rsidR="00E06E14" w:rsidRPr="003F3FE6" w:rsidRDefault="00E06E14" w:rsidP="002D171C">
            <w:pPr>
              <w:tabs>
                <w:tab w:val="left" w:pos="1660"/>
                <w:tab w:val="center" w:pos="2300"/>
              </w:tabs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Essential or </w:t>
            </w:r>
            <w:r w:rsidRPr="003F3FE6">
              <w:rPr>
                <w:b/>
                <w:bCs/>
                <w:szCs w:val="22"/>
              </w:rPr>
              <w:t>Desirable</w:t>
            </w:r>
          </w:p>
        </w:tc>
      </w:tr>
      <w:tr w:rsidR="00E06E14" w:rsidRPr="002006E7" w14:paraId="1C3F4A03" w14:textId="77777777" w:rsidTr="00DD3030">
        <w:tc>
          <w:tcPr>
            <w:tcW w:w="2776" w:type="dxa"/>
          </w:tcPr>
          <w:p w14:paraId="41BDB693" w14:textId="77777777" w:rsidR="00E06E14" w:rsidRPr="003F3FE6" w:rsidRDefault="00E06E14" w:rsidP="00E06E14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Knowledge </w:t>
            </w:r>
          </w:p>
          <w:p w14:paraId="2611EF82" w14:textId="77777777" w:rsidR="00E06E14" w:rsidRDefault="00E06E14" w:rsidP="00E06E14"/>
        </w:tc>
        <w:tc>
          <w:tcPr>
            <w:tcW w:w="5583" w:type="dxa"/>
            <w:shd w:val="clear" w:color="auto" w:fill="auto"/>
          </w:tcPr>
          <w:p w14:paraId="655F6EFD" w14:textId="0C8591CB" w:rsidR="00B4604E" w:rsidRDefault="004F1288" w:rsidP="00D825F9">
            <w:pPr>
              <w:numPr>
                <w:ilvl w:val="0"/>
                <w:numId w:val="4"/>
              </w:numPr>
            </w:pPr>
            <w:r>
              <w:t xml:space="preserve">Good understanding of </w:t>
            </w:r>
            <w:r w:rsidR="00E42014">
              <w:t xml:space="preserve">operational processes in a </w:t>
            </w:r>
            <w:r w:rsidR="00081192">
              <w:t>f</w:t>
            </w:r>
            <w:r w:rsidR="00E42014">
              <w:t>inance department</w:t>
            </w:r>
          </w:p>
          <w:p w14:paraId="0050EFC3" w14:textId="198082F2" w:rsidR="004F2C12" w:rsidRDefault="004F2C12" w:rsidP="00D825F9">
            <w:pPr>
              <w:numPr>
                <w:ilvl w:val="0"/>
                <w:numId w:val="4"/>
              </w:numPr>
            </w:pPr>
            <w:r w:rsidRPr="00D825F9">
              <w:t>Ability to manage competing priorities and meet tight deadlines in a busy work</w:t>
            </w:r>
            <w:r w:rsidR="002B73BC">
              <w:t xml:space="preserve"> environment</w:t>
            </w:r>
          </w:p>
          <w:p w14:paraId="04BA223C" w14:textId="71F7E10C" w:rsidR="00D25921" w:rsidRDefault="00086385" w:rsidP="00F050C1">
            <w:pPr>
              <w:pStyle w:val="ListParagraph"/>
              <w:numPr>
                <w:ilvl w:val="0"/>
                <w:numId w:val="4"/>
              </w:numPr>
            </w:pPr>
            <w:r w:rsidRPr="002E0964">
              <w:t xml:space="preserve">Experience in </w:t>
            </w:r>
            <w:r w:rsidR="002B73BC">
              <w:t xml:space="preserve">using </w:t>
            </w:r>
            <w:r w:rsidRPr="002E0964">
              <w:t>process mapping tools.</w:t>
            </w:r>
          </w:p>
          <w:p w14:paraId="1A6F9AA3" w14:textId="77777777" w:rsidR="00014CAF" w:rsidRDefault="00014CAF" w:rsidP="00D825F9">
            <w:pPr>
              <w:pStyle w:val="ListParagraph"/>
              <w:numPr>
                <w:ilvl w:val="0"/>
                <w:numId w:val="4"/>
              </w:numPr>
            </w:pPr>
            <w:r>
              <w:t>Knowledge of M3</w:t>
            </w:r>
          </w:p>
          <w:p w14:paraId="29B7E70D" w14:textId="28828D7A" w:rsidR="007B56C7" w:rsidRPr="001F53A8" w:rsidRDefault="002B73BC" w:rsidP="00D825F9">
            <w:pPr>
              <w:pStyle w:val="ListParagraph"/>
              <w:numPr>
                <w:ilvl w:val="0"/>
                <w:numId w:val="4"/>
              </w:numPr>
            </w:pPr>
            <w:r>
              <w:t xml:space="preserve">AAT or </w:t>
            </w:r>
            <w:r w:rsidR="00082CA9" w:rsidRPr="00082CA9">
              <w:t>Part-qualified (CIMA/ACCA/ACA)</w:t>
            </w:r>
          </w:p>
        </w:tc>
        <w:tc>
          <w:tcPr>
            <w:tcW w:w="1275" w:type="dxa"/>
            <w:shd w:val="clear" w:color="auto" w:fill="auto"/>
          </w:tcPr>
          <w:p w14:paraId="0F27B4DE" w14:textId="77777777" w:rsidR="00C20C97" w:rsidRDefault="00DD3030" w:rsidP="00DD30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  <w:p w14:paraId="015265A5" w14:textId="77777777" w:rsidR="001B5AD9" w:rsidRDefault="001B5AD9" w:rsidP="00DD3030">
            <w:pPr>
              <w:jc w:val="center"/>
              <w:rPr>
                <w:szCs w:val="22"/>
              </w:rPr>
            </w:pPr>
          </w:p>
          <w:p w14:paraId="45FDDD71" w14:textId="22F33EAD" w:rsidR="00C20C97" w:rsidRDefault="002B73BC" w:rsidP="00DD30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  <w:p w14:paraId="045E7F16" w14:textId="77777777" w:rsidR="00B95B18" w:rsidRDefault="00B95B18" w:rsidP="001F53A8">
            <w:pPr>
              <w:rPr>
                <w:szCs w:val="22"/>
              </w:rPr>
            </w:pPr>
          </w:p>
          <w:p w14:paraId="24A358AD" w14:textId="77777777" w:rsidR="002B73BC" w:rsidRDefault="002B73BC" w:rsidP="001F53A8">
            <w:pPr>
              <w:rPr>
                <w:szCs w:val="22"/>
              </w:rPr>
            </w:pPr>
          </w:p>
          <w:p w14:paraId="0A98DF5A" w14:textId="7F94026D" w:rsidR="00014CAF" w:rsidRDefault="002B73BC" w:rsidP="00014C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  <w:p w14:paraId="71F91273" w14:textId="1E7C30D5" w:rsidR="00C866AA" w:rsidRDefault="004759D6" w:rsidP="00014C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  <w:p w14:paraId="22D33905" w14:textId="6A51D7F1" w:rsidR="00082CA9" w:rsidRPr="002006E7" w:rsidRDefault="00082CA9" w:rsidP="00014C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</w:tr>
      <w:tr w:rsidR="00C20C97" w:rsidRPr="00827A4B" w14:paraId="460814D4" w14:textId="77777777" w:rsidTr="00DD3030">
        <w:tc>
          <w:tcPr>
            <w:tcW w:w="2776" w:type="dxa"/>
          </w:tcPr>
          <w:p w14:paraId="43071CB9" w14:textId="77777777" w:rsidR="00C20C97" w:rsidRPr="003F3FE6" w:rsidRDefault="00C20C97" w:rsidP="00012F35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Key Behaviours</w:t>
            </w:r>
          </w:p>
          <w:p w14:paraId="02E5B190" w14:textId="77777777" w:rsidR="00C20C97" w:rsidRDefault="00C20C97" w:rsidP="00E06E14"/>
        </w:tc>
        <w:tc>
          <w:tcPr>
            <w:tcW w:w="5583" w:type="dxa"/>
          </w:tcPr>
          <w:p w14:paraId="40D9984F" w14:textId="77777777" w:rsidR="00CF12C6" w:rsidRDefault="00CF12C6" w:rsidP="00DA368C">
            <w:pPr>
              <w:numPr>
                <w:ilvl w:val="0"/>
                <w:numId w:val="3"/>
              </w:numPr>
            </w:pPr>
            <w:r>
              <w:t xml:space="preserve">Strong engagement and communication skills, with proven ability in developing effective working relationships across all levels of the </w:t>
            </w:r>
            <w:r w:rsidR="00AB4A0A">
              <w:t>organisation.</w:t>
            </w:r>
          </w:p>
          <w:p w14:paraId="010F7443" w14:textId="77777777" w:rsidR="00FC1B55" w:rsidRPr="005B606B" w:rsidRDefault="00FC1B55" w:rsidP="00DA368C">
            <w:pPr>
              <w:pStyle w:val="ListParagraph"/>
              <w:numPr>
                <w:ilvl w:val="0"/>
                <w:numId w:val="3"/>
              </w:numPr>
            </w:pPr>
            <w:r w:rsidRPr="005B606B">
              <w:t>Strong organisational skills</w:t>
            </w:r>
            <w:r w:rsidR="00AE61C8">
              <w:t xml:space="preserve"> with a</w:t>
            </w:r>
            <w:r w:rsidRPr="005B606B">
              <w:t xml:space="preserve">bility to work at speed and adapt to changing demands and </w:t>
            </w:r>
            <w:r w:rsidR="001F79A1" w:rsidRPr="005B606B">
              <w:t>priorities.</w:t>
            </w:r>
          </w:p>
          <w:p w14:paraId="48EBECC1" w14:textId="77777777" w:rsidR="00FC1B55" w:rsidRPr="008967C0" w:rsidRDefault="00AE61C8" w:rsidP="00DA368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</w:t>
            </w:r>
            <w:r w:rsidR="00FC1B55" w:rsidRPr="005B606B">
              <w:t>esire to learn new things, broaden knowledge base and make a real difference</w:t>
            </w:r>
          </w:p>
        </w:tc>
        <w:tc>
          <w:tcPr>
            <w:tcW w:w="1275" w:type="dxa"/>
          </w:tcPr>
          <w:p w14:paraId="1DE68DB8" w14:textId="77777777" w:rsidR="00C20C97" w:rsidRDefault="00CA5EBB" w:rsidP="00DD30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E</w:t>
            </w:r>
          </w:p>
          <w:p w14:paraId="30D79679" w14:textId="77777777" w:rsidR="00A232BD" w:rsidRDefault="00A232BD" w:rsidP="00DD3030">
            <w:pPr>
              <w:jc w:val="center"/>
              <w:rPr>
                <w:szCs w:val="22"/>
              </w:rPr>
            </w:pPr>
          </w:p>
          <w:p w14:paraId="59B4767F" w14:textId="77777777" w:rsidR="00AB4A0A" w:rsidRDefault="00AB4A0A" w:rsidP="00DD3030">
            <w:pPr>
              <w:jc w:val="center"/>
              <w:rPr>
                <w:szCs w:val="22"/>
              </w:rPr>
            </w:pPr>
          </w:p>
          <w:p w14:paraId="7B32DE78" w14:textId="77777777" w:rsidR="00AB4A0A" w:rsidRDefault="00AB4A0A" w:rsidP="00DD3030">
            <w:pPr>
              <w:jc w:val="center"/>
              <w:rPr>
                <w:szCs w:val="22"/>
              </w:rPr>
            </w:pPr>
          </w:p>
          <w:p w14:paraId="43AA4186" w14:textId="77777777" w:rsidR="00A232BD" w:rsidRDefault="00A232BD" w:rsidP="00DD30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  <w:p w14:paraId="75A08885" w14:textId="77777777" w:rsidR="001B5AD9" w:rsidRDefault="001B5AD9" w:rsidP="00DD3030">
            <w:pPr>
              <w:jc w:val="center"/>
              <w:rPr>
                <w:szCs w:val="22"/>
              </w:rPr>
            </w:pPr>
          </w:p>
          <w:p w14:paraId="2AA2442A" w14:textId="77777777" w:rsidR="001B5AD9" w:rsidRDefault="001B5AD9" w:rsidP="00DD3030">
            <w:pPr>
              <w:jc w:val="center"/>
              <w:rPr>
                <w:szCs w:val="22"/>
              </w:rPr>
            </w:pPr>
          </w:p>
          <w:p w14:paraId="2E1DBDD3" w14:textId="77777777" w:rsidR="001B5AD9" w:rsidRPr="008967C0" w:rsidRDefault="001B5AD9" w:rsidP="00DD30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E</w:t>
            </w:r>
          </w:p>
        </w:tc>
      </w:tr>
      <w:tr w:rsidR="007E36CB" w:rsidRPr="00827A4B" w14:paraId="501B85CF" w14:textId="77777777" w:rsidTr="00DD3030">
        <w:tc>
          <w:tcPr>
            <w:tcW w:w="2776" w:type="dxa"/>
          </w:tcPr>
          <w:p w14:paraId="6394B54E" w14:textId="61F20B08" w:rsidR="00D16E51" w:rsidRPr="00D16E51" w:rsidRDefault="00D16E51" w:rsidP="00D16E51">
            <w:pPr>
              <w:rPr>
                <w:b/>
                <w:bCs/>
                <w:szCs w:val="22"/>
              </w:rPr>
            </w:pPr>
            <w:r w:rsidRPr="00D16E51">
              <w:rPr>
                <w:b/>
                <w:bCs/>
                <w:szCs w:val="22"/>
              </w:rPr>
              <w:lastRenderedPageBreak/>
              <w:t>Other factors</w:t>
            </w:r>
          </w:p>
          <w:p w14:paraId="566AA45B" w14:textId="77777777" w:rsidR="007E36CB" w:rsidRPr="003F3FE6" w:rsidRDefault="007E36CB" w:rsidP="00012F35">
            <w:pPr>
              <w:rPr>
                <w:b/>
                <w:bCs/>
                <w:szCs w:val="22"/>
              </w:rPr>
            </w:pPr>
          </w:p>
        </w:tc>
        <w:tc>
          <w:tcPr>
            <w:tcW w:w="5583" w:type="dxa"/>
          </w:tcPr>
          <w:p w14:paraId="74E2D7FF" w14:textId="320B1F91" w:rsidR="00256417" w:rsidRPr="00D825F9" w:rsidRDefault="00256417" w:rsidP="00256417">
            <w:pPr>
              <w:numPr>
                <w:ilvl w:val="0"/>
                <w:numId w:val="3"/>
              </w:numPr>
            </w:pPr>
            <w:r w:rsidRPr="00D825F9">
              <w:t>Some travel maybe required.</w:t>
            </w:r>
          </w:p>
          <w:p w14:paraId="54301FBC" w14:textId="16DB5AED" w:rsidR="007E36CB" w:rsidRPr="00256417" w:rsidRDefault="00256417" w:rsidP="00924FE3">
            <w:pPr>
              <w:pStyle w:val="ListParagraph"/>
              <w:numPr>
                <w:ilvl w:val="0"/>
                <w:numId w:val="3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924FE3">
              <w:t>Some requirements to work longer hours (e.g. at Go-Live).</w:t>
            </w:r>
          </w:p>
        </w:tc>
        <w:tc>
          <w:tcPr>
            <w:tcW w:w="1275" w:type="dxa"/>
          </w:tcPr>
          <w:p w14:paraId="553E3F9E" w14:textId="77777777" w:rsidR="007E36CB" w:rsidRDefault="007E36CB" w:rsidP="00DD3030">
            <w:pPr>
              <w:jc w:val="center"/>
              <w:rPr>
                <w:szCs w:val="22"/>
              </w:rPr>
            </w:pPr>
          </w:p>
        </w:tc>
      </w:tr>
    </w:tbl>
    <w:p w14:paraId="19DE3D7D" w14:textId="77777777" w:rsidR="00A7120B" w:rsidRPr="003F3FE6" w:rsidRDefault="00A7120B">
      <w:pPr>
        <w:rPr>
          <w:szCs w:val="22"/>
        </w:rPr>
      </w:pPr>
    </w:p>
    <w:p w14:paraId="7DE9B6AE" w14:textId="77777777" w:rsidR="00A7120B" w:rsidRPr="003F3FE6" w:rsidRDefault="00A7120B">
      <w:pPr>
        <w:rPr>
          <w:szCs w:val="22"/>
        </w:rPr>
      </w:pPr>
    </w:p>
    <w:sectPr w:rsidR="00A7120B" w:rsidRPr="003F3FE6" w:rsidSect="00E21269">
      <w:headerReference w:type="default" r:id="rId11"/>
      <w:footerReference w:type="default" r:id="rId12"/>
      <w:pgSz w:w="11907" w:h="16840" w:code="9"/>
      <w:pgMar w:top="16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0420" w14:textId="77777777" w:rsidR="00EF2CE8" w:rsidRDefault="00EF2CE8">
      <w:r>
        <w:separator/>
      </w:r>
    </w:p>
  </w:endnote>
  <w:endnote w:type="continuationSeparator" w:id="0">
    <w:p w14:paraId="319D57AB" w14:textId="77777777" w:rsidR="00EF2CE8" w:rsidRDefault="00EF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D292" w14:textId="77777777" w:rsidR="00267CC4" w:rsidRDefault="008F42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C98">
      <w:rPr>
        <w:noProof/>
      </w:rPr>
      <w:t>1</w:t>
    </w:r>
    <w:r>
      <w:rPr>
        <w:noProof/>
      </w:rPr>
      <w:fldChar w:fldCharType="end"/>
    </w:r>
  </w:p>
  <w:p w14:paraId="18EC00E9" w14:textId="77777777" w:rsidR="00267CC4" w:rsidRDefault="0026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C1EA" w14:textId="77777777" w:rsidR="00EF2CE8" w:rsidRDefault="00EF2CE8">
      <w:r>
        <w:separator/>
      </w:r>
    </w:p>
  </w:footnote>
  <w:footnote w:type="continuationSeparator" w:id="0">
    <w:p w14:paraId="304C78BA" w14:textId="77777777" w:rsidR="00EF2CE8" w:rsidRDefault="00EF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63D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14CBDB4C" wp14:editId="2320666D">
          <wp:extent cx="1238250" cy="739060"/>
          <wp:effectExtent l="0" t="0" r="0" b="4445"/>
          <wp:docPr id="12" name="Picture 1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538" cy="741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546"/>
    <w:multiLevelType w:val="hybridMultilevel"/>
    <w:tmpl w:val="90E6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928"/>
    <w:multiLevelType w:val="hybridMultilevel"/>
    <w:tmpl w:val="6D36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D6F"/>
    <w:multiLevelType w:val="hybridMultilevel"/>
    <w:tmpl w:val="7184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291"/>
    <w:multiLevelType w:val="hybridMultilevel"/>
    <w:tmpl w:val="B156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77D3F"/>
    <w:multiLevelType w:val="hybridMultilevel"/>
    <w:tmpl w:val="5F9AF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B5FA4"/>
    <w:multiLevelType w:val="multilevel"/>
    <w:tmpl w:val="A53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C4419"/>
    <w:multiLevelType w:val="hybridMultilevel"/>
    <w:tmpl w:val="7FFA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84072">
    <w:abstractNumId w:val="4"/>
  </w:num>
  <w:num w:numId="2" w16cid:durableId="617756680">
    <w:abstractNumId w:val="1"/>
  </w:num>
  <w:num w:numId="3" w16cid:durableId="31224996">
    <w:abstractNumId w:val="3"/>
  </w:num>
  <w:num w:numId="4" w16cid:durableId="1148209269">
    <w:abstractNumId w:val="6"/>
  </w:num>
  <w:num w:numId="5" w16cid:durableId="654189720">
    <w:abstractNumId w:val="0"/>
  </w:num>
  <w:num w:numId="6" w16cid:durableId="652755735">
    <w:abstractNumId w:val="2"/>
  </w:num>
  <w:num w:numId="7" w16cid:durableId="39239339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317"/>
    <w:rsid w:val="00006DEE"/>
    <w:rsid w:val="000101DD"/>
    <w:rsid w:val="00012F35"/>
    <w:rsid w:val="00014493"/>
    <w:rsid w:val="00014CAF"/>
    <w:rsid w:val="000221C3"/>
    <w:rsid w:val="00022E5E"/>
    <w:rsid w:val="00030EB4"/>
    <w:rsid w:val="0003154E"/>
    <w:rsid w:val="00031E76"/>
    <w:rsid w:val="00033702"/>
    <w:rsid w:val="00037387"/>
    <w:rsid w:val="00037E07"/>
    <w:rsid w:val="00041C72"/>
    <w:rsid w:val="0005430D"/>
    <w:rsid w:val="00060D93"/>
    <w:rsid w:val="00064E22"/>
    <w:rsid w:val="00065A9D"/>
    <w:rsid w:val="000675D4"/>
    <w:rsid w:val="00072792"/>
    <w:rsid w:val="00081192"/>
    <w:rsid w:val="000819C6"/>
    <w:rsid w:val="00082A00"/>
    <w:rsid w:val="00082CA9"/>
    <w:rsid w:val="000841A4"/>
    <w:rsid w:val="0008456E"/>
    <w:rsid w:val="00084D10"/>
    <w:rsid w:val="0008558E"/>
    <w:rsid w:val="00086385"/>
    <w:rsid w:val="00090F7B"/>
    <w:rsid w:val="00091015"/>
    <w:rsid w:val="00095406"/>
    <w:rsid w:val="000A1887"/>
    <w:rsid w:val="000A206C"/>
    <w:rsid w:val="000A4A17"/>
    <w:rsid w:val="000B67DB"/>
    <w:rsid w:val="000C228C"/>
    <w:rsid w:val="000C306F"/>
    <w:rsid w:val="000C3C99"/>
    <w:rsid w:val="000C597A"/>
    <w:rsid w:val="000C74DC"/>
    <w:rsid w:val="000D0417"/>
    <w:rsid w:val="000D4A8E"/>
    <w:rsid w:val="000E2718"/>
    <w:rsid w:val="000E2C3E"/>
    <w:rsid w:val="000E4707"/>
    <w:rsid w:val="000E7946"/>
    <w:rsid w:val="000F70C1"/>
    <w:rsid w:val="00101B20"/>
    <w:rsid w:val="00101C5F"/>
    <w:rsid w:val="001027BF"/>
    <w:rsid w:val="00103E04"/>
    <w:rsid w:val="001057F6"/>
    <w:rsid w:val="00110BF6"/>
    <w:rsid w:val="00115E18"/>
    <w:rsid w:val="00122308"/>
    <w:rsid w:val="001250D7"/>
    <w:rsid w:val="0012574E"/>
    <w:rsid w:val="00126700"/>
    <w:rsid w:val="00132DFE"/>
    <w:rsid w:val="001361B7"/>
    <w:rsid w:val="00141C62"/>
    <w:rsid w:val="00143481"/>
    <w:rsid w:val="0014655D"/>
    <w:rsid w:val="0015233C"/>
    <w:rsid w:val="00153B0A"/>
    <w:rsid w:val="001615DF"/>
    <w:rsid w:val="00175D9B"/>
    <w:rsid w:val="00182084"/>
    <w:rsid w:val="00183DAC"/>
    <w:rsid w:val="00186BE2"/>
    <w:rsid w:val="00186FC1"/>
    <w:rsid w:val="00190861"/>
    <w:rsid w:val="001909C0"/>
    <w:rsid w:val="00192FA1"/>
    <w:rsid w:val="0019741F"/>
    <w:rsid w:val="001A2AB5"/>
    <w:rsid w:val="001A5801"/>
    <w:rsid w:val="001B5AD9"/>
    <w:rsid w:val="001C12A3"/>
    <w:rsid w:val="001C17F7"/>
    <w:rsid w:val="001C2D10"/>
    <w:rsid w:val="001E14C1"/>
    <w:rsid w:val="001E2B93"/>
    <w:rsid w:val="001E5BBB"/>
    <w:rsid w:val="001F018E"/>
    <w:rsid w:val="001F3039"/>
    <w:rsid w:val="001F4ED3"/>
    <w:rsid w:val="001F53A8"/>
    <w:rsid w:val="001F6E65"/>
    <w:rsid w:val="001F6FA8"/>
    <w:rsid w:val="001F79A1"/>
    <w:rsid w:val="001F7B13"/>
    <w:rsid w:val="002006E7"/>
    <w:rsid w:val="00203DC8"/>
    <w:rsid w:val="0021027C"/>
    <w:rsid w:val="002113B8"/>
    <w:rsid w:val="00211E8F"/>
    <w:rsid w:val="002132DC"/>
    <w:rsid w:val="00215D5C"/>
    <w:rsid w:val="0021630F"/>
    <w:rsid w:val="002205A0"/>
    <w:rsid w:val="00222305"/>
    <w:rsid w:val="00227518"/>
    <w:rsid w:val="00236BE6"/>
    <w:rsid w:val="00236CD6"/>
    <w:rsid w:val="002373EB"/>
    <w:rsid w:val="0024183D"/>
    <w:rsid w:val="00242698"/>
    <w:rsid w:val="00245728"/>
    <w:rsid w:val="00246922"/>
    <w:rsid w:val="00252B44"/>
    <w:rsid w:val="00253BB8"/>
    <w:rsid w:val="00256417"/>
    <w:rsid w:val="00265103"/>
    <w:rsid w:val="00265E37"/>
    <w:rsid w:val="00267CC4"/>
    <w:rsid w:val="00277C5E"/>
    <w:rsid w:val="002806E3"/>
    <w:rsid w:val="00281DA7"/>
    <w:rsid w:val="00284E12"/>
    <w:rsid w:val="002950DD"/>
    <w:rsid w:val="002A03A0"/>
    <w:rsid w:val="002A31CE"/>
    <w:rsid w:val="002A335F"/>
    <w:rsid w:val="002A3CE8"/>
    <w:rsid w:val="002A3D54"/>
    <w:rsid w:val="002B0D54"/>
    <w:rsid w:val="002B26C4"/>
    <w:rsid w:val="002B6306"/>
    <w:rsid w:val="002B73BC"/>
    <w:rsid w:val="002C1290"/>
    <w:rsid w:val="002C5316"/>
    <w:rsid w:val="002C5617"/>
    <w:rsid w:val="002C7665"/>
    <w:rsid w:val="002D171C"/>
    <w:rsid w:val="002E0964"/>
    <w:rsid w:val="002E2C3D"/>
    <w:rsid w:val="002E70FF"/>
    <w:rsid w:val="00300F19"/>
    <w:rsid w:val="003100FB"/>
    <w:rsid w:val="00310546"/>
    <w:rsid w:val="003153A3"/>
    <w:rsid w:val="00320E1D"/>
    <w:rsid w:val="0032391F"/>
    <w:rsid w:val="0032532B"/>
    <w:rsid w:val="00330C19"/>
    <w:rsid w:val="0033571A"/>
    <w:rsid w:val="00340883"/>
    <w:rsid w:val="00345FCE"/>
    <w:rsid w:val="003464EB"/>
    <w:rsid w:val="00351AF8"/>
    <w:rsid w:val="00351FA9"/>
    <w:rsid w:val="00353861"/>
    <w:rsid w:val="003561C4"/>
    <w:rsid w:val="00357176"/>
    <w:rsid w:val="00357BE2"/>
    <w:rsid w:val="00363EB1"/>
    <w:rsid w:val="0036614C"/>
    <w:rsid w:val="0037105D"/>
    <w:rsid w:val="00372C34"/>
    <w:rsid w:val="00373C95"/>
    <w:rsid w:val="00374F4F"/>
    <w:rsid w:val="003762BB"/>
    <w:rsid w:val="0037679D"/>
    <w:rsid w:val="00380BDD"/>
    <w:rsid w:val="003849A9"/>
    <w:rsid w:val="00385790"/>
    <w:rsid w:val="003867F0"/>
    <w:rsid w:val="0039084C"/>
    <w:rsid w:val="003919AC"/>
    <w:rsid w:val="00391EAE"/>
    <w:rsid w:val="003942D4"/>
    <w:rsid w:val="003A08F0"/>
    <w:rsid w:val="003A4BB5"/>
    <w:rsid w:val="003A5A81"/>
    <w:rsid w:val="003B2220"/>
    <w:rsid w:val="003C2F59"/>
    <w:rsid w:val="003D0C24"/>
    <w:rsid w:val="003D112C"/>
    <w:rsid w:val="003D543C"/>
    <w:rsid w:val="003E4447"/>
    <w:rsid w:val="003E6367"/>
    <w:rsid w:val="003F2FD2"/>
    <w:rsid w:val="003F3FE6"/>
    <w:rsid w:val="003F6B22"/>
    <w:rsid w:val="00412595"/>
    <w:rsid w:val="00413AD3"/>
    <w:rsid w:val="0041790E"/>
    <w:rsid w:val="00423B4F"/>
    <w:rsid w:val="00424A92"/>
    <w:rsid w:val="00426D72"/>
    <w:rsid w:val="0043402E"/>
    <w:rsid w:val="00434F88"/>
    <w:rsid w:val="00444F21"/>
    <w:rsid w:val="0044706D"/>
    <w:rsid w:val="00451D03"/>
    <w:rsid w:val="00453252"/>
    <w:rsid w:val="00456D18"/>
    <w:rsid w:val="00462245"/>
    <w:rsid w:val="00465BBD"/>
    <w:rsid w:val="004665E9"/>
    <w:rsid w:val="00467FFE"/>
    <w:rsid w:val="00472730"/>
    <w:rsid w:val="004759D6"/>
    <w:rsid w:val="00481DDF"/>
    <w:rsid w:val="00484E1B"/>
    <w:rsid w:val="00486A70"/>
    <w:rsid w:val="004878C4"/>
    <w:rsid w:val="0049033A"/>
    <w:rsid w:val="00491D3C"/>
    <w:rsid w:val="00493470"/>
    <w:rsid w:val="004A0003"/>
    <w:rsid w:val="004A1EF6"/>
    <w:rsid w:val="004B3C39"/>
    <w:rsid w:val="004C4A96"/>
    <w:rsid w:val="004D11D0"/>
    <w:rsid w:val="004D2200"/>
    <w:rsid w:val="004D2CA6"/>
    <w:rsid w:val="004D505B"/>
    <w:rsid w:val="004E21D7"/>
    <w:rsid w:val="004E2D6C"/>
    <w:rsid w:val="004E71A3"/>
    <w:rsid w:val="004F024F"/>
    <w:rsid w:val="004F067C"/>
    <w:rsid w:val="004F1288"/>
    <w:rsid w:val="004F2C12"/>
    <w:rsid w:val="004F4E1F"/>
    <w:rsid w:val="004F69F7"/>
    <w:rsid w:val="005109BD"/>
    <w:rsid w:val="00510D1B"/>
    <w:rsid w:val="005110C8"/>
    <w:rsid w:val="005128EF"/>
    <w:rsid w:val="00516246"/>
    <w:rsid w:val="0051771A"/>
    <w:rsid w:val="00521A6A"/>
    <w:rsid w:val="005220E7"/>
    <w:rsid w:val="00527A3E"/>
    <w:rsid w:val="00531747"/>
    <w:rsid w:val="00532C74"/>
    <w:rsid w:val="0054059C"/>
    <w:rsid w:val="00542340"/>
    <w:rsid w:val="00543ADD"/>
    <w:rsid w:val="0054636E"/>
    <w:rsid w:val="0055353F"/>
    <w:rsid w:val="0055596D"/>
    <w:rsid w:val="00556247"/>
    <w:rsid w:val="00560D8A"/>
    <w:rsid w:val="00564BF2"/>
    <w:rsid w:val="00571792"/>
    <w:rsid w:val="00573BBC"/>
    <w:rsid w:val="00574541"/>
    <w:rsid w:val="005750E0"/>
    <w:rsid w:val="00576E53"/>
    <w:rsid w:val="005840B5"/>
    <w:rsid w:val="00585952"/>
    <w:rsid w:val="00585963"/>
    <w:rsid w:val="00587292"/>
    <w:rsid w:val="00595855"/>
    <w:rsid w:val="0059637D"/>
    <w:rsid w:val="005A2D97"/>
    <w:rsid w:val="005A407B"/>
    <w:rsid w:val="005A5A64"/>
    <w:rsid w:val="005A5FA7"/>
    <w:rsid w:val="005A6B28"/>
    <w:rsid w:val="005A7040"/>
    <w:rsid w:val="005A73D8"/>
    <w:rsid w:val="005B4D34"/>
    <w:rsid w:val="005B5230"/>
    <w:rsid w:val="005B606B"/>
    <w:rsid w:val="005C0841"/>
    <w:rsid w:val="005C28F1"/>
    <w:rsid w:val="005C3496"/>
    <w:rsid w:val="005D3C69"/>
    <w:rsid w:val="005E1E07"/>
    <w:rsid w:val="005E243A"/>
    <w:rsid w:val="005F6332"/>
    <w:rsid w:val="005F6EA5"/>
    <w:rsid w:val="00601F76"/>
    <w:rsid w:val="00606A5E"/>
    <w:rsid w:val="006070B4"/>
    <w:rsid w:val="0061123A"/>
    <w:rsid w:val="00613E87"/>
    <w:rsid w:val="0061492C"/>
    <w:rsid w:val="006242EF"/>
    <w:rsid w:val="00625365"/>
    <w:rsid w:val="0063457E"/>
    <w:rsid w:val="006348BB"/>
    <w:rsid w:val="00634E4B"/>
    <w:rsid w:val="0063579F"/>
    <w:rsid w:val="00635A8C"/>
    <w:rsid w:val="00644CCE"/>
    <w:rsid w:val="006467D7"/>
    <w:rsid w:val="00650E1C"/>
    <w:rsid w:val="00651614"/>
    <w:rsid w:val="00652DAF"/>
    <w:rsid w:val="00660EF6"/>
    <w:rsid w:val="006707EC"/>
    <w:rsid w:val="006751EF"/>
    <w:rsid w:val="006861E4"/>
    <w:rsid w:val="00695C05"/>
    <w:rsid w:val="00696380"/>
    <w:rsid w:val="00697561"/>
    <w:rsid w:val="006A168A"/>
    <w:rsid w:val="006A339C"/>
    <w:rsid w:val="006A3CB3"/>
    <w:rsid w:val="006B121F"/>
    <w:rsid w:val="006B3E8D"/>
    <w:rsid w:val="006B48EF"/>
    <w:rsid w:val="006B63DF"/>
    <w:rsid w:val="006C0FA5"/>
    <w:rsid w:val="006C771E"/>
    <w:rsid w:val="006D0730"/>
    <w:rsid w:val="006D4545"/>
    <w:rsid w:val="006D4C0A"/>
    <w:rsid w:val="006D76D0"/>
    <w:rsid w:val="006E09CB"/>
    <w:rsid w:val="006E2015"/>
    <w:rsid w:val="006E78C5"/>
    <w:rsid w:val="006E7DC6"/>
    <w:rsid w:val="006F4F39"/>
    <w:rsid w:val="006F6A45"/>
    <w:rsid w:val="007026C5"/>
    <w:rsid w:val="00702A1B"/>
    <w:rsid w:val="00703CBA"/>
    <w:rsid w:val="00704F09"/>
    <w:rsid w:val="0070509B"/>
    <w:rsid w:val="0071003F"/>
    <w:rsid w:val="00711075"/>
    <w:rsid w:val="0071448A"/>
    <w:rsid w:val="007153A0"/>
    <w:rsid w:val="0072005C"/>
    <w:rsid w:val="007215B8"/>
    <w:rsid w:val="0072211D"/>
    <w:rsid w:val="00722A99"/>
    <w:rsid w:val="007231F6"/>
    <w:rsid w:val="0073400A"/>
    <w:rsid w:val="007347FF"/>
    <w:rsid w:val="00735529"/>
    <w:rsid w:val="00735E2C"/>
    <w:rsid w:val="00736266"/>
    <w:rsid w:val="007402EF"/>
    <w:rsid w:val="00741F07"/>
    <w:rsid w:val="00745F5A"/>
    <w:rsid w:val="007528F9"/>
    <w:rsid w:val="007571DB"/>
    <w:rsid w:val="0076432A"/>
    <w:rsid w:val="00764ADF"/>
    <w:rsid w:val="007664C3"/>
    <w:rsid w:val="00770A75"/>
    <w:rsid w:val="007745FD"/>
    <w:rsid w:val="00777235"/>
    <w:rsid w:val="0078186B"/>
    <w:rsid w:val="007847DF"/>
    <w:rsid w:val="00785BB4"/>
    <w:rsid w:val="00791596"/>
    <w:rsid w:val="00791830"/>
    <w:rsid w:val="00795F39"/>
    <w:rsid w:val="007979D6"/>
    <w:rsid w:val="007A00CF"/>
    <w:rsid w:val="007A741F"/>
    <w:rsid w:val="007A75C2"/>
    <w:rsid w:val="007B470C"/>
    <w:rsid w:val="007B5139"/>
    <w:rsid w:val="007B56C7"/>
    <w:rsid w:val="007B7CAB"/>
    <w:rsid w:val="007C2D70"/>
    <w:rsid w:val="007E0F38"/>
    <w:rsid w:val="007E36CB"/>
    <w:rsid w:val="007E41E1"/>
    <w:rsid w:val="007E6095"/>
    <w:rsid w:val="007F1541"/>
    <w:rsid w:val="007F1A0E"/>
    <w:rsid w:val="007F5B0D"/>
    <w:rsid w:val="007F64DC"/>
    <w:rsid w:val="0080620A"/>
    <w:rsid w:val="0082230B"/>
    <w:rsid w:val="008275F4"/>
    <w:rsid w:val="00827A4B"/>
    <w:rsid w:val="0083023B"/>
    <w:rsid w:val="00831696"/>
    <w:rsid w:val="00836DDB"/>
    <w:rsid w:val="008375CE"/>
    <w:rsid w:val="00842F4C"/>
    <w:rsid w:val="008468B1"/>
    <w:rsid w:val="00854AF3"/>
    <w:rsid w:val="008571F4"/>
    <w:rsid w:val="00857E46"/>
    <w:rsid w:val="00866F84"/>
    <w:rsid w:val="00867C88"/>
    <w:rsid w:val="008710A0"/>
    <w:rsid w:val="00871119"/>
    <w:rsid w:val="0087142A"/>
    <w:rsid w:val="0087551E"/>
    <w:rsid w:val="00877CDE"/>
    <w:rsid w:val="00880585"/>
    <w:rsid w:val="00887EE0"/>
    <w:rsid w:val="008904D0"/>
    <w:rsid w:val="00893163"/>
    <w:rsid w:val="008967C0"/>
    <w:rsid w:val="008A2C15"/>
    <w:rsid w:val="008A3C69"/>
    <w:rsid w:val="008B2665"/>
    <w:rsid w:val="008B7F2B"/>
    <w:rsid w:val="008C4307"/>
    <w:rsid w:val="008D030D"/>
    <w:rsid w:val="008D296A"/>
    <w:rsid w:val="008D5C9D"/>
    <w:rsid w:val="008E5D2A"/>
    <w:rsid w:val="008E7F8C"/>
    <w:rsid w:val="008F4245"/>
    <w:rsid w:val="008F583B"/>
    <w:rsid w:val="008F73DA"/>
    <w:rsid w:val="008F7D31"/>
    <w:rsid w:val="00900D87"/>
    <w:rsid w:val="009025E3"/>
    <w:rsid w:val="00904222"/>
    <w:rsid w:val="009046C3"/>
    <w:rsid w:val="00904B20"/>
    <w:rsid w:val="00905D52"/>
    <w:rsid w:val="00907752"/>
    <w:rsid w:val="0091280F"/>
    <w:rsid w:val="00914861"/>
    <w:rsid w:val="009149E6"/>
    <w:rsid w:val="00915910"/>
    <w:rsid w:val="00917C6C"/>
    <w:rsid w:val="009224CB"/>
    <w:rsid w:val="0092372C"/>
    <w:rsid w:val="00923900"/>
    <w:rsid w:val="00924E51"/>
    <w:rsid w:val="00924FE3"/>
    <w:rsid w:val="009265D7"/>
    <w:rsid w:val="00927272"/>
    <w:rsid w:val="009276AC"/>
    <w:rsid w:val="00927D55"/>
    <w:rsid w:val="00932056"/>
    <w:rsid w:val="00940E83"/>
    <w:rsid w:val="00945395"/>
    <w:rsid w:val="00946115"/>
    <w:rsid w:val="0094708B"/>
    <w:rsid w:val="009568C3"/>
    <w:rsid w:val="00957B09"/>
    <w:rsid w:val="00960950"/>
    <w:rsid w:val="009610BB"/>
    <w:rsid w:val="00971B14"/>
    <w:rsid w:val="00974AD7"/>
    <w:rsid w:val="0097520E"/>
    <w:rsid w:val="00975A99"/>
    <w:rsid w:val="00981E15"/>
    <w:rsid w:val="009853F8"/>
    <w:rsid w:val="00986CB3"/>
    <w:rsid w:val="00987AF1"/>
    <w:rsid w:val="009911D4"/>
    <w:rsid w:val="00991531"/>
    <w:rsid w:val="009961C7"/>
    <w:rsid w:val="0099743B"/>
    <w:rsid w:val="009A2071"/>
    <w:rsid w:val="009B3547"/>
    <w:rsid w:val="009B3820"/>
    <w:rsid w:val="009B3AEE"/>
    <w:rsid w:val="009C05E9"/>
    <w:rsid w:val="009C1C3C"/>
    <w:rsid w:val="009C20D6"/>
    <w:rsid w:val="009D0218"/>
    <w:rsid w:val="009D0EA2"/>
    <w:rsid w:val="009D1ACC"/>
    <w:rsid w:val="009D213F"/>
    <w:rsid w:val="009D435A"/>
    <w:rsid w:val="009F3D1C"/>
    <w:rsid w:val="009F678B"/>
    <w:rsid w:val="009F7191"/>
    <w:rsid w:val="009F759A"/>
    <w:rsid w:val="00A14BD4"/>
    <w:rsid w:val="00A20149"/>
    <w:rsid w:val="00A219EB"/>
    <w:rsid w:val="00A232BD"/>
    <w:rsid w:val="00A23E8E"/>
    <w:rsid w:val="00A24449"/>
    <w:rsid w:val="00A251A0"/>
    <w:rsid w:val="00A308B7"/>
    <w:rsid w:val="00A40B1E"/>
    <w:rsid w:val="00A427A4"/>
    <w:rsid w:val="00A4385E"/>
    <w:rsid w:val="00A44EEF"/>
    <w:rsid w:val="00A56DB4"/>
    <w:rsid w:val="00A60CA1"/>
    <w:rsid w:val="00A61FFA"/>
    <w:rsid w:val="00A676BD"/>
    <w:rsid w:val="00A7120B"/>
    <w:rsid w:val="00A74597"/>
    <w:rsid w:val="00A829A3"/>
    <w:rsid w:val="00A8322B"/>
    <w:rsid w:val="00A91585"/>
    <w:rsid w:val="00A9645C"/>
    <w:rsid w:val="00A96B8C"/>
    <w:rsid w:val="00A96D0C"/>
    <w:rsid w:val="00AA1B15"/>
    <w:rsid w:val="00AA251A"/>
    <w:rsid w:val="00AA5C9E"/>
    <w:rsid w:val="00AA79E2"/>
    <w:rsid w:val="00AB4A0A"/>
    <w:rsid w:val="00AB613C"/>
    <w:rsid w:val="00AB7DD2"/>
    <w:rsid w:val="00AC301B"/>
    <w:rsid w:val="00AC4CA6"/>
    <w:rsid w:val="00AD576D"/>
    <w:rsid w:val="00AE1C44"/>
    <w:rsid w:val="00AE2A56"/>
    <w:rsid w:val="00AE39D7"/>
    <w:rsid w:val="00AE4DC0"/>
    <w:rsid w:val="00AE61C8"/>
    <w:rsid w:val="00AE64B0"/>
    <w:rsid w:val="00AF071F"/>
    <w:rsid w:val="00AF46DE"/>
    <w:rsid w:val="00AF79EE"/>
    <w:rsid w:val="00B01114"/>
    <w:rsid w:val="00B021C4"/>
    <w:rsid w:val="00B02600"/>
    <w:rsid w:val="00B029E5"/>
    <w:rsid w:val="00B0426B"/>
    <w:rsid w:val="00B0448B"/>
    <w:rsid w:val="00B04ECC"/>
    <w:rsid w:val="00B05F16"/>
    <w:rsid w:val="00B10A14"/>
    <w:rsid w:val="00B12304"/>
    <w:rsid w:val="00B1657B"/>
    <w:rsid w:val="00B17331"/>
    <w:rsid w:val="00B210CF"/>
    <w:rsid w:val="00B22079"/>
    <w:rsid w:val="00B222AF"/>
    <w:rsid w:val="00B2617C"/>
    <w:rsid w:val="00B27A81"/>
    <w:rsid w:val="00B32DC1"/>
    <w:rsid w:val="00B37AE7"/>
    <w:rsid w:val="00B41A5D"/>
    <w:rsid w:val="00B435E6"/>
    <w:rsid w:val="00B4604E"/>
    <w:rsid w:val="00B460AC"/>
    <w:rsid w:val="00B46A72"/>
    <w:rsid w:val="00B51741"/>
    <w:rsid w:val="00B52F24"/>
    <w:rsid w:val="00B60401"/>
    <w:rsid w:val="00B62713"/>
    <w:rsid w:val="00B71908"/>
    <w:rsid w:val="00B7283B"/>
    <w:rsid w:val="00B733AC"/>
    <w:rsid w:val="00B772B9"/>
    <w:rsid w:val="00B81938"/>
    <w:rsid w:val="00B84C98"/>
    <w:rsid w:val="00B85248"/>
    <w:rsid w:val="00B90BAC"/>
    <w:rsid w:val="00B91BC3"/>
    <w:rsid w:val="00B94A5C"/>
    <w:rsid w:val="00B94A5E"/>
    <w:rsid w:val="00B95B18"/>
    <w:rsid w:val="00BA0319"/>
    <w:rsid w:val="00BA17DA"/>
    <w:rsid w:val="00BA5069"/>
    <w:rsid w:val="00BA7BA9"/>
    <w:rsid w:val="00BB0A57"/>
    <w:rsid w:val="00BB49F0"/>
    <w:rsid w:val="00BB529C"/>
    <w:rsid w:val="00BB7A2C"/>
    <w:rsid w:val="00BC27B8"/>
    <w:rsid w:val="00BC293F"/>
    <w:rsid w:val="00BC38AE"/>
    <w:rsid w:val="00BC3B2D"/>
    <w:rsid w:val="00BC49D6"/>
    <w:rsid w:val="00BC5775"/>
    <w:rsid w:val="00BE031E"/>
    <w:rsid w:val="00BE359F"/>
    <w:rsid w:val="00BF41A9"/>
    <w:rsid w:val="00BF51E9"/>
    <w:rsid w:val="00C002B2"/>
    <w:rsid w:val="00C04213"/>
    <w:rsid w:val="00C062A1"/>
    <w:rsid w:val="00C12195"/>
    <w:rsid w:val="00C124DE"/>
    <w:rsid w:val="00C13E22"/>
    <w:rsid w:val="00C16125"/>
    <w:rsid w:val="00C20C97"/>
    <w:rsid w:val="00C21B17"/>
    <w:rsid w:val="00C23597"/>
    <w:rsid w:val="00C236C5"/>
    <w:rsid w:val="00C23CAB"/>
    <w:rsid w:val="00C25855"/>
    <w:rsid w:val="00C316B4"/>
    <w:rsid w:val="00C33A06"/>
    <w:rsid w:val="00C3679C"/>
    <w:rsid w:val="00C430FA"/>
    <w:rsid w:val="00C4331B"/>
    <w:rsid w:val="00C4447C"/>
    <w:rsid w:val="00C55B9F"/>
    <w:rsid w:val="00C57DB0"/>
    <w:rsid w:val="00C66D9F"/>
    <w:rsid w:val="00C67A8F"/>
    <w:rsid w:val="00C70456"/>
    <w:rsid w:val="00C70DBB"/>
    <w:rsid w:val="00C73731"/>
    <w:rsid w:val="00C74444"/>
    <w:rsid w:val="00C824F1"/>
    <w:rsid w:val="00C866AA"/>
    <w:rsid w:val="00C91A84"/>
    <w:rsid w:val="00CA4AF3"/>
    <w:rsid w:val="00CA5EBB"/>
    <w:rsid w:val="00CA6D5E"/>
    <w:rsid w:val="00CA78BA"/>
    <w:rsid w:val="00CB34D8"/>
    <w:rsid w:val="00CB41AE"/>
    <w:rsid w:val="00CB5503"/>
    <w:rsid w:val="00CB7D9B"/>
    <w:rsid w:val="00CC41F7"/>
    <w:rsid w:val="00CC5EF8"/>
    <w:rsid w:val="00CD4C8D"/>
    <w:rsid w:val="00CD6BCD"/>
    <w:rsid w:val="00CE1580"/>
    <w:rsid w:val="00CE485C"/>
    <w:rsid w:val="00CE5A8F"/>
    <w:rsid w:val="00CE6BD7"/>
    <w:rsid w:val="00CF12C6"/>
    <w:rsid w:val="00CF49C3"/>
    <w:rsid w:val="00CF4D0E"/>
    <w:rsid w:val="00CF5318"/>
    <w:rsid w:val="00D017E3"/>
    <w:rsid w:val="00D04920"/>
    <w:rsid w:val="00D066BB"/>
    <w:rsid w:val="00D06A02"/>
    <w:rsid w:val="00D06D1E"/>
    <w:rsid w:val="00D12B18"/>
    <w:rsid w:val="00D14498"/>
    <w:rsid w:val="00D149B1"/>
    <w:rsid w:val="00D156D0"/>
    <w:rsid w:val="00D15C97"/>
    <w:rsid w:val="00D163A8"/>
    <w:rsid w:val="00D16E51"/>
    <w:rsid w:val="00D25921"/>
    <w:rsid w:val="00D370EA"/>
    <w:rsid w:val="00D41A71"/>
    <w:rsid w:val="00D44211"/>
    <w:rsid w:val="00D47B9B"/>
    <w:rsid w:val="00D62AA4"/>
    <w:rsid w:val="00D661BF"/>
    <w:rsid w:val="00D73637"/>
    <w:rsid w:val="00D80948"/>
    <w:rsid w:val="00D825F9"/>
    <w:rsid w:val="00D840E0"/>
    <w:rsid w:val="00D8747C"/>
    <w:rsid w:val="00D901E3"/>
    <w:rsid w:val="00D90C9F"/>
    <w:rsid w:val="00D9316B"/>
    <w:rsid w:val="00D93A88"/>
    <w:rsid w:val="00D954D7"/>
    <w:rsid w:val="00D95D3B"/>
    <w:rsid w:val="00DA1B07"/>
    <w:rsid w:val="00DA368C"/>
    <w:rsid w:val="00DA3DC8"/>
    <w:rsid w:val="00DA3F18"/>
    <w:rsid w:val="00DA66B8"/>
    <w:rsid w:val="00DA6C0D"/>
    <w:rsid w:val="00DB0517"/>
    <w:rsid w:val="00DB3B8A"/>
    <w:rsid w:val="00DB7E34"/>
    <w:rsid w:val="00DC01EE"/>
    <w:rsid w:val="00DC1F95"/>
    <w:rsid w:val="00DC34F8"/>
    <w:rsid w:val="00DC6E6C"/>
    <w:rsid w:val="00DD1881"/>
    <w:rsid w:val="00DD3030"/>
    <w:rsid w:val="00DD53DF"/>
    <w:rsid w:val="00DE00E8"/>
    <w:rsid w:val="00DE2AD8"/>
    <w:rsid w:val="00DE5C4B"/>
    <w:rsid w:val="00DE6629"/>
    <w:rsid w:val="00DF2138"/>
    <w:rsid w:val="00E011CB"/>
    <w:rsid w:val="00E035C1"/>
    <w:rsid w:val="00E06D37"/>
    <w:rsid w:val="00E06E14"/>
    <w:rsid w:val="00E12EB3"/>
    <w:rsid w:val="00E14178"/>
    <w:rsid w:val="00E17389"/>
    <w:rsid w:val="00E176FD"/>
    <w:rsid w:val="00E21269"/>
    <w:rsid w:val="00E42014"/>
    <w:rsid w:val="00E4723A"/>
    <w:rsid w:val="00E479AA"/>
    <w:rsid w:val="00E51C2C"/>
    <w:rsid w:val="00E54EB3"/>
    <w:rsid w:val="00E56DAE"/>
    <w:rsid w:val="00E57031"/>
    <w:rsid w:val="00E6178B"/>
    <w:rsid w:val="00E621C9"/>
    <w:rsid w:val="00E65C44"/>
    <w:rsid w:val="00E73FCD"/>
    <w:rsid w:val="00E779BF"/>
    <w:rsid w:val="00E81E01"/>
    <w:rsid w:val="00E855A9"/>
    <w:rsid w:val="00E91074"/>
    <w:rsid w:val="00E944B5"/>
    <w:rsid w:val="00EA0926"/>
    <w:rsid w:val="00EA3812"/>
    <w:rsid w:val="00EA4667"/>
    <w:rsid w:val="00EB2A0F"/>
    <w:rsid w:val="00EB5853"/>
    <w:rsid w:val="00EB746F"/>
    <w:rsid w:val="00EC383D"/>
    <w:rsid w:val="00EC4E1E"/>
    <w:rsid w:val="00EC5F46"/>
    <w:rsid w:val="00EC636E"/>
    <w:rsid w:val="00ED4019"/>
    <w:rsid w:val="00ED7C4B"/>
    <w:rsid w:val="00EE3088"/>
    <w:rsid w:val="00EE6C38"/>
    <w:rsid w:val="00EF0557"/>
    <w:rsid w:val="00EF2CE8"/>
    <w:rsid w:val="00F00CEE"/>
    <w:rsid w:val="00F0202C"/>
    <w:rsid w:val="00F050C1"/>
    <w:rsid w:val="00F05BA5"/>
    <w:rsid w:val="00F05F28"/>
    <w:rsid w:val="00F07553"/>
    <w:rsid w:val="00F12308"/>
    <w:rsid w:val="00F13064"/>
    <w:rsid w:val="00F1354F"/>
    <w:rsid w:val="00F25B4B"/>
    <w:rsid w:val="00F32032"/>
    <w:rsid w:val="00F347DB"/>
    <w:rsid w:val="00F445AF"/>
    <w:rsid w:val="00F44E7B"/>
    <w:rsid w:val="00F469C8"/>
    <w:rsid w:val="00F505FE"/>
    <w:rsid w:val="00F52B70"/>
    <w:rsid w:val="00F6154C"/>
    <w:rsid w:val="00F66005"/>
    <w:rsid w:val="00F70049"/>
    <w:rsid w:val="00F77813"/>
    <w:rsid w:val="00F80A5B"/>
    <w:rsid w:val="00F82AB3"/>
    <w:rsid w:val="00F82DB2"/>
    <w:rsid w:val="00F83924"/>
    <w:rsid w:val="00F93E69"/>
    <w:rsid w:val="00F96A62"/>
    <w:rsid w:val="00F97100"/>
    <w:rsid w:val="00FB4F4B"/>
    <w:rsid w:val="00FB64F7"/>
    <w:rsid w:val="00FB696D"/>
    <w:rsid w:val="00FC1B55"/>
    <w:rsid w:val="00FC5092"/>
    <w:rsid w:val="00FC60BC"/>
    <w:rsid w:val="00FD1A71"/>
    <w:rsid w:val="00FE07F3"/>
    <w:rsid w:val="00FE4C3A"/>
    <w:rsid w:val="00FF1997"/>
    <w:rsid w:val="00FF5FA0"/>
    <w:rsid w:val="00FF7432"/>
    <w:rsid w:val="0DACFB95"/>
    <w:rsid w:val="0DC3E0A7"/>
    <w:rsid w:val="198CD64E"/>
    <w:rsid w:val="19A819C7"/>
    <w:rsid w:val="32F1BE84"/>
    <w:rsid w:val="4A9ACD8A"/>
    <w:rsid w:val="6BA6A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BDAD0"/>
  <w15:docId w15:val="{41119434-E6C2-4B51-9230-ECD9556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20B"/>
    <w:rPr>
      <w:rFonts w:ascii="Century Gothic" w:hAnsi="Century Gothic"/>
      <w:sz w:val="22"/>
    </w:rPr>
  </w:style>
  <w:style w:type="paragraph" w:styleId="Heading7">
    <w:name w:val="heading 7"/>
    <w:basedOn w:val="Normal"/>
    <w:next w:val="Normal"/>
    <w:link w:val="Heading7Char"/>
    <w:qFormat/>
    <w:rsid w:val="009D435A"/>
    <w:pPr>
      <w:keepNext/>
      <w:outlineLvl w:val="6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D435A"/>
    <w:rPr>
      <w:rFonts w:ascii="Century Gothic" w:hAnsi="Century Gothic"/>
      <w:sz w:val="28"/>
      <w:szCs w:val="24"/>
      <w:lang w:eastAsia="en-US"/>
    </w:rPr>
  </w:style>
  <w:style w:type="paragraph" w:customStyle="1" w:styleId="Default">
    <w:name w:val="Default"/>
    <w:rsid w:val="0014655D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entury Gothic" w:hAnsi="Century Gothic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3FE6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0E04608ED3542B1CBA749564FD64A" ma:contentTypeVersion="18" ma:contentTypeDescription="Create a new document." ma:contentTypeScope="" ma:versionID="27c95acb5fbf0dabde20f1849da7d3f1">
  <xsd:schema xmlns:xsd="http://www.w3.org/2001/XMLSchema" xmlns:xs="http://www.w3.org/2001/XMLSchema" xmlns:p="http://schemas.microsoft.com/office/2006/metadata/properties" xmlns:ns3="63d8f92d-2eea-4cf4-a4c6-cd74ec659098" xmlns:ns4="0d91ce51-e05a-4259-93bd-fcdc0e6f3e72" targetNamespace="http://schemas.microsoft.com/office/2006/metadata/properties" ma:root="true" ma:fieldsID="4555877dd14afade34ea4ec962a7133e" ns3:_="" ns4:_="">
    <xsd:import namespace="63d8f92d-2eea-4cf4-a4c6-cd74ec659098"/>
    <xsd:import namespace="0d91ce51-e05a-4259-93bd-fcdc0e6f3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f92d-2eea-4cf4-a4c6-cd74ec659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ce51-e05a-4259-93bd-fcdc0e6f3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8f92d-2eea-4cf4-a4c6-cd74ec659098" xsi:nil="true"/>
  </documentManagement>
</p:properties>
</file>

<file path=customXml/itemProps1.xml><?xml version="1.0" encoding="utf-8"?>
<ds:datastoreItem xmlns:ds="http://schemas.openxmlformats.org/officeDocument/2006/customXml" ds:itemID="{7DE53018-BF6D-40E5-A161-CAB700924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CD89A-94DB-488B-A282-2FF9D6C8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8f92d-2eea-4cf4-a4c6-cd74ec659098"/>
    <ds:schemaRef ds:uri="0d91ce51-e05a-4259-93bd-fcdc0e6f3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01889-B248-4157-97D5-628113C4F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970B4-7D51-4756-953D-100D05C6F128}">
  <ds:schemaRefs>
    <ds:schemaRef ds:uri="http://schemas.microsoft.com/office/2006/metadata/properties"/>
    <ds:schemaRef ds:uri="http://schemas.microsoft.com/office/infopath/2007/PartnerControls"/>
    <ds:schemaRef ds:uri="63d8f92d-2eea-4cf4-a4c6-cd74ec659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677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&amp; Person Profile</vt:lpstr>
    </vt:vector>
  </TitlesOfParts>
  <Company>ABNA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&amp; Person Profile</dc:title>
  <dc:creator>Judy Gregory</dc:creator>
  <cp:lastModifiedBy>Shelley Robinson</cp:lastModifiedBy>
  <cp:revision>129</cp:revision>
  <cp:lastPrinted>2011-06-14T06:05:00Z</cp:lastPrinted>
  <dcterms:created xsi:type="dcterms:W3CDTF">2025-06-04T16:13:00Z</dcterms:created>
  <dcterms:modified xsi:type="dcterms:W3CDTF">2025-08-14T17:26:00Z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0x0101009630E04608ED3542B1CBA749564FD64A</vt:lpwstr>
  </property>
</Properties>
</file>