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28933" w14:textId="77777777" w:rsidR="005B69D7" w:rsidRDefault="005B69D7" w:rsidP="005B69D7">
      <w:pPr>
        <w:jc w:val="center"/>
        <w:rPr>
          <w:rFonts w:ascii="Century Gothic" w:hAnsi="Century Gothic"/>
          <w:b/>
        </w:rPr>
      </w:pPr>
      <w:r w:rsidRPr="00E73DAE">
        <w:rPr>
          <w:rFonts w:ascii="Century Gothic" w:hAnsi="Century Gothic"/>
          <w:b/>
        </w:rPr>
        <w:t>Main Purpose of the role</w:t>
      </w:r>
    </w:p>
    <w:p w14:paraId="30F1E14E" w14:textId="52B6F833" w:rsidR="00870BD6" w:rsidRPr="005310CA" w:rsidRDefault="00870BD6" w:rsidP="00870BD6">
      <w:pPr>
        <w:jc w:val="both"/>
        <w:rPr>
          <w:rFonts w:ascii="Century Gothic" w:hAnsi="Century Gothic"/>
          <w:color w:val="FF0000"/>
          <w:sz w:val="20"/>
          <w:szCs w:val="20"/>
        </w:rPr>
      </w:pPr>
      <w:r w:rsidRPr="005310CA">
        <w:rPr>
          <w:rFonts w:ascii="Century Gothic" w:hAnsi="Century Gothic" w:cs="Arial"/>
          <w:color w:val="5A5A50"/>
          <w:sz w:val="20"/>
          <w:szCs w:val="20"/>
        </w:rPr>
        <w:t>The primary purposes of this role are</w:t>
      </w:r>
      <w:r w:rsidRPr="005310CA">
        <w:rPr>
          <w:rFonts w:ascii="Century Gothic" w:hAnsi="Century Gothic"/>
          <w:color w:val="5A5A50"/>
          <w:sz w:val="20"/>
          <w:szCs w:val="20"/>
        </w:rPr>
        <w:t xml:space="preserve"> to </w:t>
      </w:r>
      <w:r w:rsidRPr="005310CA">
        <w:rPr>
          <w:rFonts w:ascii="Century Gothic" w:hAnsi="Century Gothic" w:cs="Arial"/>
          <w:color w:val="5A5A50"/>
          <w:sz w:val="20"/>
          <w:szCs w:val="20"/>
        </w:rPr>
        <w:t>ensure the timely and accurate recording of all information into the company accounting systems (Sage and PMS) through the application of the correct levels of authorisation and adherence to specified procedures and practices.</w:t>
      </w:r>
      <w:r w:rsidRPr="005310CA">
        <w:rPr>
          <w:rFonts w:ascii="Century Gothic" w:hAnsi="Century Gothic"/>
          <w:sz w:val="20"/>
          <w:szCs w:val="20"/>
        </w:rPr>
        <w:t xml:space="preserve"> </w:t>
      </w:r>
      <w:r w:rsidRPr="005310CA">
        <w:rPr>
          <w:rFonts w:ascii="Century Gothic" w:hAnsi="Century Gothic"/>
          <w:color w:val="595959" w:themeColor="text1" w:themeTint="A6"/>
          <w:sz w:val="20"/>
          <w:szCs w:val="20"/>
        </w:rPr>
        <w:t>Additionally, this role will provide financial support and reporting to the European business unit and business partnering to cost centre managers.</w:t>
      </w:r>
    </w:p>
    <w:p w14:paraId="4A46A46F" w14:textId="4212E759" w:rsidR="005B69D7" w:rsidRPr="00183CD4" w:rsidRDefault="005B69D7" w:rsidP="00183CD4">
      <w:pPr>
        <w:jc w:val="center"/>
        <w:rPr>
          <w:rFonts w:ascii="Century Gothic" w:hAnsi="Century Gothic"/>
          <w:b/>
        </w:rPr>
      </w:pPr>
      <w:r w:rsidRPr="00E73DAE">
        <w:rPr>
          <w:rFonts w:ascii="Century Gothic" w:hAnsi="Century Gothic"/>
          <w:b/>
        </w:rPr>
        <w:t>Primary Responsibilities</w:t>
      </w:r>
    </w:p>
    <w:p w14:paraId="45E3842F" w14:textId="31164FFD" w:rsidR="00CB720C" w:rsidRPr="005310CA" w:rsidRDefault="005B69D7" w:rsidP="005310CA">
      <w:pPr>
        <w:pStyle w:val="ListParagraph"/>
        <w:numPr>
          <w:ilvl w:val="0"/>
          <w:numId w:val="3"/>
        </w:numPr>
        <w:ind w:left="426"/>
        <w:jc w:val="both"/>
        <w:rPr>
          <w:rFonts w:ascii="Century Gothic" w:hAnsi="Century Gothic"/>
          <w:color w:val="5A5A50"/>
        </w:rPr>
      </w:pPr>
      <w:r>
        <w:rPr>
          <w:rFonts w:ascii="Century Gothic" w:hAnsi="Century Gothic"/>
          <w:color w:val="5A5A50"/>
        </w:rPr>
        <w:t xml:space="preserve">Responsibility for ensuring accounts payable, accounts receivable and cash / payment processes are completed accurately and on time, with all queries resolved, through providing support to </w:t>
      </w:r>
      <w:r w:rsidR="00CB720C">
        <w:rPr>
          <w:rFonts w:ascii="Century Gothic" w:hAnsi="Century Gothic"/>
          <w:color w:val="5A5A50"/>
        </w:rPr>
        <w:t>NL</w:t>
      </w:r>
      <w:r>
        <w:rPr>
          <w:rFonts w:ascii="Century Gothic" w:hAnsi="Century Gothic"/>
          <w:color w:val="5A5A50"/>
        </w:rPr>
        <w:t xml:space="preserve"> finance assistant</w:t>
      </w:r>
      <w:r w:rsidR="00132461">
        <w:rPr>
          <w:rFonts w:ascii="Century Gothic" w:hAnsi="Century Gothic"/>
          <w:color w:val="5A5A50"/>
        </w:rPr>
        <w:t xml:space="preserve">.  </w:t>
      </w:r>
      <w:r w:rsidR="00132461" w:rsidRPr="005310CA">
        <w:rPr>
          <w:rFonts w:ascii="Century Gothic" w:hAnsi="Century Gothic"/>
          <w:color w:val="5A5A50"/>
        </w:rPr>
        <w:t xml:space="preserve">This role will need to </w:t>
      </w:r>
      <w:r w:rsidRPr="005310CA">
        <w:rPr>
          <w:rFonts w:ascii="Century Gothic" w:hAnsi="Century Gothic"/>
          <w:color w:val="5A5A50"/>
        </w:rPr>
        <w:t>cover</w:t>
      </w:r>
      <w:r w:rsidR="00132461" w:rsidRPr="005310CA">
        <w:rPr>
          <w:rFonts w:ascii="Century Gothic" w:hAnsi="Century Gothic"/>
          <w:color w:val="5A5A50"/>
        </w:rPr>
        <w:t xml:space="preserve"> </w:t>
      </w:r>
      <w:r w:rsidR="005310CA">
        <w:rPr>
          <w:rFonts w:ascii="Century Gothic" w:hAnsi="Century Gothic"/>
          <w:color w:val="5A5A50"/>
        </w:rPr>
        <w:t>the processing of AP, AR and payment runs</w:t>
      </w:r>
      <w:r w:rsidRPr="005310CA">
        <w:rPr>
          <w:rFonts w:ascii="Century Gothic" w:hAnsi="Century Gothic"/>
          <w:color w:val="5A5A50"/>
        </w:rPr>
        <w:t xml:space="preserve"> in times of absence</w:t>
      </w:r>
      <w:r w:rsidR="00CB720C" w:rsidRPr="005310CA">
        <w:rPr>
          <w:rFonts w:ascii="Century Gothic" w:hAnsi="Century Gothic"/>
          <w:color w:val="5A5A50"/>
        </w:rPr>
        <w:t xml:space="preserve"> and offsetting part time days</w:t>
      </w:r>
      <w:r w:rsidR="00132461" w:rsidRPr="005310CA">
        <w:rPr>
          <w:rFonts w:ascii="Century Gothic" w:hAnsi="Century Gothic"/>
          <w:color w:val="5A5A50"/>
        </w:rPr>
        <w:t>.</w:t>
      </w:r>
    </w:p>
    <w:p w14:paraId="64C0B3D7" w14:textId="0272AF51" w:rsidR="00CB720C" w:rsidRDefault="00CB720C" w:rsidP="00CB720C">
      <w:pPr>
        <w:pStyle w:val="ListParagraph"/>
        <w:numPr>
          <w:ilvl w:val="0"/>
          <w:numId w:val="3"/>
        </w:numPr>
        <w:ind w:left="426"/>
        <w:jc w:val="both"/>
        <w:rPr>
          <w:rFonts w:ascii="Century Gothic" w:hAnsi="Century Gothic"/>
          <w:color w:val="5A5A50"/>
        </w:rPr>
      </w:pPr>
      <w:r w:rsidRPr="00CB720C">
        <w:rPr>
          <w:rFonts w:ascii="Century Gothic" w:hAnsi="Century Gothic"/>
          <w:color w:val="5A5A50"/>
        </w:rPr>
        <w:t>Maintain accurate, daily bank reconciliations and complete banking administration for all users</w:t>
      </w:r>
      <w:r>
        <w:rPr>
          <w:rFonts w:ascii="Century Gothic" w:hAnsi="Century Gothic"/>
          <w:color w:val="5A5A50"/>
        </w:rPr>
        <w:t xml:space="preserve"> and manual payments where necessary</w:t>
      </w:r>
    </w:p>
    <w:p w14:paraId="2C203163" w14:textId="5EEF3380" w:rsidR="005B69D7" w:rsidRPr="00CB50E0" w:rsidRDefault="00132461" w:rsidP="005B69D7">
      <w:pPr>
        <w:pStyle w:val="ListParagraph"/>
        <w:numPr>
          <w:ilvl w:val="0"/>
          <w:numId w:val="3"/>
        </w:numPr>
        <w:ind w:left="426"/>
        <w:jc w:val="both"/>
        <w:rPr>
          <w:rFonts w:ascii="Century Gothic" w:hAnsi="Century Gothic"/>
          <w:color w:val="5A5A50"/>
        </w:rPr>
      </w:pPr>
      <w:r>
        <w:rPr>
          <w:rFonts w:ascii="Century Gothic" w:hAnsi="Century Gothic" w:cs="Arial"/>
          <w:color w:val="5A5A50"/>
        </w:rPr>
        <w:t>E</w:t>
      </w:r>
      <w:r w:rsidR="005B69D7" w:rsidRPr="00EF0DB0">
        <w:rPr>
          <w:rFonts w:ascii="Century Gothic" w:hAnsi="Century Gothic" w:cs="Arial"/>
          <w:color w:val="5A5A50"/>
        </w:rPr>
        <w:t>nsure intercompany balances are reconciled and settled on time</w:t>
      </w:r>
    </w:p>
    <w:p w14:paraId="4E29DB40" w14:textId="470D0B1D" w:rsidR="00CB720C" w:rsidRDefault="00CB720C" w:rsidP="005B69D7">
      <w:pPr>
        <w:pStyle w:val="ListParagraph"/>
        <w:numPr>
          <w:ilvl w:val="0"/>
          <w:numId w:val="3"/>
        </w:numPr>
        <w:ind w:left="426"/>
        <w:jc w:val="both"/>
        <w:rPr>
          <w:rFonts w:ascii="Century Gothic" w:hAnsi="Century Gothic"/>
          <w:color w:val="5A5A50"/>
        </w:rPr>
      </w:pPr>
      <w:r>
        <w:rPr>
          <w:rFonts w:ascii="Century Gothic" w:hAnsi="Century Gothic"/>
          <w:color w:val="5A5A50"/>
        </w:rPr>
        <w:t xml:space="preserve">Provide support for data management processes, verifying additions and changes to supplier and customer accounts and ensuring all Delegated </w:t>
      </w:r>
      <w:r w:rsidR="00132461">
        <w:rPr>
          <w:rFonts w:ascii="Century Gothic" w:hAnsi="Century Gothic"/>
          <w:color w:val="5A5A50"/>
        </w:rPr>
        <w:t>L</w:t>
      </w:r>
      <w:r>
        <w:rPr>
          <w:rFonts w:ascii="Century Gothic" w:hAnsi="Century Gothic"/>
          <w:color w:val="5A5A50"/>
        </w:rPr>
        <w:t xml:space="preserve">evels of </w:t>
      </w:r>
      <w:r w:rsidR="00132461">
        <w:rPr>
          <w:rFonts w:ascii="Century Gothic" w:hAnsi="Century Gothic"/>
          <w:color w:val="5A5A50"/>
        </w:rPr>
        <w:t>A</w:t>
      </w:r>
      <w:r>
        <w:rPr>
          <w:rFonts w:ascii="Century Gothic" w:hAnsi="Century Gothic"/>
          <w:color w:val="5A5A50"/>
        </w:rPr>
        <w:t>uthority</w:t>
      </w:r>
      <w:r w:rsidR="00132461">
        <w:rPr>
          <w:rFonts w:ascii="Century Gothic" w:hAnsi="Century Gothic"/>
          <w:color w:val="5A5A50"/>
        </w:rPr>
        <w:t xml:space="preserve"> (DLA’s)</w:t>
      </w:r>
      <w:r>
        <w:rPr>
          <w:rFonts w:ascii="Century Gothic" w:hAnsi="Century Gothic"/>
          <w:color w:val="5A5A50"/>
        </w:rPr>
        <w:t xml:space="preserve"> have been adhered to</w:t>
      </w:r>
    </w:p>
    <w:p w14:paraId="6A135A8F" w14:textId="59A7E2BE" w:rsidR="005B69D7" w:rsidRDefault="005B69D7" w:rsidP="005B69D7">
      <w:pPr>
        <w:pStyle w:val="ListParagraph"/>
        <w:numPr>
          <w:ilvl w:val="0"/>
          <w:numId w:val="3"/>
        </w:numPr>
        <w:ind w:left="426"/>
        <w:jc w:val="both"/>
        <w:rPr>
          <w:rFonts w:ascii="Century Gothic" w:hAnsi="Century Gothic"/>
          <w:color w:val="5A5A50"/>
        </w:rPr>
      </w:pPr>
      <w:r>
        <w:rPr>
          <w:rFonts w:ascii="Century Gothic" w:hAnsi="Century Gothic"/>
          <w:color w:val="5A5A50"/>
        </w:rPr>
        <w:t>E</w:t>
      </w:r>
      <w:r w:rsidRPr="00CB50E0">
        <w:rPr>
          <w:rFonts w:ascii="Century Gothic" w:hAnsi="Century Gothic"/>
          <w:color w:val="5A5A50"/>
        </w:rPr>
        <w:t>nsure accurate completion and return of credit card expenses, including reconciliations to statements, posting to financial system and coding costs including</w:t>
      </w:r>
      <w:r w:rsidR="00132461">
        <w:rPr>
          <w:rFonts w:ascii="Century Gothic" w:hAnsi="Century Gothic"/>
          <w:color w:val="5A5A50"/>
        </w:rPr>
        <w:t xml:space="preserve"> BTW</w:t>
      </w:r>
      <w:r w:rsidRPr="00CB50E0">
        <w:rPr>
          <w:rFonts w:ascii="Century Gothic" w:hAnsi="Century Gothic"/>
          <w:color w:val="5A5A50"/>
        </w:rPr>
        <w:t xml:space="preserve"> in a timely manner</w:t>
      </w:r>
    </w:p>
    <w:p w14:paraId="00D19B13" w14:textId="2A860A09" w:rsidR="00CB720C" w:rsidRDefault="00CB720C" w:rsidP="005B69D7">
      <w:pPr>
        <w:pStyle w:val="ListParagraph"/>
        <w:numPr>
          <w:ilvl w:val="0"/>
          <w:numId w:val="3"/>
        </w:numPr>
        <w:ind w:left="426"/>
        <w:jc w:val="both"/>
        <w:rPr>
          <w:rFonts w:ascii="Century Gothic" w:hAnsi="Century Gothic"/>
          <w:color w:val="5A5A50"/>
        </w:rPr>
      </w:pPr>
      <w:r>
        <w:rPr>
          <w:rFonts w:ascii="Century Gothic" w:hAnsi="Century Gothic"/>
          <w:color w:val="5A5A50"/>
        </w:rPr>
        <w:t>Management of Credit card administration, arranging for new cards where needed.</w:t>
      </w:r>
    </w:p>
    <w:p w14:paraId="4BC18E62" w14:textId="09B6A4E3" w:rsidR="00CB720C" w:rsidRPr="00CB720C" w:rsidRDefault="00132461" w:rsidP="00CB720C">
      <w:pPr>
        <w:pStyle w:val="ListParagraph"/>
        <w:numPr>
          <w:ilvl w:val="0"/>
          <w:numId w:val="3"/>
        </w:numPr>
        <w:ind w:left="426"/>
        <w:jc w:val="both"/>
        <w:rPr>
          <w:rFonts w:ascii="Century Gothic" w:hAnsi="Century Gothic"/>
          <w:color w:val="5A5A50"/>
        </w:rPr>
      </w:pPr>
      <w:r>
        <w:rPr>
          <w:rFonts w:ascii="Century Gothic" w:hAnsi="Century Gothic" w:cs="Arial"/>
          <w:color w:val="5A5A50"/>
        </w:rPr>
        <w:t>P</w:t>
      </w:r>
      <w:r w:rsidR="00CB720C" w:rsidRPr="00CB50E0">
        <w:rPr>
          <w:rFonts w:ascii="Century Gothic" w:hAnsi="Century Gothic" w:cs="Arial"/>
          <w:color w:val="5A5A50"/>
        </w:rPr>
        <w:t xml:space="preserve">rovide </w:t>
      </w:r>
      <w:r w:rsidR="00CB720C">
        <w:rPr>
          <w:rFonts w:ascii="Century Gothic" w:hAnsi="Century Gothic" w:cs="Arial"/>
          <w:color w:val="5A5A50"/>
        </w:rPr>
        <w:t>BTW</w:t>
      </w:r>
      <w:r w:rsidR="00CB720C" w:rsidRPr="00CB50E0">
        <w:rPr>
          <w:rFonts w:ascii="Century Gothic" w:hAnsi="Century Gothic" w:cs="Arial"/>
          <w:color w:val="5A5A50"/>
        </w:rPr>
        <w:t xml:space="preserve">, tax and </w:t>
      </w:r>
      <w:proofErr w:type="spellStart"/>
      <w:r w:rsidR="00CB720C" w:rsidRPr="00CB50E0">
        <w:rPr>
          <w:rFonts w:ascii="Century Gothic" w:hAnsi="Century Gothic" w:cs="Arial"/>
          <w:color w:val="5A5A50"/>
        </w:rPr>
        <w:t>intrastat</w:t>
      </w:r>
      <w:proofErr w:type="spellEnd"/>
      <w:r w:rsidR="00CB720C" w:rsidRPr="00CB50E0">
        <w:rPr>
          <w:rFonts w:ascii="Century Gothic" w:hAnsi="Century Gothic" w:cs="Arial"/>
          <w:color w:val="5A5A50"/>
        </w:rPr>
        <w:t xml:space="preserve"> reporting on a timely basis</w:t>
      </w:r>
    </w:p>
    <w:p w14:paraId="1BA52B29" w14:textId="1204807A" w:rsidR="00CB720C" w:rsidRPr="00CB720C" w:rsidRDefault="00132461" w:rsidP="00CB720C">
      <w:pPr>
        <w:pStyle w:val="ListParagraph"/>
        <w:numPr>
          <w:ilvl w:val="0"/>
          <w:numId w:val="3"/>
        </w:numPr>
        <w:ind w:left="426"/>
        <w:jc w:val="both"/>
        <w:rPr>
          <w:rFonts w:ascii="Century Gothic" w:hAnsi="Century Gothic"/>
          <w:color w:val="5A5A50"/>
        </w:rPr>
      </w:pPr>
      <w:r>
        <w:rPr>
          <w:rFonts w:ascii="Century Gothic" w:hAnsi="Century Gothic" w:cs="Arial"/>
          <w:color w:val="5A5A50"/>
        </w:rPr>
        <w:t>C</w:t>
      </w:r>
      <w:r w:rsidR="00CB720C">
        <w:rPr>
          <w:rFonts w:ascii="Century Gothic" w:hAnsi="Century Gothic" w:cs="Arial"/>
          <w:color w:val="5A5A50"/>
        </w:rPr>
        <w:t>omplete government statistics information accurately and submit by deadlines given</w:t>
      </w:r>
    </w:p>
    <w:p w14:paraId="2D93A684" w14:textId="67BEAB35" w:rsidR="00CB720C" w:rsidRPr="00CB720C" w:rsidRDefault="00CB720C" w:rsidP="00CB720C">
      <w:pPr>
        <w:pStyle w:val="ListParagraph"/>
        <w:numPr>
          <w:ilvl w:val="0"/>
          <w:numId w:val="3"/>
        </w:numPr>
        <w:ind w:left="426"/>
        <w:jc w:val="both"/>
        <w:rPr>
          <w:rFonts w:ascii="Century Gothic" w:hAnsi="Century Gothic"/>
          <w:color w:val="5A5A50"/>
        </w:rPr>
      </w:pPr>
      <w:r>
        <w:rPr>
          <w:rFonts w:ascii="Century Gothic" w:hAnsi="Century Gothic" w:cs="Arial"/>
          <w:color w:val="5A5A50"/>
        </w:rPr>
        <w:t>Create recharge invoices for payroll to group companies in a timely manner with the required level of information</w:t>
      </w:r>
    </w:p>
    <w:p w14:paraId="1A4D9FFA" w14:textId="77777777" w:rsidR="00CB720C" w:rsidRPr="00CB50E0" w:rsidRDefault="00CB720C" w:rsidP="00CB720C">
      <w:pPr>
        <w:pStyle w:val="ListParagraph"/>
        <w:numPr>
          <w:ilvl w:val="0"/>
          <w:numId w:val="3"/>
        </w:numPr>
        <w:ind w:left="426"/>
        <w:jc w:val="both"/>
        <w:rPr>
          <w:rFonts w:ascii="Century Gothic" w:hAnsi="Century Gothic"/>
          <w:color w:val="5A5A50"/>
        </w:rPr>
      </w:pPr>
      <w:r w:rsidRPr="00CB50E0">
        <w:rPr>
          <w:rFonts w:ascii="Century Gothic" w:hAnsi="Century Gothic" w:cs="Arial"/>
          <w:color w:val="5A5A50"/>
        </w:rPr>
        <w:t>Input fixed assets onto Sage, maintain fixed asset register including rolling asset audit schedule and run depreciation</w:t>
      </w:r>
    </w:p>
    <w:p w14:paraId="18748CF6" w14:textId="77777777" w:rsidR="00CB720C" w:rsidRPr="00245520" w:rsidRDefault="00CB720C" w:rsidP="00CB720C">
      <w:pPr>
        <w:pStyle w:val="ListParagraph"/>
        <w:numPr>
          <w:ilvl w:val="0"/>
          <w:numId w:val="3"/>
        </w:numPr>
        <w:ind w:left="426"/>
        <w:jc w:val="both"/>
        <w:rPr>
          <w:rFonts w:ascii="Century Gothic" w:hAnsi="Century Gothic"/>
          <w:color w:val="5A5A50"/>
        </w:rPr>
      </w:pPr>
      <w:r w:rsidRPr="00CB50E0">
        <w:rPr>
          <w:rFonts w:ascii="Century Gothic" w:hAnsi="Century Gothic" w:cs="Arial"/>
          <w:color w:val="5A5A50"/>
        </w:rPr>
        <w:t>Support the stock take process, monitor and review all stock movements and reconcile back to the General Ledger and PMS.  Support the business to identify ways of improving stock control</w:t>
      </w:r>
    </w:p>
    <w:p w14:paraId="7BCBC501" w14:textId="492FAFAF" w:rsidR="00CB720C" w:rsidRDefault="00870BD6" w:rsidP="00CB720C">
      <w:pPr>
        <w:pStyle w:val="ListParagraph"/>
        <w:numPr>
          <w:ilvl w:val="0"/>
          <w:numId w:val="3"/>
        </w:numPr>
        <w:ind w:left="426"/>
        <w:jc w:val="both"/>
        <w:rPr>
          <w:rFonts w:ascii="Century Gothic" w:hAnsi="Century Gothic"/>
          <w:color w:val="5A5A50"/>
        </w:rPr>
      </w:pPr>
      <w:r>
        <w:rPr>
          <w:rFonts w:ascii="Century Gothic" w:hAnsi="Century Gothic"/>
          <w:color w:val="5A5A50"/>
        </w:rPr>
        <w:t>Complete the stock revaluation process half yearly, ensuring any changes in stock values are understood</w:t>
      </w:r>
    </w:p>
    <w:p w14:paraId="0386179D" w14:textId="33AAA5FB" w:rsidR="005B69D7" w:rsidRPr="00CB50E0" w:rsidRDefault="005B69D7" w:rsidP="005B69D7">
      <w:pPr>
        <w:pStyle w:val="ListParagraph"/>
        <w:numPr>
          <w:ilvl w:val="0"/>
          <w:numId w:val="3"/>
        </w:numPr>
        <w:ind w:left="426"/>
        <w:jc w:val="both"/>
        <w:rPr>
          <w:rFonts w:ascii="Century Gothic" w:hAnsi="Century Gothic"/>
          <w:color w:val="5A5A50"/>
        </w:rPr>
      </w:pPr>
      <w:r w:rsidRPr="00CB50E0">
        <w:rPr>
          <w:rFonts w:ascii="Century Gothic" w:hAnsi="Century Gothic" w:cs="Arial"/>
          <w:color w:val="5A5A50"/>
        </w:rPr>
        <w:t>Preparation of month end reports including accruals, prepayments and journals, balance sheet and bank reconciliations and corresponding backup information</w:t>
      </w:r>
    </w:p>
    <w:p w14:paraId="3AAF1B65" w14:textId="5FDBDC6F" w:rsidR="00870BD6" w:rsidRPr="00787C6A" w:rsidRDefault="00743587" w:rsidP="00870BD6">
      <w:pPr>
        <w:pStyle w:val="ListParagraph"/>
        <w:numPr>
          <w:ilvl w:val="0"/>
          <w:numId w:val="3"/>
        </w:numPr>
        <w:ind w:left="426"/>
        <w:jc w:val="both"/>
        <w:rPr>
          <w:rFonts w:ascii="Century Gothic" w:hAnsi="Century Gothic"/>
          <w:color w:val="5A5A50"/>
        </w:rPr>
      </w:pPr>
      <w:r>
        <w:rPr>
          <w:rFonts w:ascii="Century Gothic" w:hAnsi="Century Gothic"/>
          <w:color w:val="5A5A50"/>
        </w:rPr>
        <w:t>Support in the</w:t>
      </w:r>
      <w:r w:rsidR="00870BD6" w:rsidRPr="00787C6A">
        <w:rPr>
          <w:rFonts w:ascii="Century Gothic" w:hAnsi="Century Gothic"/>
          <w:color w:val="5A5A50"/>
        </w:rPr>
        <w:t xml:space="preserve"> preparation of </w:t>
      </w:r>
      <w:r w:rsidR="00870BD6">
        <w:rPr>
          <w:rFonts w:ascii="Century Gothic" w:hAnsi="Century Gothic"/>
          <w:color w:val="5A5A50"/>
        </w:rPr>
        <w:t>NL</w:t>
      </w:r>
      <w:r w:rsidR="00870BD6" w:rsidRPr="00787C6A">
        <w:rPr>
          <w:rFonts w:ascii="Century Gothic" w:hAnsi="Century Gothic"/>
          <w:color w:val="5A5A50"/>
        </w:rPr>
        <w:t xml:space="preserve"> year end information for internal and external auditors as well as ABF reporting packs.  Provide a detailed commentary to ensure all queries are answered in a clear and concise manner.</w:t>
      </w:r>
    </w:p>
    <w:p w14:paraId="6ABAB952" w14:textId="77777777" w:rsidR="00870BD6" w:rsidRDefault="00870BD6" w:rsidP="00870BD6">
      <w:pPr>
        <w:pStyle w:val="ListParagraph"/>
        <w:numPr>
          <w:ilvl w:val="0"/>
          <w:numId w:val="3"/>
        </w:numPr>
        <w:ind w:left="426"/>
        <w:jc w:val="both"/>
        <w:rPr>
          <w:rFonts w:ascii="Century Gothic" w:hAnsi="Century Gothic"/>
          <w:color w:val="5A5A50"/>
        </w:rPr>
      </w:pPr>
      <w:r>
        <w:rPr>
          <w:rFonts w:ascii="Century Gothic" w:hAnsi="Century Gothic"/>
          <w:color w:val="5A5A50"/>
        </w:rPr>
        <w:t>Support internal and external audits in NL, ensuring files requested are provided in a timely manner and reviewed for completion</w:t>
      </w:r>
    </w:p>
    <w:p w14:paraId="2288D7F7" w14:textId="7CB99207" w:rsidR="00870BD6" w:rsidRPr="00870BD6" w:rsidRDefault="00870BD6" w:rsidP="00870BD6">
      <w:pPr>
        <w:pStyle w:val="ListParagraph"/>
        <w:numPr>
          <w:ilvl w:val="0"/>
          <w:numId w:val="3"/>
        </w:numPr>
        <w:ind w:left="426"/>
        <w:jc w:val="both"/>
        <w:rPr>
          <w:rFonts w:ascii="Century Gothic" w:hAnsi="Century Gothic"/>
          <w:color w:val="595959" w:themeColor="text1" w:themeTint="A6"/>
        </w:rPr>
      </w:pPr>
      <w:r w:rsidRPr="00870BD6">
        <w:rPr>
          <w:rFonts w:ascii="Century Gothic" w:hAnsi="Century Gothic"/>
          <w:color w:val="595959" w:themeColor="text1" w:themeTint="A6"/>
        </w:rPr>
        <w:t>Support and complete Spain’s routine processes once transitioned, complete AP, AR, Payments and Spanish dashboards and ensure these are completed as per agreed timelines.</w:t>
      </w:r>
    </w:p>
    <w:p w14:paraId="656A5F9F" w14:textId="77777777" w:rsidR="00132461" w:rsidRPr="00870BD6" w:rsidRDefault="00132461" w:rsidP="00132461">
      <w:pPr>
        <w:pStyle w:val="ListParagraph"/>
        <w:numPr>
          <w:ilvl w:val="0"/>
          <w:numId w:val="3"/>
        </w:numPr>
        <w:ind w:left="426"/>
        <w:jc w:val="both"/>
        <w:rPr>
          <w:rFonts w:ascii="Century Gothic" w:hAnsi="Century Gothic"/>
          <w:color w:val="595959" w:themeColor="text1" w:themeTint="A6"/>
        </w:rPr>
      </w:pPr>
      <w:r w:rsidRPr="00870BD6">
        <w:rPr>
          <w:rFonts w:ascii="Century Gothic" w:hAnsi="Century Gothic"/>
          <w:color w:val="595959" w:themeColor="text1" w:themeTint="A6"/>
        </w:rPr>
        <w:t xml:space="preserve">Support on improvement projects and automation of processes across sites to enhance efficiency in ways of working and data accuracy, including work on Qlik. </w:t>
      </w:r>
    </w:p>
    <w:p w14:paraId="6D61D85E" w14:textId="77777777" w:rsidR="005B69D7" w:rsidRPr="00CB50E0" w:rsidRDefault="005B69D7" w:rsidP="005B69D7">
      <w:pPr>
        <w:pStyle w:val="ListParagraph"/>
        <w:numPr>
          <w:ilvl w:val="0"/>
          <w:numId w:val="3"/>
        </w:numPr>
        <w:ind w:left="426"/>
        <w:jc w:val="both"/>
        <w:rPr>
          <w:rFonts w:ascii="Century Gothic" w:hAnsi="Century Gothic"/>
          <w:color w:val="5A5A50"/>
        </w:rPr>
      </w:pPr>
      <w:r w:rsidRPr="00CB50E0">
        <w:rPr>
          <w:rFonts w:ascii="Century Gothic" w:hAnsi="Century Gothic"/>
          <w:color w:val="5A5A50"/>
        </w:rPr>
        <w:t>Be involved in the design, implementation and maintenance of robust group financial control systems, processes and structures to support ABF’s Financial Control Framework, group accounting policies and reporting requirements</w:t>
      </w:r>
    </w:p>
    <w:p w14:paraId="29ABDB50" w14:textId="2D0367AE" w:rsidR="005B69D7" w:rsidRPr="00CB50E0" w:rsidRDefault="00132461" w:rsidP="005B69D7">
      <w:pPr>
        <w:pStyle w:val="ListParagraph"/>
        <w:numPr>
          <w:ilvl w:val="0"/>
          <w:numId w:val="3"/>
        </w:numPr>
        <w:ind w:left="426"/>
        <w:jc w:val="both"/>
        <w:rPr>
          <w:rFonts w:ascii="Century Gothic" w:hAnsi="Century Gothic"/>
          <w:color w:val="5A5A50"/>
        </w:rPr>
      </w:pPr>
      <w:r>
        <w:rPr>
          <w:rFonts w:ascii="Century Gothic" w:hAnsi="Century Gothic" w:cs="Arial"/>
          <w:color w:val="5A5A50"/>
        </w:rPr>
        <w:t>M</w:t>
      </w:r>
      <w:r w:rsidR="005B69D7" w:rsidRPr="00CB50E0">
        <w:rPr>
          <w:rFonts w:ascii="Century Gothic" w:hAnsi="Century Gothic" w:cs="Arial"/>
          <w:color w:val="5A5A50"/>
        </w:rPr>
        <w:t>aintain effective, co-operative working relationships with all internal and external customers, providing advice and solutions where practical and possible</w:t>
      </w:r>
    </w:p>
    <w:p w14:paraId="41095A5D" w14:textId="77777777" w:rsidR="005B69D7" w:rsidRPr="00CB50E0" w:rsidRDefault="005B69D7" w:rsidP="005B69D7">
      <w:pPr>
        <w:pStyle w:val="ListParagraph"/>
        <w:numPr>
          <w:ilvl w:val="0"/>
          <w:numId w:val="3"/>
        </w:numPr>
        <w:ind w:left="426"/>
        <w:jc w:val="both"/>
        <w:rPr>
          <w:rFonts w:ascii="Century Gothic" w:hAnsi="Century Gothic"/>
          <w:color w:val="5A5A50"/>
        </w:rPr>
      </w:pPr>
      <w:r w:rsidRPr="00CB50E0">
        <w:rPr>
          <w:rFonts w:ascii="Century Gothic" w:hAnsi="Century Gothic" w:cs="Arial"/>
          <w:color w:val="5A5A50"/>
        </w:rPr>
        <w:t>Support finance team members in other sites for holiday cover</w:t>
      </w:r>
    </w:p>
    <w:p w14:paraId="1EDC7482" w14:textId="77777777" w:rsidR="005B69D7" w:rsidRPr="00CB50E0" w:rsidRDefault="005B69D7" w:rsidP="005B69D7">
      <w:pPr>
        <w:pStyle w:val="ListParagraph"/>
        <w:numPr>
          <w:ilvl w:val="0"/>
          <w:numId w:val="3"/>
        </w:numPr>
        <w:ind w:left="426"/>
        <w:jc w:val="both"/>
        <w:rPr>
          <w:rFonts w:ascii="Century Gothic" w:hAnsi="Century Gothic"/>
          <w:color w:val="5A5A50"/>
        </w:rPr>
      </w:pPr>
      <w:r w:rsidRPr="00CB50E0">
        <w:rPr>
          <w:rFonts w:ascii="Century Gothic" w:hAnsi="Century Gothic" w:cs="Arial"/>
          <w:color w:val="5A5A50"/>
        </w:rPr>
        <w:t>Deliver appropriate training and support as required to non-finance colleagues</w:t>
      </w:r>
    </w:p>
    <w:p w14:paraId="0A6E6716" w14:textId="77777777" w:rsidR="005B69D7" w:rsidRPr="002D392E" w:rsidRDefault="005B69D7" w:rsidP="005B69D7">
      <w:pPr>
        <w:jc w:val="both"/>
        <w:rPr>
          <w:rFonts w:ascii="Century Gothic" w:hAnsi="Century Gothic" w:cs="Arial"/>
          <w:color w:val="5A5A50"/>
        </w:rPr>
      </w:pPr>
    </w:p>
    <w:p w14:paraId="487571E3" w14:textId="77777777" w:rsidR="005B69D7" w:rsidRPr="00E73DAE" w:rsidRDefault="005B69D7" w:rsidP="005B69D7">
      <w:pPr>
        <w:jc w:val="center"/>
        <w:rPr>
          <w:rFonts w:ascii="Century Gothic" w:hAnsi="Century Gothic"/>
          <w:b/>
        </w:rPr>
      </w:pPr>
      <w:r w:rsidRPr="00E73DAE">
        <w:rPr>
          <w:rFonts w:ascii="Century Gothic" w:hAnsi="Century Gothic"/>
          <w:b/>
        </w:rPr>
        <w:t>General Responsibilities</w:t>
      </w:r>
    </w:p>
    <w:p w14:paraId="5C9EE276" w14:textId="3DDDD575" w:rsidR="005B69D7" w:rsidRPr="00870BD6" w:rsidRDefault="005B69D7" w:rsidP="005B69D7">
      <w:pPr>
        <w:pStyle w:val="ListParagraph"/>
        <w:numPr>
          <w:ilvl w:val="0"/>
          <w:numId w:val="3"/>
        </w:numPr>
        <w:ind w:left="426"/>
        <w:jc w:val="both"/>
        <w:rPr>
          <w:rFonts w:ascii="Century Gothic" w:hAnsi="Century Gothic"/>
          <w:color w:val="595959" w:themeColor="text1" w:themeTint="A6"/>
        </w:rPr>
      </w:pPr>
      <w:r w:rsidRPr="00870BD6">
        <w:rPr>
          <w:rFonts w:ascii="Century Gothic" w:hAnsi="Century Gothic"/>
          <w:color w:val="595959" w:themeColor="text1" w:themeTint="A6"/>
        </w:rPr>
        <w:t xml:space="preserve">This role will </w:t>
      </w:r>
      <w:r w:rsidR="00870BD6" w:rsidRPr="00870BD6">
        <w:rPr>
          <w:rFonts w:ascii="Century Gothic" w:hAnsi="Century Gothic"/>
          <w:color w:val="595959" w:themeColor="text1" w:themeTint="A6"/>
        </w:rPr>
        <w:t xml:space="preserve">primarily support the NL and Spain in future, and may </w:t>
      </w:r>
      <w:r w:rsidRPr="00870BD6">
        <w:rPr>
          <w:rFonts w:ascii="Century Gothic" w:hAnsi="Century Gothic"/>
          <w:color w:val="595959" w:themeColor="text1" w:themeTint="A6"/>
        </w:rPr>
        <w:t xml:space="preserve">require </w:t>
      </w:r>
      <w:r w:rsidR="00870BD6" w:rsidRPr="00870BD6">
        <w:rPr>
          <w:rFonts w:ascii="Century Gothic" w:hAnsi="Century Gothic"/>
          <w:color w:val="595959" w:themeColor="text1" w:themeTint="A6"/>
        </w:rPr>
        <w:t>occasional</w:t>
      </w:r>
      <w:r w:rsidRPr="00870BD6">
        <w:rPr>
          <w:rFonts w:ascii="Century Gothic" w:hAnsi="Century Gothic"/>
          <w:color w:val="595959" w:themeColor="text1" w:themeTint="A6"/>
        </w:rPr>
        <w:t xml:space="preserve"> travel </w:t>
      </w:r>
      <w:r w:rsidR="00870BD6" w:rsidRPr="00870BD6">
        <w:rPr>
          <w:rFonts w:ascii="Century Gothic" w:hAnsi="Century Gothic"/>
          <w:color w:val="595959" w:themeColor="text1" w:themeTint="A6"/>
        </w:rPr>
        <w:t>to the Spanish and UK sites</w:t>
      </w:r>
    </w:p>
    <w:p w14:paraId="5662B044" w14:textId="77777777" w:rsidR="005B69D7" w:rsidRDefault="005B69D7" w:rsidP="005B69D7">
      <w:pPr>
        <w:pStyle w:val="ListParagraph"/>
        <w:numPr>
          <w:ilvl w:val="0"/>
          <w:numId w:val="3"/>
        </w:numPr>
        <w:ind w:left="426"/>
        <w:jc w:val="both"/>
        <w:rPr>
          <w:rFonts w:ascii="Century Gothic" w:hAnsi="Century Gothic"/>
          <w:color w:val="5A5A50"/>
        </w:rPr>
      </w:pPr>
      <w:r w:rsidRPr="00CE3490">
        <w:rPr>
          <w:rFonts w:ascii="Century Gothic" w:hAnsi="Century Gothic"/>
          <w:color w:val="5A5A50"/>
        </w:rPr>
        <w:t xml:space="preserve">Confident working </w:t>
      </w:r>
      <w:r w:rsidRPr="00EB148B">
        <w:rPr>
          <w:rFonts w:ascii="Century Gothic" w:hAnsi="Century Gothic"/>
          <w:color w:val="5A5A50"/>
        </w:rPr>
        <w:t>across locations with different cultures and languages</w:t>
      </w:r>
      <w:r>
        <w:rPr>
          <w:rFonts w:ascii="Century Gothic" w:hAnsi="Century Gothic"/>
          <w:color w:val="5A5A50"/>
        </w:rPr>
        <w:t>.</w:t>
      </w:r>
    </w:p>
    <w:p w14:paraId="23111405" w14:textId="77777777" w:rsidR="005B69D7" w:rsidRDefault="005B69D7" w:rsidP="005B69D7">
      <w:pPr>
        <w:pStyle w:val="ListParagraph"/>
        <w:numPr>
          <w:ilvl w:val="0"/>
          <w:numId w:val="3"/>
        </w:numPr>
        <w:ind w:left="426"/>
        <w:jc w:val="both"/>
        <w:rPr>
          <w:rFonts w:ascii="Century Gothic" w:hAnsi="Century Gothic"/>
          <w:color w:val="5A5A50"/>
        </w:rPr>
      </w:pPr>
      <w:r w:rsidRPr="00CE3490">
        <w:rPr>
          <w:rFonts w:ascii="Century Gothic" w:hAnsi="Century Gothic"/>
          <w:color w:val="5A5A50"/>
        </w:rPr>
        <w:t>Additional work, including project work, identified as necessary for the operation of the business</w:t>
      </w:r>
      <w:r>
        <w:rPr>
          <w:rFonts w:ascii="Century Gothic" w:hAnsi="Century Gothic"/>
          <w:color w:val="5A5A50"/>
        </w:rPr>
        <w:t>.</w:t>
      </w:r>
    </w:p>
    <w:p w14:paraId="6139CC32" w14:textId="77777777" w:rsidR="005B69D7" w:rsidRPr="00257739" w:rsidRDefault="005B69D7" w:rsidP="005B69D7">
      <w:pPr>
        <w:pStyle w:val="ListParagraph"/>
        <w:ind w:left="426"/>
        <w:jc w:val="both"/>
        <w:rPr>
          <w:rFonts w:ascii="Century Gothic" w:hAnsi="Century Gothic" w:cs="Arial"/>
          <w:color w:val="5A5A50"/>
        </w:rPr>
      </w:pPr>
    </w:p>
    <w:p w14:paraId="015B85D7" w14:textId="77777777" w:rsidR="005B69D7" w:rsidRPr="00E73DAE" w:rsidRDefault="005B69D7" w:rsidP="005B69D7">
      <w:pPr>
        <w:rPr>
          <w:rFonts w:ascii="Century Gothic" w:hAnsi="Century Gothic"/>
          <w:b/>
        </w:rPr>
      </w:pPr>
      <w:r w:rsidRPr="00E73DAE">
        <w:rPr>
          <w:rFonts w:ascii="Century Gothic" w:hAnsi="Century Gothic"/>
          <w:b/>
        </w:rPr>
        <w:t>Requirements for Role</w:t>
      </w:r>
    </w:p>
    <w:p w14:paraId="2F2A3D42" w14:textId="1D3804C5" w:rsidR="005B69D7" w:rsidRPr="00C3547E" w:rsidRDefault="005B69D7" w:rsidP="005B69D7">
      <w:pPr>
        <w:rPr>
          <w:rFonts w:ascii="Century Gothic" w:hAnsi="Century Gothic"/>
          <w:sz w:val="20"/>
          <w:szCs w:val="20"/>
        </w:rPr>
      </w:pPr>
      <w:r w:rsidRPr="001076E9">
        <w:rPr>
          <w:rFonts w:ascii="Century Gothic" w:hAnsi="Century Gothic"/>
          <w:b/>
        </w:rPr>
        <w:t>Education:</w:t>
      </w:r>
      <w:r w:rsidRPr="00C3547E">
        <w:rPr>
          <w:rFonts w:ascii="Century Gothic" w:hAnsi="Century Gothic"/>
          <w:sz w:val="20"/>
          <w:szCs w:val="20"/>
        </w:rPr>
        <w:t xml:space="preserve"> </w:t>
      </w:r>
      <w:r w:rsidRPr="001076E9">
        <w:rPr>
          <w:rFonts w:ascii="Century Gothic" w:hAnsi="Century Gothic" w:cs="Arial"/>
          <w:color w:val="5A5A50"/>
          <w:sz w:val="20"/>
          <w:szCs w:val="20"/>
        </w:rPr>
        <w:t xml:space="preserve">The job holder should be educated to </w:t>
      </w:r>
      <w:r w:rsidR="002378E1">
        <w:rPr>
          <w:rFonts w:ascii="Century Gothic" w:hAnsi="Century Gothic" w:cs="Arial"/>
          <w:color w:val="5A5A50"/>
          <w:sz w:val="20"/>
          <w:szCs w:val="20"/>
        </w:rPr>
        <w:t xml:space="preserve">a minimum of </w:t>
      </w:r>
      <w:r w:rsidR="00132461">
        <w:rPr>
          <w:rFonts w:ascii="Century Gothic" w:hAnsi="Century Gothic" w:cs="Arial"/>
          <w:color w:val="5A5A50"/>
          <w:sz w:val="20"/>
          <w:szCs w:val="20"/>
        </w:rPr>
        <w:t>MBO</w:t>
      </w:r>
      <w:r>
        <w:rPr>
          <w:rFonts w:ascii="Century Gothic" w:hAnsi="Century Gothic" w:cs="Arial"/>
          <w:color w:val="5A5A50"/>
          <w:sz w:val="20"/>
          <w:szCs w:val="20"/>
        </w:rPr>
        <w:t xml:space="preserve"> Level</w:t>
      </w:r>
      <w:r w:rsidR="002378E1">
        <w:rPr>
          <w:rFonts w:ascii="Century Gothic" w:hAnsi="Century Gothic" w:cs="Arial"/>
          <w:color w:val="5A5A50"/>
          <w:sz w:val="20"/>
          <w:szCs w:val="20"/>
        </w:rPr>
        <w:t xml:space="preserve"> 4</w:t>
      </w:r>
      <w:r>
        <w:rPr>
          <w:rFonts w:ascii="Century Gothic" w:hAnsi="Century Gothic" w:cs="Arial"/>
          <w:color w:val="5A5A50"/>
          <w:sz w:val="20"/>
          <w:szCs w:val="20"/>
        </w:rPr>
        <w:t xml:space="preserve"> standard</w:t>
      </w:r>
      <w:r w:rsidR="002378E1">
        <w:rPr>
          <w:rFonts w:ascii="Century Gothic" w:hAnsi="Century Gothic" w:cs="Arial"/>
          <w:color w:val="5A5A50"/>
          <w:sz w:val="20"/>
          <w:szCs w:val="20"/>
        </w:rPr>
        <w:t xml:space="preserve"> in an administrative discipline</w:t>
      </w:r>
      <w:r w:rsidRPr="001076E9">
        <w:rPr>
          <w:rFonts w:ascii="Century Gothic" w:hAnsi="Century Gothic" w:cs="Arial"/>
          <w:color w:val="5A5A50"/>
          <w:sz w:val="20"/>
          <w:szCs w:val="20"/>
        </w:rPr>
        <w:t xml:space="preserve"> (or equivalent</w:t>
      </w:r>
      <w:r w:rsidR="002378E1">
        <w:rPr>
          <w:rFonts w:ascii="Century Gothic" w:hAnsi="Century Gothic" w:cs="Arial"/>
          <w:color w:val="5A5A50"/>
          <w:sz w:val="20"/>
          <w:szCs w:val="20"/>
        </w:rPr>
        <w:t xml:space="preserve">). </w:t>
      </w:r>
    </w:p>
    <w:p w14:paraId="027CD0A4" w14:textId="77777777" w:rsidR="005B69D7" w:rsidRDefault="005B69D7" w:rsidP="005B69D7">
      <w:pPr>
        <w:tabs>
          <w:tab w:val="left" w:pos="3090"/>
        </w:tabs>
        <w:rPr>
          <w:rFonts w:ascii="Century Gothic" w:hAnsi="Century Gothic" w:cs="Arial"/>
          <w:color w:val="5A5A50"/>
          <w:sz w:val="16"/>
          <w:szCs w:val="16"/>
        </w:rPr>
      </w:pPr>
      <w:r w:rsidRPr="001076E9">
        <w:rPr>
          <w:rFonts w:ascii="Century Gothic" w:hAnsi="Century Gothic"/>
          <w:b/>
        </w:rPr>
        <w:t>Experience:</w:t>
      </w:r>
      <w:r>
        <w:rPr>
          <w:rFonts w:ascii="Century Gothic" w:hAnsi="Century Gothic"/>
        </w:rPr>
        <w:t xml:space="preserve"> </w:t>
      </w:r>
      <w:r w:rsidRPr="001076E9">
        <w:rPr>
          <w:rFonts w:ascii="Century Gothic" w:hAnsi="Century Gothic" w:cs="Arial"/>
          <w:color w:val="5A5A50"/>
          <w:sz w:val="20"/>
          <w:szCs w:val="20"/>
        </w:rPr>
        <w:t xml:space="preserve">Minimum of </w:t>
      </w:r>
      <w:r>
        <w:rPr>
          <w:rFonts w:ascii="Century Gothic" w:hAnsi="Century Gothic" w:cs="Arial"/>
          <w:color w:val="5A5A50"/>
          <w:sz w:val="20"/>
          <w:szCs w:val="20"/>
        </w:rPr>
        <w:t>3</w:t>
      </w:r>
      <w:r w:rsidRPr="001076E9">
        <w:rPr>
          <w:rFonts w:ascii="Century Gothic" w:hAnsi="Century Gothic" w:cs="Arial"/>
          <w:color w:val="5A5A50"/>
          <w:sz w:val="20"/>
          <w:szCs w:val="20"/>
        </w:rPr>
        <w:t xml:space="preserve"> </w:t>
      </w:r>
      <w:proofErr w:type="spellStart"/>
      <w:r w:rsidRPr="001076E9">
        <w:rPr>
          <w:rFonts w:ascii="Century Gothic" w:hAnsi="Century Gothic" w:cs="Arial"/>
          <w:color w:val="5A5A50"/>
          <w:sz w:val="20"/>
          <w:szCs w:val="20"/>
        </w:rPr>
        <w:t>years experience</w:t>
      </w:r>
      <w:proofErr w:type="spellEnd"/>
      <w:r w:rsidRPr="001076E9">
        <w:rPr>
          <w:rFonts w:ascii="Century Gothic" w:hAnsi="Century Gothic" w:cs="Arial"/>
          <w:color w:val="5A5A50"/>
          <w:sz w:val="20"/>
          <w:szCs w:val="20"/>
        </w:rPr>
        <w:t xml:space="preserve"> </w:t>
      </w:r>
      <w:r>
        <w:rPr>
          <w:rFonts w:ascii="Century Gothic" w:hAnsi="Century Gothic" w:cs="Arial"/>
          <w:color w:val="5A5A50"/>
          <w:sz w:val="20"/>
          <w:szCs w:val="20"/>
        </w:rPr>
        <w:t xml:space="preserve">in an accounts role within a private sector organisation.  Experience of AP / AR is highly desirable.  Highly competent in using Excel and other Microsoft packages.  Sage experience desirable.  </w:t>
      </w:r>
    </w:p>
    <w:p w14:paraId="095CE362" w14:textId="77777777" w:rsidR="005B69D7" w:rsidRPr="00257739" w:rsidRDefault="005B69D7" w:rsidP="005B69D7">
      <w:pPr>
        <w:jc w:val="both"/>
      </w:pPr>
    </w:p>
    <w:p w14:paraId="4B8BE07C" w14:textId="77777777" w:rsidR="005B69D7" w:rsidRDefault="005B69D7" w:rsidP="005B69D7">
      <w:pPr>
        <w:jc w:val="center"/>
        <w:rPr>
          <w:rFonts w:ascii="Century Gothic" w:hAnsi="Century Gothic"/>
          <w:b/>
        </w:rPr>
      </w:pPr>
    </w:p>
    <w:p w14:paraId="502FDEE0" w14:textId="77777777" w:rsidR="005B69D7" w:rsidRPr="00E73DAE" w:rsidRDefault="005B69D7" w:rsidP="005B69D7">
      <w:pPr>
        <w:jc w:val="center"/>
        <w:rPr>
          <w:rFonts w:ascii="Century Gothic" w:hAnsi="Century Gothic"/>
          <w:b/>
        </w:rPr>
      </w:pPr>
      <w:r>
        <w:rPr>
          <w:rFonts w:ascii="Century Gothic" w:hAnsi="Century Gothic"/>
          <w:b/>
        </w:rPr>
        <w:t>Dated</w:t>
      </w:r>
    </w:p>
    <w:p w14:paraId="5786048D" w14:textId="0400BAAF" w:rsidR="005B69D7" w:rsidRPr="00132461" w:rsidRDefault="00AD38D0" w:rsidP="005B69D7">
      <w:pPr>
        <w:jc w:val="center"/>
        <w:rPr>
          <w:rFonts w:ascii="Century Gothic" w:hAnsi="Century Gothic"/>
          <w:color w:val="595959" w:themeColor="text1" w:themeTint="A6"/>
        </w:rPr>
      </w:pPr>
      <w:r>
        <w:rPr>
          <w:rFonts w:ascii="Century Gothic" w:hAnsi="Century Gothic"/>
          <w:color w:val="595959" w:themeColor="text1" w:themeTint="A6"/>
        </w:rPr>
        <w:t>July</w:t>
      </w:r>
      <w:r w:rsidR="00870BD6" w:rsidRPr="00132461">
        <w:rPr>
          <w:rFonts w:ascii="Century Gothic" w:hAnsi="Century Gothic"/>
          <w:color w:val="595959" w:themeColor="text1" w:themeTint="A6"/>
        </w:rPr>
        <w:t xml:space="preserve"> 202</w:t>
      </w:r>
      <w:r>
        <w:rPr>
          <w:rFonts w:ascii="Century Gothic" w:hAnsi="Century Gothic"/>
          <w:color w:val="595959" w:themeColor="text1" w:themeTint="A6"/>
        </w:rPr>
        <w:t>4</w:t>
      </w:r>
    </w:p>
    <w:p w14:paraId="4B697282" w14:textId="77777777" w:rsidR="005B69D7" w:rsidRPr="00E73DAE" w:rsidRDefault="005B69D7" w:rsidP="005B69D7">
      <w:pPr>
        <w:rPr>
          <w:rFonts w:ascii="Century Gothic" w:hAnsi="Century Gothic"/>
        </w:rPr>
      </w:pPr>
    </w:p>
    <w:p w14:paraId="5ADF20AD" w14:textId="77777777" w:rsidR="00FD2F89" w:rsidRPr="005B69D7" w:rsidRDefault="00FD2F89" w:rsidP="005B69D7"/>
    <w:sectPr w:rsidR="00FD2F89" w:rsidRPr="005B69D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31EE0" w14:textId="77777777" w:rsidR="0098778B" w:rsidRDefault="0098778B" w:rsidP="00E73DAE">
      <w:pPr>
        <w:spacing w:after="0" w:line="240" w:lineRule="auto"/>
      </w:pPr>
      <w:r>
        <w:separator/>
      </w:r>
    </w:p>
  </w:endnote>
  <w:endnote w:type="continuationSeparator" w:id="0">
    <w:p w14:paraId="69823C64" w14:textId="77777777" w:rsidR="0098778B" w:rsidRDefault="0098778B" w:rsidP="00E73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2B0D8" w14:textId="77777777" w:rsidR="0098778B" w:rsidRDefault="0098778B" w:rsidP="00E73DAE">
      <w:pPr>
        <w:spacing w:after="0" w:line="240" w:lineRule="auto"/>
      </w:pPr>
      <w:r>
        <w:separator/>
      </w:r>
    </w:p>
  </w:footnote>
  <w:footnote w:type="continuationSeparator" w:id="0">
    <w:p w14:paraId="43B8C383" w14:textId="77777777" w:rsidR="0098778B" w:rsidRDefault="0098778B" w:rsidP="00E73D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54D22" w14:textId="4C67AB09" w:rsidR="00E73DAE" w:rsidRPr="00F95660" w:rsidRDefault="00E73DAE" w:rsidP="00E73DAE">
    <w:pPr>
      <w:pStyle w:val="Header"/>
      <w:tabs>
        <w:tab w:val="clear" w:pos="4513"/>
      </w:tabs>
      <w:ind w:left="1560" w:hanging="1560"/>
      <w:rPr>
        <w:rFonts w:ascii="Century Gothic" w:hAnsi="Century Gothic"/>
        <w:color w:val="5A5A50"/>
        <w:sz w:val="18"/>
        <w:szCs w:val="10"/>
      </w:rPr>
    </w:pPr>
    <w:r w:rsidRPr="00731B87">
      <w:rPr>
        <w:noProof/>
        <w:color w:val="5A5A50"/>
      </w:rPr>
      <w:drawing>
        <wp:anchor distT="0" distB="0" distL="114300" distR="114300" simplePos="0" relativeHeight="251659264" behindDoc="1" locked="0" layoutInCell="1" allowOverlap="1" wp14:anchorId="7BE9BA81" wp14:editId="50A4D23C">
          <wp:simplePos x="0" y="0"/>
          <wp:positionH relativeFrom="column">
            <wp:posOffset>4940300</wp:posOffset>
          </wp:positionH>
          <wp:positionV relativeFrom="paragraph">
            <wp:posOffset>-285115</wp:posOffset>
          </wp:positionV>
          <wp:extent cx="1524000" cy="831215"/>
          <wp:effectExtent l="0" t="0" r="0" b="6985"/>
          <wp:wrapTight wrapText="bothSides">
            <wp:wrapPolygon edited="0">
              <wp:start x="0" y="0"/>
              <wp:lineTo x="0" y="21286"/>
              <wp:lineTo x="21330" y="21286"/>
              <wp:lineTo x="21330" y="0"/>
              <wp:lineTo x="0" y="0"/>
            </wp:wrapPolygon>
          </wp:wrapTight>
          <wp:docPr id="10" name="Picture 10" descr="S:\Marketing\Corporate Marketing\Logos\Corporate Logos\NEW LOGO with tagline\Germains logo_British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rketing\Corporate Marketing\Logos\Corporate Logos\NEW LOGO with tagline\Germains logo_British - Copy.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4000" cy="8312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4AE5">
      <w:rPr>
        <w:rFonts w:ascii="Century Gothic" w:hAnsi="Century Gothic"/>
        <w:b/>
        <w:color w:val="5A5A50"/>
        <w:sz w:val="18"/>
        <w:szCs w:val="10"/>
      </w:rPr>
      <w:t>Job Title:</w:t>
    </w:r>
    <w:r w:rsidRPr="00514AE5">
      <w:rPr>
        <w:rFonts w:ascii="Century Gothic" w:hAnsi="Century Gothic"/>
        <w:b/>
        <w:color w:val="5A5A50"/>
        <w:sz w:val="18"/>
        <w:szCs w:val="10"/>
      </w:rPr>
      <w:tab/>
    </w:r>
    <w:r>
      <w:rPr>
        <w:rFonts w:ascii="Century Gothic" w:hAnsi="Century Gothic"/>
        <w:b/>
        <w:color w:val="5A5A50"/>
        <w:sz w:val="18"/>
        <w:szCs w:val="10"/>
      </w:rPr>
      <w:t xml:space="preserve">                    </w:t>
    </w:r>
    <w:r w:rsidR="002D392E">
      <w:rPr>
        <w:rFonts w:ascii="Century Gothic" w:hAnsi="Century Gothic"/>
        <w:color w:val="5A5A50"/>
        <w:sz w:val="18"/>
        <w:szCs w:val="10"/>
      </w:rPr>
      <w:t>Assistant Accountant</w:t>
    </w:r>
  </w:p>
  <w:p w14:paraId="5C3CF4DB" w14:textId="1DA2BCE6" w:rsidR="00E73DAE" w:rsidRPr="00514AE5" w:rsidRDefault="00E73DAE" w:rsidP="00E73DAE">
    <w:pPr>
      <w:pStyle w:val="Header"/>
      <w:tabs>
        <w:tab w:val="clear" w:pos="4513"/>
        <w:tab w:val="clear" w:pos="9026"/>
        <w:tab w:val="right" w:pos="10206"/>
      </w:tabs>
      <w:ind w:left="1560" w:hanging="1560"/>
      <w:rPr>
        <w:rFonts w:ascii="Century Gothic" w:hAnsi="Century Gothic"/>
        <w:color w:val="5A5A50"/>
        <w:sz w:val="18"/>
        <w:szCs w:val="10"/>
      </w:rPr>
    </w:pPr>
    <w:r w:rsidRPr="00514AE5">
      <w:rPr>
        <w:rFonts w:ascii="Century Gothic" w:hAnsi="Century Gothic"/>
        <w:b/>
        <w:color w:val="5A5A50"/>
        <w:sz w:val="18"/>
        <w:szCs w:val="10"/>
      </w:rPr>
      <w:t>Location:</w:t>
    </w:r>
    <w:r w:rsidRPr="00514AE5">
      <w:rPr>
        <w:rFonts w:ascii="Century Gothic" w:hAnsi="Century Gothic"/>
        <w:color w:val="5A5A50"/>
        <w:sz w:val="18"/>
        <w:szCs w:val="10"/>
      </w:rPr>
      <w:t xml:space="preserve"> </w:t>
    </w:r>
    <w:r w:rsidRPr="00514AE5">
      <w:rPr>
        <w:rFonts w:ascii="Century Gothic" w:hAnsi="Century Gothic"/>
        <w:color w:val="5A5A50"/>
        <w:sz w:val="18"/>
        <w:szCs w:val="10"/>
      </w:rPr>
      <w:tab/>
    </w:r>
    <w:r>
      <w:rPr>
        <w:rFonts w:ascii="Century Gothic" w:hAnsi="Century Gothic"/>
        <w:color w:val="5A5A50"/>
        <w:sz w:val="18"/>
        <w:szCs w:val="10"/>
      </w:rPr>
      <w:t xml:space="preserve">                    </w:t>
    </w:r>
    <w:r w:rsidR="006568B6">
      <w:rPr>
        <w:rFonts w:ascii="Century Gothic" w:hAnsi="Century Gothic"/>
        <w:color w:val="5A5A50"/>
        <w:sz w:val="18"/>
        <w:szCs w:val="10"/>
      </w:rPr>
      <w:t>Europe &amp; UK (Flexible)</w:t>
    </w:r>
    <w:r>
      <w:rPr>
        <w:rFonts w:ascii="Century Gothic" w:hAnsi="Century Gothic"/>
        <w:color w:val="5A5A50"/>
        <w:sz w:val="18"/>
        <w:szCs w:val="10"/>
      </w:rPr>
      <w:tab/>
    </w:r>
  </w:p>
  <w:p w14:paraId="298A57CB" w14:textId="7BE175E6" w:rsidR="00E73DAE" w:rsidRPr="00514AE5" w:rsidRDefault="00E73DAE" w:rsidP="00E73DAE">
    <w:pPr>
      <w:pStyle w:val="Header"/>
      <w:tabs>
        <w:tab w:val="clear" w:pos="4513"/>
        <w:tab w:val="clear" w:pos="9026"/>
      </w:tabs>
      <w:ind w:left="1560" w:hanging="1560"/>
      <w:rPr>
        <w:rFonts w:ascii="Century Gothic" w:hAnsi="Century Gothic"/>
        <w:color w:val="5A5A50"/>
        <w:sz w:val="18"/>
        <w:szCs w:val="10"/>
      </w:rPr>
    </w:pPr>
    <w:r w:rsidRPr="00514AE5">
      <w:rPr>
        <w:rFonts w:ascii="Century Gothic" w:hAnsi="Century Gothic"/>
        <w:b/>
        <w:color w:val="5A5A50"/>
        <w:sz w:val="18"/>
        <w:szCs w:val="10"/>
      </w:rPr>
      <w:t>Reports to:</w:t>
    </w:r>
    <w:r w:rsidRPr="00514AE5">
      <w:rPr>
        <w:rFonts w:ascii="Century Gothic" w:hAnsi="Century Gothic"/>
        <w:color w:val="5A5A50"/>
        <w:sz w:val="18"/>
        <w:szCs w:val="10"/>
      </w:rPr>
      <w:t xml:space="preserve"> </w:t>
    </w:r>
    <w:r>
      <w:rPr>
        <w:rFonts w:ascii="Century Gothic" w:hAnsi="Century Gothic"/>
        <w:color w:val="5A5A50"/>
        <w:sz w:val="18"/>
        <w:szCs w:val="10"/>
      </w:rPr>
      <w:tab/>
    </w:r>
    <w:r>
      <w:rPr>
        <w:rFonts w:ascii="Century Gothic" w:hAnsi="Century Gothic"/>
        <w:color w:val="5A5A50"/>
        <w:sz w:val="18"/>
        <w:szCs w:val="10"/>
      </w:rPr>
      <w:tab/>
      <w:t xml:space="preserve">        </w:t>
    </w:r>
    <w:r w:rsidR="00AD38D0">
      <w:rPr>
        <w:rFonts w:ascii="Century Gothic" w:hAnsi="Century Gothic"/>
        <w:color w:val="5A5A50"/>
        <w:sz w:val="18"/>
        <w:szCs w:val="10"/>
      </w:rPr>
      <w:t>EU Finance Manager</w:t>
    </w:r>
  </w:p>
  <w:p w14:paraId="3B56BF3E" w14:textId="08DCC336" w:rsidR="00E73DAE" w:rsidRPr="00514AE5" w:rsidRDefault="00E73DAE" w:rsidP="00E73DAE">
    <w:pPr>
      <w:pStyle w:val="Header"/>
      <w:tabs>
        <w:tab w:val="clear" w:pos="4513"/>
        <w:tab w:val="clear" w:pos="9026"/>
        <w:tab w:val="right" w:pos="2127"/>
      </w:tabs>
      <w:ind w:left="1560" w:hanging="1560"/>
      <w:rPr>
        <w:rFonts w:ascii="Century Gothic" w:hAnsi="Century Gothic"/>
        <w:color w:val="5A5A50"/>
        <w:sz w:val="18"/>
        <w:szCs w:val="10"/>
      </w:rPr>
    </w:pPr>
    <w:r w:rsidRPr="00514AE5">
      <w:rPr>
        <w:rFonts w:ascii="Century Gothic" w:hAnsi="Century Gothic"/>
        <w:b/>
        <w:color w:val="5A5A50"/>
        <w:sz w:val="18"/>
        <w:szCs w:val="10"/>
      </w:rPr>
      <w:t>Direct Reports:</w:t>
    </w:r>
    <w:r w:rsidRPr="00514AE5">
      <w:rPr>
        <w:rFonts w:ascii="Century Gothic" w:hAnsi="Century Gothic"/>
        <w:color w:val="5A5A50"/>
        <w:sz w:val="18"/>
        <w:szCs w:val="10"/>
      </w:rPr>
      <w:t xml:space="preserve"> </w:t>
    </w:r>
    <w:r>
      <w:rPr>
        <w:rFonts w:ascii="Century Gothic" w:hAnsi="Century Gothic"/>
        <w:color w:val="5A5A50"/>
        <w:sz w:val="18"/>
        <w:szCs w:val="10"/>
      </w:rPr>
      <w:tab/>
    </w:r>
    <w:r>
      <w:rPr>
        <w:rFonts w:ascii="Century Gothic" w:hAnsi="Century Gothic"/>
        <w:color w:val="5A5A50"/>
        <w:sz w:val="18"/>
        <w:szCs w:val="10"/>
      </w:rPr>
      <w:tab/>
      <w:t xml:space="preserve">                    </w:t>
    </w:r>
    <w:r w:rsidR="00AD38D0">
      <w:rPr>
        <w:rFonts w:ascii="Century Gothic" w:hAnsi="Century Gothic"/>
        <w:color w:val="5A5A50"/>
        <w:sz w:val="18"/>
        <w:szCs w:val="10"/>
      </w:rPr>
      <w:t>0</w:t>
    </w:r>
  </w:p>
  <w:p w14:paraId="5E5D8F4D" w14:textId="77777777" w:rsidR="00E73DAE" w:rsidRPr="00E73DAE" w:rsidRDefault="00E73DAE" w:rsidP="00E73DAE">
    <w:pPr>
      <w:pStyle w:val="Header"/>
      <w:tabs>
        <w:tab w:val="clear" w:pos="4513"/>
        <w:tab w:val="clear" w:pos="9026"/>
        <w:tab w:val="left" w:pos="3544"/>
        <w:tab w:val="right" w:pos="3686"/>
      </w:tabs>
      <w:ind w:left="1560" w:hanging="1560"/>
      <w:rPr>
        <w:rFonts w:ascii="Century Gothic" w:hAnsi="Century Gothic"/>
        <w:color w:val="5A5A50"/>
        <w:sz w:val="18"/>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100.8pt" o:bullet="t">
        <v:imagedata r:id="rId1" o:title="leaves"/>
      </v:shape>
    </w:pict>
  </w:numPicBullet>
  <w:abstractNum w:abstractNumId="0" w15:restartNumberingAfterBreak="0">
    <w:nsid w:val="123F22B3"/>
    <w:multiLevelType w:val="hybridMultilevel"/>
    <w:tmpl w:val="D9066FA0"/>
    <w:lvl w:ilvl="0" w:tplc="8F6A576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74B2E72"/>
    <w:multiLevelType w:val="hybridMultilevel"/>
    <w:tmpl w:val="15F0FA5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 w15:restartNumberingAfterBreak="0">
    <w:nsid w:val="7D101924"/>
    <w:multiLevelType w:val="hybridMultilevel"/>
    <w:tmpl w:val="4872D08A"/>
    <w:lvl w:ilvl="0" w:tplc="8F6A576C">
      <w:start w:val="1"/>
      <w:numFmt w:val="bullet"/>
      <w:lvlText w:val=""/>
      <w:lvlPicBulletId w:val="0"/>
      <w:lvlJc w:val="left"/>
      <w:pPr>
        <w:ind w:left="1440" w:hanging="360"/>
      </w:pPr>
      <w:rPr>
        <w:rFonts w:ascii="Symbol" w:hAnsi="Symbol" w:hint="default"/>
        <w:color w:val="auto"/>
        <w:sz w:val="20"/>
        <w:szCs w:val="20"/>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3" w15:restartNumberingAfterBreak="0">
    <w:nsid w:val="7E235507"/>
    <w:multiLevelType w:val="hybridMultilevel"/>
    <w:tmpl w:val="86BA2A14"/>
    <w:lvl w:ilvl="0" w:tplc="8F6A576C">
      <w:start w:val="1"/>
      <w:numFmt w:val="bullet"/>
      <w:lvlText w:val=""/>
      <w:lvlPicBulletId w:val="0"/>
      <w:lvlJc w:val="left"/>
      <w:pPr>
        <w:ind w:left="1440" w:hanging="360"/>
      </w:pPr>
      <w:rPr>
        <w:rFonts w:ascii="Symbol" w:hAnsi="Symbol" w:hint="default"/>
        <w:color w:val="auto"/>
        <w:sz w:val="20"/>
        <w:szCs w:val="20"/>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num w:numId="1" w16cid:durableId="1442916040">
    <w:abstractNumId w:val="0"/>
  </w:num>
  <w:num w:numId="2" w16cid:durableId="1603763589">
    <w:abstractNumId w:val="3"/>
  </w:num>
  <w:num w:numId="3" w16cid:durableId="273366109">
    <w:abstractNumId w:val="2"/>
  </w:num>
  <w:num w:numId="4" w16cid:durableId="1608148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794"/>
    <w:rsid w:val="0006220C"/>
    <w:rsid w:val="000B1650"/>
    <w:rsid w:val="000F3F25"/>
    <w:rsid w:val="001076E9"/>
    <w:rsid w:val="00132461"/>
    <w:rsid w:val="0013575C"/>
    <w:rsid w:val="00175E52"/>
    <w:rsid w:val="00183CD4"/>
    <w:rsid w:val="002378E1"/>
    <w:rsid w:val="00257739"/>
    <w:rsid w:val="002D392E"/>
    <w:rsid w:val="00324822"/>
    <w:rsid w:val="00393CB8"/>
    <w:rsid w:val="003C22DA"/>
    <w:rsid w:val="00407EBC"/>
    <w:rsid w:val="004163A8"/>
    <w:rsid w:val="004624CA"/>
    <w:rsid w:val="005310CA"/>
    <w:rsid w:val="00551D78"/>
    <w:rsid w:val="005B69D7"/>
    <w:rsid w:val="005D6194"/>
    <w:rsid w:val="006568B6"/>
    <w:rsid w:val="006F7E45"/>
    <w:rsid w:val="00741266"/>
    <w:rsid w:val="00743587"/>
    <w:rsid w:val="00765F38"/>
    <w:rsid w:val="00835D5D"/>
    <w:rsid w:val="00864069"/>
    <w:rsid w:val="008707BF"/>
    <w:rsid w:val="00870BD6"/>
    <w:rsid w:val="00887247"/>
    <w:rsid w:val="00894E51"/>
    <w:rsid w:val="0092639F"/>
    <w:rsid w:val="00937EE6"/>
    <w:rsid w:val="00951110"/>
    <w:rsid w:val="0098778B"/>
    <w:rsid w:val="009A1083"/>
    <w:rsid w:val="009B7D3C"/>
    <w:rsid w:val="00A74FCA"/>
    <w:rsid w:val="00A90B08"/>
    <w:rsid w:val="00AA560D"/>
    <w:rsid w:val="00AD38D0"/>
    <w:rsid w:val="00AE4D7A"/>
    <w:rsid w:val="00B456C7"/>
    <w:rsid w:val="00B94E7D"/>
    <w:rsid w:val="00C3547E"/>
    <w:rsid w:val="00C379A0"/>
    <w:rsid w:val="00CB720C"/>
    <w:rsid w:val="00DC5A02"/>
    <w:rsid w:val="00E7123B"/>
    <w:rsid w:val="00E73DAE"/>
    <w:rsid w:val="00E75A94"/>
    <w:rsid w:val="00E77794"/>
    <w:rsid w:val="00EF3141"/>
    <w:rsid w:val="00F048BA"/>
    <w:rsid w:val="00FC69DF"/>
    <w:rsid w:val="00FD2F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687C"/>
  <w15:chartTrackingRefBased/>
  <w15:docId w15:val="{C5A0D81B-9DB6-44B5-8A7F-55F5A9017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3D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3DAE"/>
  </w:style>
  <w:style w:type="paragraph" w:styleId="Footer">
    <w:name w:val="footer"/>
    <w:basedOn w:val="Normal"/>
    <w:link w:val="FooterChar"/>
    <w:uiPriority w:val="99"/>
    <w:unhideWhenUsed/>
    <w:rsid w:val="00E73D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3DAE"/>
  </w:style>
  <w:style w:type="paragraph" w:styleId="ListParagraph">
    <w:name w:val="List Paragraph"/>
    <w:basedOn w:val="Normal"/>
    <w:uiPriority w:val="34"/>
    <w:qFormat/>
    <w:rsid w:val="00E73DAE"/>
    <w:pPr>
      <w:spacing w:after="0" w:line="240" w:lineRule="auto"/>
      <w:ind w:left="720"/>
      <w:contextualSpacing/>
    </w:pPr>
    <w:rPr>
      <w:rFonts w:ascii="Times New Roman" w:eastAsia="Times New Roman" w:hAnsi="Times New Roman" w:cs="Times New Roman"/>
      <w:sz w:val="20"/>
      <w:szCs w:val="20"/>
      <w:lang w:eastAsia="en-GB"/>
    </w:rPr>
  </w:style>
  <w:style w:type="paragraph" w:styleId="BalloonText">
    <w:name w:val="Balloon Text"/>
    <w:basedOn w:val="Normal"/>
    <w:link w:val="BalloonTextChar"/>
    <w:uiPriority w:val="99"/>
    <w:semiHidden/>
    <w:unhideWhenUsed/>
    <w:rsid w:val="00937E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7E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611</Words>
  <Characters>3577</Characters>
  <Application>Microsoft Office Word</Application>
  <DocSecurity>4</DocSecurity>
  <Lines>70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Phipps, Emma</dc:creator>
  <cp:keywords/>
  <dc:description/>
  <cp:lastModifiedBy>Georgia Few</cp:lastModifiedBy>
  <cp:revision>2</cp:revision>
  <dcterms:created xsi:type="dcterms:W3CDTF">2026-10-14T14:06:00Z</dcterms:created>
  <dcterms:modified xsi:type="dcterms:W3CDTF">2026-10-14T14:06:00Z</dcterms:modified>
</cp:coreProperties>
</file>