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726023C2" w:rsidR="00C01223" w:rsidRPr="00613055" w:rsidRDefault="005641E9"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People Services Administrator</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45B62563" w:rsidR="00C01223" w:rsidRPr="00613055" w:rsidRDefault="005641E9" w:rsidP="00077587">
            <w:pPr>
              <w:spacing w:before="40" w:after="40" w:line="240" w:lineRule="auto"/>
              <w:rPr>
                <w:rFonts w:ascii="Avenir Next LT Pro" w:eastAsia="Times New Roman" w:hAnsi="Avenir Next LT Pro" w:cs="Times New Roman"/>
                <w:sz w:val="20"/>
                <w:szCs w:val="20"/>
                <w:lang w:eastAsia="en-GB"/>
              </w:rPr>
            </w:pPr>
            <w:r w:rsidRPr="006A6B38">
              <w:t xml:space="preserve">People Services </w:t>
            </w:r>
            <w:r>
              <w:t>Admin Team Lead</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5B7E2BB3" w:rsidR="00C01223" w:rsidRPr="00613055" w:rsidRDefault="005641E9"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Agri</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554488F8" w:rsidR="00C01223" w:rsidRPr="00613055" w:rsidRDefault="005641E9" w:rsidP="00077587">
            <w:pPr>
              <w:spacing w:before="40" w:after="40" w:line="240" w:lineRule="auto"/>
              <w:rPr>
                <w:rFonts w:ascii="Avenir Next LT Pro" w:eastAsia="Times New Roman" w:hAnsi="Avenir Next LT Pro" w:cs="Times New Roman"/>
                <w:sz w:val="20"/>
                <w:szCs w:val="20"/>
                <w:lang w:eastAsia="en-GB"/>
              </w:rPr>
            </w:pPr>
            <w:r>
              <w:t xml:space="preserve">UK, Spain, </w:t>
            </w:r>
            <w:r w:rsidRPr="006A6B38">
              <w:t>Poland or Denmark</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088CE586" w:rsidR="00C01223" w:rsidRPr="00613055" w:rsidRDefault="005641E9"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None</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77777777"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0210E090" w14:textId="77777777" w:rsidR="005641E9" w:rsidRDefault="005641E9" w:rsidP="005641E9">
            <w:r w:rsidRPr="006A6B38">
              <w:t xml:space="preserve">We are looking for a detail-oriented and proactive </w:t>
            </w:r>
            <w:r w:rsidRPr="006A6B38">
              <w:rPr>
                <w:b/>
                <w:bCs/>
              </w:rPr>
              <w:t>People Services Administrator</w:t>
            </w:r>
            <w:r w:rsidRPr="006A6B38">
              <w:t xml:space="preserve"> to join our People Services team. </w:t>
            </w:r>
            <w:r>
              <w:t>Working within a HR shared services team, t</w:t>
            </w:r>
            <w:r w:rsidRPr="006A6B38">
              <w:t>his role is pivotal in delivering high-quality HR support across the employee lifecycle. You will manage HR queries</w:t>
            </w:r>
            <w:r>
              <w:t xml:space="preserve"> and employee changes, </w:t>
            </w:r>
            <w:r w:rsidRPr="006A6B38">
              <w:t>maintain accurate records and ensure compliance with local labo</w:t>
            </w:r>
            <w:r>
              <w:t>u</w:t>
            </w:r>
            <w:r w:rsidRPr="006A6B38">
              <w:t>r laws and GDPR while supporting process improvements and employee experience initiatives.</w:t>
            </w:r>
          </w:p>
          <w:p w14:paraId="5C839967" w14:textId="77777777" w:rsidR="005641E9" w:rsidRDefault="005641E9" w:rsidP="005641E9">
            <w:r>
              <w:t xml:space="preserve">You will support HR administration globally, with a focus in Europe. Other HR Administrators are based in the UK. </w:t>
            </w:r>
          </w:p>
          <w:p w14:paraId="3FA0DAE3" w14:textId="77777777" w:rsidR="005641E9" w:rsidRPr="006A6B38" w:rsidRDefault="005641E9" w:rsidP="005641E9">
            <w:r>
              <w:t>This is a remote/hybrid role, depending on location.</w:t>
            </w:r>
          </w:p>
          <w:p w14:paraId="6267BF97" w14:textId="77777777" w:rsidR="00C01223" w:rsidRPr="00613055" w:rsidRDefault="00C01223" w:rsidP="00613055">
            <w:pPr>
              <w:pStyle w:val="No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1F050C7A" w14:textId="77777777" w:rsidR="005641E9" w:rsidRPr="006A6B38" w:rsidRDefault="005641E9" w:rsidP="005641E9">
            <w:r w:rsidRPr="006A6B38">
              <w:rPr>
                <w:b/>
                <w:bCs/>
              </w:rPr>
              <w:t>HR Administration &amp; Case Management</w:t>
            </w:r>
          </w:p>
          <w:p w14:paraId="1FBC668F" w14:textId="77777777" w:rsidR="005641E9" w:rsidRDefault="005641E9" w:rsidP="005641E9">
            <w:pPr>
              <w:numPr>
                <w:ilvl w:val="0"/>
                <w:numId w:val="36"/>
              </w:numPr>
              <w:spacing w:after="160" w:line="259" w:lineRule="auto"/>
            </w:pPr>
            <w:r w:rsidRPr="006A6B38">
              <w:t>Respond to HR, policy,</w:t>
            </w:r>
            <w:r>
              <w:t xml:space="preserve"> learning</w:t>
            </w:r>
            <w:r w:rsidRPr="006A6B38">
              <w:t xml:space="preserve"> and </w:t>
            </w:r>
            <w:r>
              <w:t>general</w:t>
            </w:r>
            <w:r w:rsidRPr="006A6B38">
              <w:t xml:space="preserve"> queries via the case management system</w:t>
            </w:r>
            <w:r>
              <w:t xml:space="preserve"> (ServiceNow)</w:t>
            </w:r>
            <w:r w:rsidRPr="006A6B38">
              <w:t>, ensuring timely and accurate resolution.</w:t>
            </w:r>
          </w:p>
          <w:p w14:paraId="19B7454F" w14:textId="77777777" w:rsidR="005641E9" w:rsidRPr="006A6B38" w:rsidRDefault="005641E9" w:rsidP="005641E9">
            <w:pPr>
              <w:numPr>
                <w:ilvl w:val="0"/>
                <w:numId w:val="36"/>
              </w:numPr>
              <w:spacing w:after="160" w:line="259" w:lineRule="auto"/>
            </w:pPr>
            <w:r>
              <w:t>Work within HR shared services, focussing on high quality delivery for customers.</w:t>
            </w:r>
          </w:p>
          <w:p w14:paraId="26EA9482" w14:textId="77777777" w:rsidR="005641E9" w:rsidRPr="006A6B38" w:rsidRDefault="005641E9" w:rsidP="005641E9">
            <w:pPr>
              <w:numPr>
                <w:ilvl w:val="0"/>
                <w:numId w:val="36"/>
              </w:numPr>
              <w:spacing w:after="160" w:line="259" w:lineRule="auto"/>
            </w:pPr>
            <w:r w:rsidRPr="006A6B38">
              <w:t>Maintain and update process notes and documentation.</w:t>
            </w:r>
          </w:p>
          <w:p w14:paraId="10500A88" w14:textId="77777777" w:rsidR="005641E9" w:rsidRPr="006A6B38" w:rsidRDefault="005641E9" w:rsidP="005641E9">
            <w:pPr>
              <w:numPr>
                <w:ilvl w:val="0"/>
                <w:numId w:val="36"/>
              </w:numPr>
              <w:spacing w:after="160" w:line="259" w:lineRule="auto"/>
            </w:pPr>
            <w:r w:rsidRPr="006A6B38">
              <w:t xml:space="preserve">Manage employee changes (e.g. promotions, </w:t>
            </w:r>
            <w:r>
              <w:t>moves</w:t>
            </w:r>
            <w:r w:rsidRPr="006A6B38">
              <w:t>, terminations) and ensure accurate data entry in HRIS</w:t>
            </w:r>
            <w:r>
              <w:t xml:space="preserve"> (SuccessFactors)</w:t>
            </w:r>
            <w:r w:rsidRPr="006A6B38">
              <w:t>.</w:t>
            </w:r>
          </w:p>
          <w:p w14:paraId="69B0CBEF" w14:textId="77777777" w:rsidR="005641E9" w:rsidRPr="006A6B38" w:rsidRDefault="005641E9" w:rsidP="005641E9">
            <w:pPr>
              <w:numPr>
                <w:ilvl w:val="0"/>
                <w:numId w:val="36"/>
              </w:numPr>
              <w:spacing w:after="160" w:line="259" w:lineRule="auto"/>
            </w:pPr>
            <w:r w:rsidRPr="006A6B38">
              <w:t>Support onboarding for new employees, including starter paperwork and induction coordination.</w:t>
            </w:r>
          </w:p>
          <w:p w14:paraId="3E8C896F" w14:textId="77777777" w:rsidR="005641E9" w:rsidRPr="006A6B38" w:rsidRDefault="005641E9" w:rsidP="005641E9">
            <w:pPr>
              <w:numPr>
                <w:ilvl w:val="0"/>
                <w:numId w:val="37"/>
              </w:numPr>
              <w:spacing w:after="160" w:line="259" w:lineRule="auto"/>
            </w:pPr>
            <w:r w:rsidRPr="006A6B38">
              <w:lastRenderedPageBreak/>
              <w:t>Administer psychometric tests and manage related documentation.</w:t>
            </w:r>
          </w:p>
          <w:p w14:paraId="30813999" w14:textId="77777777" w:rsidR="005641E9" w:rsidRPr="006A6B38" w:rsidRDefault="005641E9" w:rsidP="005641E9">
            <w:r w:rsidRPr="006A6B38">
              <w:rPr>
                <w:b/>
                <w:bCs/>
              </w:rPr>
              <w:t>Systems &amp; Data Management</w:t>
            </w:r>
          </w:p>
          <w:p w14:paraId="688B66FD" w14:textId="77777777" w:rsidR="005641E9" w:rsidRPr="006A6B38" w:rsidRDefault="005641E9" w:rsidP="005641E9">
            <w:pPr>
              <w:numPr>
                <w:ilvl w:val="0"/>
                <w:numId w:val="38"/>
              </w:numPr>
              <w:spacing w:after="160" w:line="259" w:lineRule="auto"/>
            </w:pPr>
            <w:r w:rsidRPr="006A6B38">
              <w:t xml:space="preserve">Use ATS </w:t>
            </w:r>
            <w:r>
              <w:t xml:space="preserve">(Eploy) </w:t>
            </w:r>
            <w:r w:rsidRPr="006A6B38">
              <w:t>for recruitment</w:t>
            </w:r>
            <w:r>
              <w:t xml:space="preserve"> and onboarding</w:t>
            </w:r>
            <w:r w:rsidRPr="006A6B38">
              <w:t>-related processes and maintain data integrity across HR systems.</w:t>
            </w:r>
          </w:p>
          <w:p w14:paraId="46FAF1E5" w14:textId="77777777" w:rsidR="005641E9" w:rsidRPr="006A6B38" w:rsidRDefault="005641E9" w:rsidP="005641E9">
            <w:pPr>
              <w:numPr>
                <w:ilvl w:val="0"/>
                <w:numId w:val="38"/>
              </w:numPr>
              <w:spacing w:after="160" w:line="259" w:lineRule="auto"/>
            </w:pPr>
            <w:r w:rsidRPr="006A6B38">
              <w:t>Create and maintain employee records in HRIS and manage employee data files in line with GDPR requirements</w:t>
            </w:r>
            <w:r>
              <w:t xml:space="preserve"> and local data protection legislation</w:t>
            </w:r>
            <w:r w:rsidRPr="006A6B38">
              <w:t>.</w:t>
            </w:r>
          </w:p>
          <w:p w14:paraId="241EACF1" w14:textId="77777777" w:rsidR="005641E9" w:rsidRPr="006A6B38" w:rsidRDefault="005641E9" w:rsidP="005641E9">
            <w:pPr>
              <w:numPr>
                <w:ilvl w:val="0"/>
                <w:numId w:val="38"/>
              </w:numPr>
              <w:spacing w:after="160" w:line="259" w:lineRule="auto"/>
            </w:pPr>
            <w:r w:rsidRPr="006A6B38">
              <w:t>Generate reports and ensure high data quality for payroll and compliance purposes.</w:t>
            </w:r>
          </w:p>
          <w:p w14:paraId="47DD6FB8" w14:textId="77777777" w:rsidR="005641E9" w:rsidRPr="006A6B38" w:rsidRDefault="005641E9" w:rsidP="005641E9">
            <w:r w:rsidRPr="006A6B38">
              <w:rPr>
                <w:b/>
                <w:bCs/>
              </w:rPr>
              <w:t>Financial &amp; Compliance</w:t>
            </w:r>
          </w:p>
          <w:p w14:paraId="1513BB57" w14:textId="77777777" w:rsidR="005641E9" w:rsidRPr="006A6B38" w:rsidRDefault="005641E9" w:rsidP="005641E9">
            <w:pPr>
              <w:numPr>
                <w:ilvl w:val="0"/>
                <w:numId w:val="39"/>
              </w:numPr>
              <w:spacing w:after="160" w:line="259" w:lineRule="auto"/>
            </w:pPr>
            <w:r w:rsidRPr="006A6B38">
              <w:t>Manage invoices and liaise with finance teams for timely processing.</w:t>
            </w:r>
          </w:p>
          <w:p w14:paraId="3106B5C0" w14:textId="77777777" w:rsidR="005641E9" w:rsidRPr="006A6B38" w:rsidRDefault="005641E9" w:rsidP="005641E9">
            <w:pPr>
              <w:numPr>
                <w:ilvl w:val="0"/>
                <w:numId w:val="39"/>
              </w:numPr>
              <w:spacing w:after="160" w:line="259" w:lineRule="auto"/>
            </w:pPr>
            <w:r w:rsidRPr="006A6B38">
              <w:t>Ensure compliance with local labo</w:t>
            </w:r>
            <w:r>
              <w:t>u</w:t>
            </w:r>
            <w:r w:rsidRPr="006A6B38">
              <w:t>r laws and maintain awareness of European labo</w:t>
            </w:r>
            <w:r>
              <w:t>u</w:t>
            </w:r>
            <w:r w:rsidRPr="006A6B38">
              <w:t>r law developments.</w:t>
            </w:r>
          </w:p>
          <w:p w14:paraId="6977429E" w14:textId="77777777" w:rsidR="005641E9" w:rsidRPr="006A6B38" w:rsidRDefault="005641E9" w:rsidP="005641E9">
            <w:r w:rsidRPr="006A6B38">
              <w:rPr>
                <w:b/>
                <w:bCs/>
              </w:rPr>
              <w:t>Projects &amp; Continuous Improvement</w:t>
            </w:r>
          </w:p>
          <w:p w14:paraId="1F438643" w14:textId="77777777" w:rsidR="005641E9" w:rsidRPr="006A6B38" w:rsidRDefault="005641E9" w:rsidP="005641E9">
            <w:pPr>
              <w:numPr>
                <w:ilvl w:val="0"/>
                <w:numId w:val="40"/>
              </w:numPr>
              <w:spacing w:after="160" w:line="259" w:lineRule="auto"/>
            </w:pPr>
            <w:r w:rsidRPr="006A6B38">
              <w:t>Support ad hoc HR projects and contribute to process improvement initiatives.</w:t>
            </w:r>
          </w:p>
          <w:p w14:paraId="7C826A2A" w14:textId="77777777" w:rsidR="005641E9" w:rsidRPr="006A6B38" w:rsidRDefault="005641E9" w:rsidP="005641E9">
            <w:pPr>
              <w:numPr>
                <w:ilvl w:val="0"/>
                <w:numId w:val="40"/>
              </w:numPr>
              <w:spacing w:after="160" w:line="259" w:lineRule="auto"/>
            </w:pPr>
            <w:r w:rsidRPr="006A6B38">
              <w:t>Collaborate with stakeholders to enhance employee experience and operational efficiency.</w:t>
            </w: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5B45EFCA" w14:textId="35F9F181" w:rsidR="00C01223" w:rsidRPr="00613055" w:rsidRDefault="005641E9" w:rsidP="005641E9">
            <w:pPr>
              <w:pStyle w:val="ListParagraph"/>
              <w:spacing w:before="40" w:after="40"/>
              <w:contextualSpacing/>
              <w:rPr>
                <w:rFonts w:ascii="Avenir Next LT Pro" w:hAnsi="Avenir Next LT Pro"/>
                <w:sz w:val="20"/>
                <w:szCs w:val="20"/>
              </w:rPr>
            </w:pPr>
            <w:r>
              <w:rPr>
                <w:rFonts w:ascii="Avenir Next LT Pro" w:hAnsi="Avenir Next LT Pro"/>
                <w:sz w:val="20"/>
                <w:szCs w:val="20"/>
              </w:rPr>
              <w:t>Jess Linnell – People Services Manager</w:t>
            </w:r>
            <w:r>
              <w:rPr>
                <w:rFonts w:ascii="Avenir Next LT Pro" w:hAnsi="Avenir Next LT Pro"/>
                <w:sz w:val="20"/>
                <w:szCs w:val="20"/>
              </w:rPr>
              <w:br/>
              <w:t>Becky Edwin – People Services Admin Team Lead</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844043B" w14:textId="77777777" w:rsidR="005641E9" w:rsidRPr="006A6B38" w:rsidRDefault="005641E9" w:rsidP="005641E9">
            <w:pPr>
              <w:rPr>
                <w:b/>
                <w:bCs/>
              </w:rPr>
            </w:pPr>
            <w:r w:rsidRPr="006A6B38">
              <w:rPr>
                <w:b/>
                <w:bCs/>
              </w:rPr>
              <w:t>Languages Required</w:t>
            </w:r>
          </w:p>
          <w:p w14:paraId="646332FC" w14:textId="77777777" w:rsidR="005641E9" w:rsidRPr="00F6258D" w:rsidRDefault="005641E9" w:rsidP="005641E9">
            <w:pPr>
              <w:numPr>
                <w:ilvl w:val="0"/>
                <w:numId w:val="41"/>
              </w:numPr>
              <w:spacing w:after="160" w:line="259" w:lineRule="auto"/>
            </w:pPr>
            <w:r w:rsidRPr="00F6258D">
              <w:t>English (fluent)</w:t>
            </w:r>
          </w:p>
          <w:p w14:paraId="4CA7C896" w14:textId="77777777" w:rsidR="005641E9" w:rsidRPr="00F6258D" w:rsidRDefault="005641E9" w:rsidP="005641E9">
            <w:pPr>
              <w:numPr>
                <w:ilvl w:val="0"/>
                <w:numId w:val="41"/>
              </w:numPr>
              <w:spacing w:after="160" w:line="259" w:lineRule="auto"/>
            </w:pPr>
            <w:proofErr w:type="gramStart"/>
            <w:r w:rsidRPr="00F6258D">
              <w:t>Plus</w:t>
            </w:r>
            <w:proofErr w:type="gramEnd"/>
            <w:r w:rsidRPr="00F6258D">
              <w:t xml:space="preserve"> </w:t>
            </w:r>
            <w:r>
              <w:t xml:space="preserve">fluency in </w:t>
            </w:r>
            <w:r w:rsidRPr="00F6258D">
              <w:t xml:space="preserve">one or more of the following: Polish, Danish, </w:t>
            </w:r>
            <w:r>
              <w:t xml:space="preserve">Spanish </w:t>
            </w:r>
            <w:r w:rsidRPr="00F6258D">
              <w:t>or Dutch</w:t>
            </w:r>
          </w:p>
          <w:p w14:paraId="5BC6F091" w14:textId="77777777" w:rsidR="005641E9" w:rsidRPr="00F6258D" w:rsidRDefault="005641E9" w:rsidP="005641E9">
            <w:pPr>
              <w:numPr>
                <w:ilvl w:val="0"/>
                <w:numId w:val="41"/>
              </w:numPr>
              <w:spacing w:after="160" w:line="259" w:lineRule="auto"/>
            </w:pPr>
            <w:r w:rsidRPr="00F6258D">
              <w:t xml:space="preserve">Any additional </w:t>
            </w:r>
            <w:r>
              <w:t xml:space="preserve">languages </w:t>
            </w:r>
            <w:r w:rsidRPr="00F6258D">
              <w:t>would be a bonus!</w:t>
            </w:r>
          </w:p>
          <w:p w14:paraId="0B3AADC9" w14:textId="77777777" w:rsidR="005641E9" w:rsidRPr="006A6B38" w:rsidRDefault="005641E9" w:rsidP="005641E9">
            <w:r>
              <w:t>This is a remote/hybrid role, depending on location.</w:t>
            </w:r>
          </w:p>
          <w:p w14:paraId="76660FF2" w14:textId="77777777" w:rsidR="00C01223" w:rsidRPr="00613055" w:rsidRDefault="00C01223" w:rsidP="005641E9">
            <w:pPr>
              <w:spacing w:after="160" w:line="259" w:lineRule="auto"/>
              <w:ind w:left="720"/>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0323882E" w14:textId="77777777" w:rsidR="005641E9" w:rsidRPr="00F6258D" w:rsidRDefault="005641E9" w:rsidP="005641E9">
            <w:pPr>
              <w:numPr>
                <w:ilvl w:val="0"/>
                <w:numId w:val="30"/>
              </w:numPr>
              <w:spacing w:after="160" w:line="259" w:lineRule="auto"/>
            </w:pPr>
            <w:r w:rsidRPr="00F6258D">
              <w:t>English (fluent)</w:t>
            </w:r>
          </w:p>
          <w:p w14:paraId="052BF879" w14:textId="77777777" w:rsidR="005641E9" w:rsidRPr="00F6258D" w:rsidRDefault="005641E9" w:rsidP="005641E9">
            <w:pPr>
              <w:numPr>
                <w:ilvl w:val="0"/>
                <w:numId w:val="30"/>
              </w:numPr>
              <w:spacing w:after="160" w:line="259" w:lineRule="auto"/>
            </w:pPr>
            <w:proofErr w:type="gramStart"/>
            <w:r w:rsidRPr="00F6258D">
              <w:t>Plus</w:t>
            </w:r>
            <w:proofErr w:type="gramEnd"/>
            <w:r w:rsidRPr="00F6258D">
              <w:t xml:space="preserve"> </w:t>
            </w:r>
            <w:r>
              <w:t xml:space="preserve">fluency in </w:t>
            </w:r>
            <w:r w:rsidRPr="00F6258D">
              <w:t xml:space="preserve">one or more of the following: Polish, Danish, </w:t>
            </w:r>
            <w:r>
              <w:t xml:space="preserve">Spanish </w:t>
            </w:r>
            <w:r w:rsidRPr="00F6258D">
              <w:t>or Dutch</w:t>
            </w:r>
          </w:p>
          <w:p w14:paraId="02E7F070" w14:textId="77777777" w:rsidR="005641E9" w:rsidRPr="00F6258D" w:rsidRDefault="005641E9" w:rsidP="005641E9">
            <w:pPr>
              <w:numPr>
                <w:ilvl w:val="0"/>
                <w:numId w:val="30"/>
              </w:numPr>
              <w:spacing w:after="160" w:line="259" w:lineRule="auto"/>
            </w:pPr>
            <w:r w:rsidRPr="00F6258D">
              <w:t xml:space="preserve">Any additional </w:t>
            </w:r>
            <w:r>
              <w:t xml:space="preserve">languages </w:t>
            </w:r>
            <w:r w:rsidRPr="00F6258D">
              <w:t>would be a bonus!</w:t>
            </w:r>
          </w:p>
          <w:p w14:paraId="03DC5761" w14:textId="77777777" w:rsidR="005641E9" w:rsidRPr="006A6B38" w:rsidRDefault="005641E9" w:rsidP="005641E9">
            <w:pPr>
              <w:numPr>
                <w:ilvl w:val="0"/>
                <w:numId w:val="30"/>
              </w:numPr>
              <w:spacing w:after="160" w:line="259" w:lineRule="auto"/>
            </w:pPr>
            <w:r w:rsidRPr="006A6B38">
              <w:rPr>
                <w:b/>
                <w:bCs/>
              </w:rPr>
              <w:t>Experience:</w:t>
            </w:r>
            <w:r w:rsidRPr="006A6B38">
              <w:t xml:space="preserve"> Proven experience in HR administration</w:t>
            </w:r>
            <w:r>
              <w:t>, particularly in a HR shared services environment.</w:t>
            </w:r>
          </w:p>
          <w:p w14:paraId="3710D9E3" w14:textId="77777777" w:rsidR="005641E9" w:rsidRPr="006A6B38" w:rsidRDefault="005641E9" w:rsidP="005641E9">
            <w:pPr>
              <w:numPr>
                <w:ilvl w:val="0"/>
                <w:numId w:val="30"/>
              </w:numPr>
              <w:spacing w:after="160" w:line="259" w:lineRule="auto"/>
            </w:pPr>
            <w:r w:rsidRPr="006A6B38">
              <w:rPr>
                <w:b/>
                <w:bCs/>
              </w:rPr>
              <w:t>Knowledge:</w:t>
            </w:r>
            <w:r w:rsidRPr="006A6B38">
              <w:t xml:space="preserve"> Strong understanding of labo</w:t>
            </w:r>
            <w:r>
              <w:t>u</w:t>
            </w:r>
            <w:r w:rsidRPr="006A6B38">
              <w:t xml:space="preserve">r laws </w:t>
            </w:r>
            <w:r>
              <w:t>in key European countries such as Spain, Denmark, Poland and Netherlands,</w:t>
            </w:r>
            <w:r w:rsidRPr="006A6B38">
              <w:t xml:space="preserve"> and</w:t>
            </w:r>
            <w:r>
              <w:t xml:space="preserve"> an</w:t>
            </w:r>
            <w:r w:rsidRPr="006A6B38">
              <w:t xml:space="preserve"> interest in </w:t>
            </w:r>
            <w:r>
              <w:t xml:space="preserve">wider </w:t>
            </w:r>
            <w:r w:rsidRPr="006A6B38">
              <w:t>European labo</w:t>
            </w:r>
            <w:r>
              <w:t>u</w:t>
            </w:r>
            <w:r w:rsidRPr="006A6B38">
              <w:t>r law.</w:t>
            </w:r>
          </w:p>
          <w:p w14:paraId="1C83B568" w14:textId="77777777" w:rsidR="005641E9" w:rsidRPr="006A6B38" w:rsidRDefault="005641E9" w:rsidP="005641E9">
            <w:pPr>
              <w:numPr>
                <w:ilvl w:val="0"/>
                <w:numId w:val="30"/>
              </w:numPr>
              <w:spacing w:after="160" w:line="259" w:lineRule="auto"/>
            </w:pPr>
            <w:r w:rsidRPr="006A6B38">
              <w:rPr>
                <w:b/>
                <w:bCs/>
              </w:rPr>
              <w:t>Technical:</w:t>
            </w:r>
            <w:r w:rsidRPr="006A6B38">
              <w:t xml:space="preserve"> </w:t>
            </w:r>
            <w:r>
              <w:t>Experience using</w:t>
            </w:r>
            <w:r w:rsidRPr="006A6B38">
              <w:t xml:space="preserve"> HRIS</w:t>
            </w:r>
            <w:r>
              <w:t xml:space="preserve"> (ideally SuccessFactors)</w:t>
            </w:r>
            <w:r w:rsidRPr="006A6B38">
              <w:t>, ATS and MS Excel.</w:t>
            </w:r>
          </w:p>
          <w:p w14:paraId="2DEFBA2D" w14:textId="77777777" w:rsidR="00DF3B43" w:rsidRDefault="00DF3B43" w:rsidP="00DF3B43">
            <w:pPr>
              <w:numPr>
                <w:ilvl w:val="0"/>
                <w:numId w:val="30"/>
              </w:numPr>
              <w:spacing w:after="160" w:line="259" w:lineRule="auto"/>
            </w:pPr>
            <w:r>
              <w:t>Strong experience in HR administration.</w:t>
            </w:r>
          </w:p>
          <w:p w14:paraId="2AFF630C" w14:textId="1E733736" w:rsidR="0034574F" w:rsidRPr="00613055" w:rsidRDefault="0034574F" w:rsidP="005641E9">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00486842" w14:textId="77777777" w:rsidR="005641E9" w:rsidRDefault="005641E9" w:rsidP="005641E9">
            <w:pPr>
              <w:numPr>
                <w:ilvl w:val="0"/>
                <w:numId w:val="30"/>
              </w:numPr>
              <w:spacing w:after="160" w:line="259" w:lineRule="auto"/>
            </w:pPr>
            <w:r w:rsidRPr="006A6B38">
              <w:t xml:space="preserve">Experience in </w:t>
            </w:r>
            <w:r>
              <w:t xml:space="preserve">HR </w:t>
            </w:r>
            <w:r w:rsidRPr="006A6B38">
              <w:t>shared services.</w:t>
            </w:r>
          </w:p>
          <w:p w14:paraId="668E771B" w14:textId="5933C1F5" w:rsidR="00864BD3" w:rsidRPr="00613055" w:rsidRDefault="00864BD3" w:rsidP="005641E9">
            <w:pPr>
              <w:pStyle w:val="ListParagraph"/>
              <w:spacing w:before="40" w:after="40"/>
              <w:rPr>
                <w:rFonts w:ascii="Avenir Next LT Pro" w:eastAsia="Times New Roman"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613055" w:rsidRDefault="00864BD3" w:rsidP="005641E9">
            <w:pPr>
              <w:pStyle w:val="ListParagraph"/>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626B0BEE"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High attention to detail and accuracy.</w:t>
            </w:r>
          </w:p>
          <w:p w14:paraId="3FB58E04"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Ability to prioritize effectively and manage multiple tasks.</w:t>
            </w:r>
          </w:p>
          <w:p w14:paraId="33160027"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Strong stakeholder management and communication skills.</w:t>
            </w:r>
          </w:p>
          <w:p w14:paraId="6E10A3B1"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Comfortable working in a team and independently.</w:t>
            </w:r>
          </w:p>
          <w:p w14:paraId="0F64C11A"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Inquisitive, proactive, and willing to challenge the status quo.</w:t>
            </w:r>
          </w:p>
          <w:p w14:paraId="2750C967" w14:textId="77777777" w:rsidR="005641E9" w:rsidRPr="005641E9" w:rsidRDefault="005641E9" w:rsidP="005641E9">
            <w:pPr>
              <w:pStyle w:val="ListParagraph"/>
              <w:numPr>
                <w:ilvl w:val="0"/>
                <w:numId w:val="44"/>
              </w:numPr>
              <w:spacing w:after="160" w:line="259" w:lineRule="auto"/>
              <w:rPr>
                <w:rFonts w:ascii="Times New Roman" w:eastAsia="Times New Roman" w:hAnsi="Times New Roman"/>
              </w:rPr>
            </w:pPr>
            <w:r w:rsidRPr="005641E9">
              <w:rPr>
                <w:rFonts w:ascii="Times New Roman" w:eastAsia="Times New Roman" w:hAnsi="Times New Roman"/>
              </w:rPr>
              <w:t>Resilient and productive in repetitive tasks.</w:t>
            </w:r>
          </w:p>
          <w:p w14:paraId="737C331D" w14:textId="77777777" w:rsidR="005641E9" w:rsidRPr="006A6B38" w:rsidRDefault="005641E9" w:rsidP="005641E9">
            <w:pPr>
              <w:numPr>
                <w:ilvl w:val="0"/>
                <w:numId w:val="30"/>
              </w:numPr>
              <w:spacing w:after="160" w:line="259" w:lineRule="auto"/>
            </w:pPr>
            <w:r w:rsidRPr="006A6B38">
              <w:rPr>
                <w:b/>
                <w:bCs/>
              </w:rPr>
              <w:t>Mindset:</w:t>
            </w:r>
            <w:r w:rsidRPr="006A6B38">
              <w:t xml:space="preserve"> Customer-focused, improvement-oriented, and process-driven.</w:t>
            </w:r>
          </w:p>
          <w:p w14:paraId="33A67F62" w14:textId="77777777" w:rsidR="00283B7E" w:rsidRPr="00613055" w:rsidRDefault="00283B7E" w:rsidP="005641E9">
            <w:pPr>
              <w:pStyle w:val="ListParagraph"/>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lastRenderedPageBreak/>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DF28" w14:textId="77777777" w:rsidR="005F06E3" w:rsidRDefault="005F06E3" w:rsidP="0020039E">
      <w:pPr>
        <w:spacing w:after="0" w:line="240" w:lineRule="auto"/>
      </w:pPr>
      <w:r>
        <w:separator/>
      </w:r>
    </w:p>
  </w:endnote>
  <w:endnote w:type="continuationSeparator" w:id="0">
    <w:p w14:paraId="6B5756B7" w14:textId="77777777" w:rsidR="005F06E3" w:rsidRDefault="005F06E3"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B129" w14:textId="77777777" w:rsidR="005F06E3" w:rsidRDefault="005F06E3" w:rsidP="0020039E">
      <w:pPr>
        <w:spacing w:after="0" w:line="240" w:lineRule="auto"/>
      </w:pPr>
      <w:r>
        <w:separator/>
      </w:r>
    </w:p>
  </w:footnote>
  <w:footnote w:type="continuationSeparator" w:id="0">
    <w:p w14:paraId="44A78BB6" w14:textId="77777777" w:rsidR="005F06E3" w:rsidRDefault="005F06E3"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D68D6"/>
    <w:multiLevelType w:val="multilevel"/>
    <w:tmpl w:val="72F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60FBD"/>
    <w:multiLevelType w:val="multilevel"/>
    <w:tmpl w:val="F7F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36C6C"/>
    <w:multiLevelType w:val="multilevel"/>
    <w:tmpl w:val="8A82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EE65AD"/>
    <w:multiLevelType w:val="multilevel"/>
    <w:tmpl w:val="DEDC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83978"/>
    <w:multiLevelType w:val="multilevel"/>
    <w:tmpl w:val="FF8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427CD9"/>
    <w:multiLevelType w:val="multilevel"/>
    <w:tmpl w:val="A6CC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900EC"/>
    <w:multiLevelType w:val="multilevel"/>
    <w:tmpl w:val="37F0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0"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A55"/>
    <w:multiLevelType w:val="multilevel"/>
    <w:tmpl w:val="596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BEA4F6E"/>
    <w:multiLevelType w:val="hybridMultilevel"/>
    <w:tmpl w:val="CC38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3"/>
  </w:num>
  <w:num w:numId="2" w16cid:durableId="1517424946">
    <w:abstractNumId w:val="38"/>
  </w:num>
  <w:num w:numId="3" w16cid:durableId="609245925">
    <w:abstractNumId w:val="7"/>
  </w:num>
  <w:num w:numId="4" w16cid:durableId="1822189727">
    <w:abstractNumId w:val="14"/>
  </w:num>
  <w:num w:numId="5" w16cid:durableId="1759054776">
    <w:abstractNumId w:val="32"/>
  </w:num>
  <w:num w:numId="6" w16cid:durableId="602222349">
    <w:abstractNumId w:val="8"/>
  </w:num>
  <w:num w:numId="7" w16cid:durableId="984697127">
    <w:abstractNumId w:val="30"/>
  </w:num>
  <w:num w:numId="8" w16cid:durableId="1103769425">
    <w:abstractNumId w:val="25"/>
  </w:num>
  <w:num w:numId="9" w16cid:durableId="1376739174">
    <w:abstractNumId w:val="9"/>
  </w:num>
  <w:num w:numId="10" w16cid:durableId="1858470076">
    <w:abstractNumId w:val="17"/>
  </w:num>
  <w:num w:numId="11" w16cid:durableId="2124767254">
    <w:abstractNumId w:val="35"/>
  </w:num>
  <w:num w:numId="12" w16cid:durableId="1133015001">
    <w:abstractNumId w:val="18"/>
  </w:num>
  <w:num w:numId="13" w16cid:durableId="1094864668">
    <w:abstractNumId w:val="19"/>
  </w:num>
  <w:num w:numId="14" w16cid:durableId="1833644499">
    <w:abstractNumId w:val="1"/>
  </w:num>
  <w:num w:numId="15" w16cid:durableId="1625698543">
    <w:abstractNumId w:val="11"/>
  </w:num>
  <w:num w:numId="16" w16cid:durableId="1840541574">
    <w:abstractNumId w:val="6"/>
  </w:num>
  <w:num w:numId="17" w16cid:durableId="188104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0"/>
  </w:num>
  <w:num w:numId="19" w16cid:durableId="1162696557">
    <w:abstractNumId w:val="4"/>
  </w:num>
  <w:num w:numId="20" w16cid:durableId="10998387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6"/>
  </w:num>
  <w:num w:numId="22" w16cid:durableId="1601404175">
    <w:abstractNumId w:val="39"/>
  </w:num>
  <w:num w:numId="23" w16cid:durableId="1878420931">
    <w:abstractNumId w:val="0"/>
  </w:num>
  <w:num w:numId="24" w16cid:durableId="1078208396">
    <w:abstractNumId w:val="31"/>
  </w:num>
  <w:num w:numId="25" w16cid:durableId="1577665441">
    <w:abstractNumId w:val="29"/>
  </w:num>
  <w:num w:numId="26" w16cid:durableId="93477420">
    <w:abstractNumId w:val="42"/>
  </w:num>
  <w:num w:numId="27" w16cid:durableId="1646664576">
    <w:abstractNumId w:val="15"/>
  </w:num>
  <w:num w:numId="28" w16cid:durableId="2108303783">
    <w:abstractNumId w:val="21"/>
  </w:num>
  <w:num w:numId="29" w16cid:durableId="172574575">
    <w:abstractNumId w:val="16"/>
  </w:num>
  <w:num w:numId="30" w16cid:durableId="1156995145">
    <w:abstractNumId w:val="10"/>
  </w:num>
  <w:num w:numId="31" w16cid:durableId="870612035">
    <w:abstractNumId w:val="41"/>
  </w:num>
  <w:num w:numId="32" w16cid:durableId="1576014917">
    <w:abstractNumId w:val="33"/>
  </w:num>
  <w:num w:numId="33" w16cid:durableId="1064140491">
    <w:abstractNumId w:val="40"/>
  </w:num>
  <w:num w:numId="34" w16cid:durableId="899557612">
    <w:abstractNumId w:val="13"/>
  </w:num>
  <w:num w:numId="35" w16cid:durableId="1195265114">
    <w:abstractNumId w:val="24"/>
  </w:num>
  <w:num w:numId="36" w16cid:durableId="829367995">
    <w:abstractNumId w:val="2"/>
  </w:num>
  <w:num w:numId="37" w16cid:durableId="146822578">
    <w:abstractNumId w:val="3"/>
  </w:num>
  <w:num w:numId="38" w16cid:durableId="139154049">
    <w:abstractNumId w:val="26"/>
  </w:num>
  <w:num w:numId="39" w16cid:durableId="1672903628">
    <w:abstractNumId w:val="27"/>
  </w:num>
  <w:num w:numId="40" w16cid:durableId="1171944513">
    <w:abstractNumId w:val="5"/>
  </w:num>
  <w:num w:numId="41" w16cid:durableId="916137579">
    <w:abstractNumId w:val="22"/>
  </w:num>
  <w:num w:numId="42" w16cid:durableId="1978141626">
    <w:abstractNumId w:val="34"/>
  </w:num>
  <w:num w:numId="43" w16cid:durableId="1688215151">
    <w:abstractNumId w:val="12"/>
  </w:num>
  <w:num w:numId="44" w16cid:durableId="5712394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641E9"/>
    <w:rsid w:val="005E5258"/>
    <w:rsid w:val="005F06E3"/>
    <w:rsid w:val="005F75F2"/>
    <w:rsid w:val="00613055"/>
    <w:rsid w:val="00620764"/>
    <w:rsid w:val="00627169"/>
    <w:rsid w:val="00641315"/>
    <w:rsid w:val="006D14B9"/>
    <w:rsid w:val="006E3E25"/>
    <w:rsid w:val="00784C57"/>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975"/>
    <w:rsid w:val="009D4E27"/>
    <w:rsid w:val="009F3689"/>
    <w:rsid w:val="00A12E4B"/>
    <w:rsid w:val="00A13974"/>
    <w:rsid w:val="00A445A9"/>
    <w:rsid w:val="00A60D75"/>
    <w:rsid w:val="00A667B7"/>
    <w:rsid w:val="00A858AA"/>
    <w:rsid w:val="00AF60EF"/>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55AB"/>
    <w:rsid w:val="00D1405C"/>
    <w:rsid w:val="00D156DE"/>
    <w:rsid w:val="00D266DC"/>
    <w:rsid w:val="00D27CC1"/>
    <w:rsid w:val="00D451E0"/>
    <w:rsid w:val="00DF3B43"/>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3531</Characters>
  <Application>Microsoft Office Word</Application>
  <DocSecurity>4</DocSecurity>
  <Lines>67</Lines>
  <Paragraphs>51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Jessica Linnell</cp:lastModifiedBy>
  <cp:revision>2</cp:revision>
  <cp:lastPrinted>2015-08-11T09:10:00Z</cp:lastPrinted>
  <dcterms:created xsi:type="dcterms:W3CDTF">2025-11-28T12:22:00Z</dcterms:created>
  <dcterms:modified xsi:type="dcterms:W3CDTF">2025-11-28T12:22:00Z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