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7FF27DC" w14:textId="788A4B29" w:rsidR="00FE4436" w:rsidRDefault="00F70137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Technology Application Manager </w:t>
            </w:r>
          </w:p>
          <w:p w14:paraId="06188390" w14:textId="7883812A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3F3565DB" w:rsidR="40145B23" w:rsidRDefault="00B34DCF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AB Neo</w:t>
            </w:r>
          </w:p>
          <w:p w14:paraId="27C922F8" w14:textId="15917951" w:rsidR="00017473" w:rsidRDefault="00017473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B27F3E0" w14:textId="31D1EA11" w:rsidR="00FE4436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Technic</w:t>
            </w:r>
            <w:r w:rsidR="005C78EE">
              <w:rPr>
                <w:rFonts w:ascii="FS Emeric Book" w:eastAsia="FS Emeric Book" w:hAnsi="FS Emeric Book" w:cs="FS Emeric Book"/>
                <w:kern w:val="24"/>
              </w:rPr>
              <w:t>al</w:t>
            </w:r>
          </w:p>
          <w:p w14:paraId="74DAF3D2" w14:textId="0203E9AB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2C25DB4" w14:textId="6E93B523" w:rsidR="00FE4436" w:rsidRDefault="00A9393F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Spain</w:t>
            </w:r>
          </w:p>
          <w:p w14:paraId="52D7E18B" w14:textId="164CFE3E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855FE76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514F27A4" w14:textId="77777777" w:rsidR="4855FE76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Permanent</w:t>
            </w:r>
          </w:p>
          <w:p w14:paraId="0CE8B901" w14:textId="47DBAB80" w:rsidR="001628F9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017473" w:rsidRDefault="4233CEDE" w:rsidP="00017473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77A8C6FB" w14:textId="217F938C" w:rsidR="00CE0693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297D39">
              <w:rPr>
                <w:rFonts w:ascii="FS Emeric Book" w:eastAsia="FS Emeric Book" w:hAnsi="FS Emeric Book" w:cs="FS Emeric Book"/>
                <w:kern w:val="24"/>
              </w:rPr>
              <w:t>Technical Director</w:t>
            </w:r>
            <w:r w:rsidR="005C78EE">
              <w:rPr>
                <w:rFonts w:ascii="FS Emeric Book" w:eastAsia="FS Emeric Book" w:hAnsi="FS Emeric Book" w:cs="FS Emeric Book"/>
                <w:kern w:val="24"/>
              </w:rPr>
              <w:t xml:space="preserve"> </w:t>
            </w:r>
            <w:proofErr w:type="spellStart"/>
            <w:r w:rsidR="005C78EE">
              <w:rPr>
                <w:rFonts w:ascii="FS Emeric Book" w:eastAsia="FS Emeric Book" w:hAnsi="FS Emeric Book" w:cs="FS Emeric Book"/>
                <w:kern w:val="24"/>
              </w:rPr>
              <w:t>ABNeo</w:t>
            </w:r>
            <w:proofErr w:type="spellEnd"/>
          </w:p>
          <w:p w14:paraId="6A36610A" w14:textId="77777777" w:rsidR="005C6ACF" w:rsidRDefault="005C6ACF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4E365AFA" w14:textId="187041E8" w:rsidR="003F02F5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1E7BE71B" w14:textId="0227DC2D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Default="552DD916" w:rsidP="19637E7C">
            <w:pPr>
              <w:rPr>
                <w:b/>
                <w:bCs/>
                <w:szCs w:val="22"/>
              </w:rPr>
            </w:pPr>
          </w:p>
          <w:p w14:paraId="45B3D6B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14F706AE" w14:textId="2A7D032C" w:rsidR="00916FF3" w:rsidRPr="00F70137" w:rsidRDefault="00F70137" w:rsidP="00F70137">
            <w:pPr>
              <w:pStyle w:val="Listeafsnit"/>
              <w:ind w:left="0"/>
              <w:rPr>
                <w:rFonts w:asciiTheme="minorHAnsi" w:eastAsia="FS Emeric Book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To proactively support and participate in the nutrition activities of </w:t>
            </w:r>
            <w:proofErr w:type="spellStart"/>
            <w:proofErr w:type="gramStart"/>
            <w:r w:rsidRPr="00F70137">
              <w:rPr>
                <w:rFonts w:asciiTheme="minorHAnsi" w:hAnsiTheme="minorHAnsi" w:cstheme="minorHAnsi"/>
                <w:sz w:val="20"/>
              </w:rPr>
              <w:t>ABNeo</w:t>
            </w:r>
            <w:proofErr w:type="spellEnd"/>
            <w:r w:rsidR="00F630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9393F">
              <w:rPr>
                <w:rFonts w:asciiTheme="minorHAnsi" w:hAnsiTheme="minorHAnsi" w:cstheme="minorHAnsi"/>
                <w:sz w:val="20"/>
              </w:rPr>
              <w:t>Spain</w:t>
            </w:r>
            <w:r w:rsidRPr="00F70137">
              <w:rPr>
                <w:rFonts w:asciiTheme="minorHAnsi" w:hAnsiTheme="minorHAnsi" w:cstheme="minorHAnsi"/>
                <w:sz w:val="20"/>
              </w:rPr>
              <w:t>, and</w:t>
            </w:r>
            <w:proofErr w:type="gramEnd"/>
            <w:r w:rsidRPr="00F70137">
              <w:rPr>
                <w:rFonts w:asciiTheme="minorHAnsi" w:hAnsiTheme="minorHAnsi" w:cstheme="minorHAnsi"/>
                <w:sz w:val="20"/>
              </w:rPr>
              <w:t xml:space="preserve"> lead the</w:t>
            </w:r>
            <w:r w:rsidR="00570A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0137">
              <w:rPr>
                <w:rFonts w:asciiTheme="minorHAnsi" w:hAnsiTheme="minorHAnsi" w:cstheme="minorHAnsi"/>
                <w:sz w:val="20"/>
              </w:rPr>
              <w:t>ABNeo</w:t>
            </w:r>
            <w:proofErr w:type="spellEnd"/>
            <w:r w:rsidRPr="00F7013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A9393F">
              <w:rPr>
                <w:rFonts w:asciiTheme="minorHAnsi" w:hAnsiTheme="minorHAnsi" w:cstheme="minorHAnsi"/>
                <w:sz w:val="20"/>
              </w:rPr>
              <w:t>spanish</w:t>
            </w:r>
            <w:proofErr w:type="spellEnd"/>
            <w:r w:rsidRPr="00F70137">
              <w:rPr>
                <w:rFonts w:asciiTheme="minorHAnsi" w:hAnsiTheme="minorHAnsi" w:cstheme="minorHAnsi"/>
                <w:sz w:val="20"/>
              </w:rPr>
              <w:t xml:space="preserve"> technical Team. The aim being to provide excellence in nutritional and technical support to ensure that the needs of the customers are met in line with </w:t>
            </w:r>
            <w:proofErr w:type="spellStart"/>
            <w:r w:rsidRPr="00F70137">
              <w:rPr>
                <w:rFonts w:asciiTheme="minorHAnsi" w:hAnsiTheme="minorHAnsi" w:cstheme="minorHAnsi"/>
                <w:sz w:val="20"/>
              </w:rPr>
              <w:t>ABNeo’s</w:t>
            </w:r>
            <w:proofErr w:type="spellEnd"/>
            <w:r w:rsidRPr="00F70137">
              <w:rPr>
                <w:rFonts w:asciiTheme="minorHAnsi" w:hAnsiTheme="minorHAnsi" w:cstheme="minorHAnsi"/>
                <w:sz w:val="20"/>
              </w:rPr>
              <w:t xml:space="preserve"> role as a leading innovative nutritional business.</w:t>
            </w:r>
          </w:p>
        </w:tc>
      </w:tr>
      <w:tr w:rsidR="000233F2" w:rsidRPr="00C56F70" w14:paraId="45E236E6" w14:textId="77777777" w:rsidTr="00866AD8"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6017B88C" w14:textId="0B9030CC" w:rsidR="00F70137" w:rsidRDefault="00F70137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To lead the </w:t>
            </w:r>
            <w:r w:rsidR="002E5A26">
              <w:rPr>
                <w:rFonts w:asciiTheme="minorHAnsi" w:hAnsiTheme="minorHAnsi" w:cstheme="minorHAnsi"/>
                <w:sz w:val="20"/>
              </w:rPr>
              <w:t>Spanish</w:t>
            </w:r>
            <w:r w:rsidR="003A4F8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technical </w:t>
            </w:r>
            <w:proofErr w:type="gramStart"/>
            <w:r w:rsidRPr="00F70137">
              <w:rPr>
                <w:rFonts w:asciiTheme="minorHAnsi" w:hAnsiTheme="minorHAnsi" w:cstheme="minorHAnsi"/>
                <w:sz w:val="20"/>
              </w:rPr>
              <w:t>team ,</w:t>
            </w:r>
            <w:proofErr w:type="gramEnd"/>
            <w:r w:rsidRPr="00F70137">
              <w:rPr>
                <w:rFonts w:asciiTheme="minorHAnsi" w:hAnsiTheme="minorHAnsi" w:cstheme="minorHAnsi"/>
                <w:sz w:val="20"/>
              </w:rPr>
              <w:t xml:space="preserve"> contribute and deliver excellence in commercial nutritional knowledge. This may relate to sales support, marketing information or any other specific need.</w:t>
            </w:r>
          </w:p>
          <w:p w14:paraId="4ADA7323" w14:textId="77777777" w:rsidR="00E2770E" w:rsidRDefault="00E2770E" w:rsidP="00E2770E">
            <w:pPr>
              <w:pStyle w:val="Listeafsnit"/>
              <w:rPr>
                <w:rFonts w:asciiTheme="minorHAnsi" w:hAnsiTheme="minorHAnsi" w:cstheme="minorHAnsi"/>
                <w:sz w:val="20"/>
              </w:rPr>
            </w:pPr>
          </w:p>
          <w:p w14:paraId="5E14D9AE" w14:textId="5AB25B9B" w:rsidR="00E2770E" w:rsidRPr="00F70137" w:rsidRDefault="00E2770E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Demonstrate excellence in piglet nutrition and formulation </w:t>
            </w:r>
            <w:r w:rsidR="00A379D6">
              <w:rPr>
                <w:rFonts w:asciiTheme="minorHAnsi" w:hAnsiTheme="minorHAnsi" w:cstheme="minorHAnsi"/>
                <w:sz w:val="20"/>
              </w:rPr>
              <w:t>capabilities.</w:t>
            </w:r>
          </w:p>
          <w:p w14:paraId="090FC833" w14:textId="77777777" w:rsidR="00F70137" w:rsidRPr="00F70137" w:rsidRDefault="00F70137" w:rsidP="00F70137">
            <w:pPr>
              <w:pStyle w:val="Listeafsnit"/>
              <w:rPr>
                <w:rFonts w:asciiTheme="minorHAnsi" w:hAnsiTheme="minorHAnsi" w:cstheme="minorHAnsi"/>
                <w:sz w:val="20"/>
              </w:rPr>
            </w:pPr>
          </w:p>
          <w:p w14:paraId="3D80113D" w14:textId="77777777" w:rsidR="00F70137" w:rsidRPr="00F70137" w:rsidRDefault="00F70137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Generation of technical papers and articles for company web site and other marketing communications, both internal and external. </w:t>
            </w:r>
          </w:p>
          <w:p w14:paraId="75221A4A" w14:textId="77777777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</w:p>
          <w:p w14:paraId="38576D83" w14:textId="31FA3B8D" w:rsidR="00F70137" w:rsidRPr="00F70137" w:rsidRDefault="00F70137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Support </w:t>
            </w:r>
            <w:r w:rsidR="002E5A26">
              <w:rPr>
                <w:rFonts w:asciiTheme="minorHAnsi" w:hAnsiTheme="minorHAnsi" w:cstheme="minorHAnsi"/>
                <w:sz w:val="20"/>
              </w:rPr>
              <w:t>Spanish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 R&amp;D activities. Feed material and product evaluations and trials and commercial interpretation and communication.</w:t>
            </w:r>
          </w:p>
          <w:p w14:paraId="0D111256" w14:textId="77777777" w:rsidR="00F70137" w:rsidRPr="00F70137" w:rsidRDefault="00F70137" w:rsidP="00F70137">
            <w:pPr>
              <w:pStyle w:val="Listeafsnit"/>
              <w:rPr>
                <w:rFonts w:asciiTheme="minorHAnsi" w:hAnsiTheme="minorHAnsi" w:cstheme="minorHAnsi"/>
                <w:sz w:val="20"/>
              </w:rPr>
            </w:pPr>
          </w:p>
          <w:p w14:paraId="62F91541" w14:textId="77777777" w:rsidR="00F70137" w:rsidRPr="00F70137" w:rsidRDefault="00F70137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Development of technical ideas to add value to product sales.</w:t>
            </w:r>
          </w:p>
          <w:p w14:paraId="08B1384E" w14:textId="77777777" w:rsidR="00F70137" w:rsidRPr="00F70137" w:rsidRDefault="00F70137" w:rsidP="00F70137">
            <w:pPr>
              <w:pStyle w:val="Listeafsnit"/>
              <w:rPr>
                <w:rFonts w:asciiTheme="minorHAnsi" w:hAnsiTheme="minorHAnsi" w:cstheme="minorHAnsi"/>
                <w:sz w:val="20"/>
              </w:rPr>
            </w:pPr>
          </w:p>
          <w:p w14:paraId="11C9CC13" w14:textId="77777777" w:rsidR="00F70137" w:rsidRPr="00F70137" w:rsidRDefault="00F70137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Meet with suppliers and evaluate new products, </w:t>
            </w:r>
            <w:proofErr w:type="gramStart"/>
            <w:r w:rsidRPr="00F70137">
              <w:rPr>
                <w:rFonts w:asciiTheme="minorHAnsi" w:hAnsiTheme="minorHAnsi" w:cstheme="minorHAnsi"/>
                <w:sz w:val="20"/>
              </w:rPr>
              <w:t>concepts</w:t>
            </w:r>
            <w:proofErr w:type="gramEnd"/>
            <w:r w:rsidRPr="00F70137">
              <w:rPr>
                <w:rFonts w:asciiTheme="minorHAnsi" w:hAnsiTheme="minorHAnsi" w:cstheme="minorHAnsi"/>
                <w:sz w:val="20"/>
              </w:rPr>
              <w:t xml:space="preserve"> and additives. </w:t>
            </w:r>
          </w:p>
          <w:p w14:paraId="05A6B02D" w14:textId="77777777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</w:p>
          <w:p w14:paraId="66C15575" w14:textId="1528E05B" w:rsidR="00F70137" w:rsidRPr="00F70137" w:rsidRDefault="00F70137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Collaboration in AB Agri innovation projects where appropriate.</w:t>
            </w:r>
          </w:p>
          <w:p w14:paraId="488F44B0" w14:textId="77777777" w:rsidR="00F70137" w:rsidRPr="00F70137" w:rsidRDefault="00F70137" w:rsidP="00F70137">
            <w:pPr>
              <w:pStyle w:val="Listeafsnit"/>
              <w:rPr>
                <w:rFonts w:asciiTheme="minorHAnsi" w:hAnsiTheme="minorHAnsi" w:cstheme="minorHAnsi"/>
                <w:sz w:val="20"/>
              </w:rPr>
            </w:pPr>
          </w:p>
          <w:p w14:paraId="5C33C166" w14:textId="2B947826" w:rsidR="00F70137" w:rsidRPr="00F70137" w:rsidRDefault="00F70137" w:rsidP="00F70137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Work with appropriate members of the </w:t>
            </w:r>
            <w:r w:rsidR="002E5A26">
              <w:rPr>
                <w:rFonts w:asciiTheme="minorHAnsi" w:hAnsiTheme="minorHAnsi" w:cstheme="minorHAnsi"/>
                <w:sz w:val="20"/>
              </w:rPr>
              <w:t>Spanish</w:t>
            </w:r>
            <w:r w:rsidRPr="00F70137">
              <w:rPr>
                <w:rFonts w:asciiTheme="minorHAnsi" w:hAnsiTheme="minorHAnsi" w:cstheme="minorHAnsi"/>
                <w:sz w:val="20"/>
              </w:rPr>
              <w:t xml:space="preserve"> team to ensure a cohesive and consistent approach to product matrix values on internal and product </w:t>
            </w:r>
            <w:proofErr w:type="gramStart"/>
            <w:r w:rsidRPr="00F70137">
              <w:rPr>
                <w:rFonts w:asciiTheme="minorHAnsi" w:hAnsiTheme="minorHAnsi" w:cstheme="minorHAnsi"/>
                <w:sz w:val="20"/>
              </w:rPr>
              <w:t>labels .</w:t>
            </w:r>
            <w:proofErr w:type="gramEnd"/>
          </w:p>
          <w:p w14:paraId="1BF0679F" w14:textId="77777777" w:rsidR="00F70137" w:rsidRPr="00F70137" w:rsidRDefault="00F70137" w:rsidP="00F70137">
            <w:pPr>
              <w:pStyle w:val="Listeafsnit"/>
              <w:rPr>
                <w:rFonts w:asciiTheme="minorHAnsi" w:hAnsiTheme="minorHAnsi" w:cstheme="minorHAnsi"/>
                <w:sz w:val="20"/>
              </w:rPr>
            </w:pPr>
          </w:p>
          <w:p w14:paraId="0B42063B" w14:textId="77777777" w:rsidR="00F70137" w:rsidRPr="005818F9" w:rsidRDefault="00F70137" w:rsidP="00F70137">
            <w:pPr>
              <w:pStyle w:val="Listeafsni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5818F9">
              <w:rPr>
                <w:rFonts w:asciiTheme="minorHAnsi" w:hAnsiTheme="minorHAnsi" w:cstheme="minorHAnsi"/>
                <w:sz w:val="20"/>
              </w:rPr>
              <w:t>Provide Technical support to internal members and customers to ensure customer’s enquiries are dealt with professionally and efficiently.</w:t>
            </w:r>
          </w:p>
          <w:p w14:paraId="2C8596A1" w14:textId="77777777" w:rsidR="00F70137" w:rsidRPr="00F70137" w:rsidRDefault="00F70137" w:rsidP="00F70137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21F862AA" w14:textId="77777777" w:rsidR="00F70137" w:rsidRPr="00F70137" w:rsidRDefault="00F70137" w:rsidP="00F70137">
            <w:pPr>
              <w:rPr>
                <w:rFonts w:asciiTheme="minorHAnsi" w:hAnsiTheme="minorHAnsi" w:cstheme="minorHAnsi"/>
              </w:rPr>
            </w:pPr>
          </w:p>
          <w:p w14:paraId="42D37953" w14:textId="76E19E80" w:rsidR="00386C78" w:rsidRPr="00F70137" w:rsidRDefault="00386C78" w:rsidP="00F70137">
            <w:p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</w:p>
        </w:tc>
      </w:tr>
      <w:tr w:rsidR="000233F2" w:rsidRPr="00C56F70" w14:paraId="1705644B" w14:textId="77777777" w:rsidTr="00866AD8">
        <w:tc>
          <w:tcPr>
            <w:tcW w:w="2341" w:type="dxa"/>
          </w:tcPr>
          <w:p w14:paraId="0172EB1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03C032F7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0397999C" w14:textId="5477950E" w:rsidR="00265029" w:rsidRPr="00F70137" w:rsidRDefault="00481C8A" w:rsidP="003D742C">
            <w:pPr>
              <w:pStyle w:val="Listeafsni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Deliver an effective ideation process that leads to market solutions and creates value for the customer and </w:t>
            </w:r>
            <w:proofErr w:type="spellStart"/>
            <w:r w:rsidRPr="00F70137">
              <w:rPr>
                <w:rFonts w:asciiTheme="minorHAnsi" w:eastAsia="FS Emeric Book" w:hAnsiTheme="minorHAnsi" w:cstheme="minorHAnsi"/>
                <w:sz w:val="20"/>
              </w:rPr>
              <w:t>ABNeo</w:t>
            </w:r>
            <w:proofErr w:type="spellEnd"/>
            <w:r w:rsidRPr="00F70137">
              <w:rPr>
                <w:rFonts w:asciiTheme="minorHAnsi" w:eastAsia="FS Emeric Book" w:hAnsiTheme="minorHAnsi" w:cstheme="minorHAnsi"/>
                <w:sz w:val="20"/>
              </w:rPr>
              <w:t>.</w:t>
            </w:r>
          </w:p>
          <w:p w14:paraId="57ECC3D0" w14:textId="77777777" w:rsidR="00973944" w:rsidRPr="00F70137" w:rsidRDefault="00481C8A" w:rsidP="00D235B9">
            <w:pPr>
              <w:pStyle w:val="Listeafsni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Create a strong Innovation culture through strong engagements with commercial and technical teams.</w:t>
            </w:r>
          </w:p>
          <w:p w14:paraId="7D0F636F" w14:textId="77777777" w:rsidR="00481C8A" w:rsidRPr="00F70137" w:rsidRDefault="00481C8A" w:rsidP="00D235B9">
            <w:pPr>
              <w:pStyle w:val="Listeafsni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Ability to identify new opportunities for developments within the current product portfolio.</w:t>
            </w:r>
          </w:p>
          <w:p w14:paraId="42DF9935" w14:textId="79852950" w:rsidR="00481C8A" w:rsidRPr="00F70137" w:rsidRDefault="003B2037" w:rsidP="00D235B9">
            <w:pPr>
              <w:pStyle w:val="Listeafsnit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 w:val="20"/>
              </w:rPr>
            </w:pPr>
            <w:r>
              <w:rPr>
                <w:rFonts w:asciiTheme="minorHAnsi" w:eastAsia="FS Emeric Book" w:hAnsiTheme="minorHAnsi" w:cstheme="minorHAnsi"/>
                <w:sz w:val="20"/>
              </w:rPr>
              <w:t xml:space="preserve">To ensure that the product portfolio continues to meet the requirements </w:t>
            </w:r>
            <w:r w:rsidR="004442D4">
              <w:rPr>
                <w:rFonts w:asciiTheme="minorHAnsi" w:eastAsia="FS Emeric Book" w:hAnsiTheme="minorHAnsi" w:cstheme="minorHAnsi"/>
                <w:sz w:val="20"/>
              </w:rPr>
              <w:t xml:space="preserve">and delivers value to </w:t>
            </w:r>
            <w:proofErr w:type="spellStart"/>
            <w:r w:rsidR="004442D4">
              <w:rPr>
                <w:rFonts w:asciiTheme="minorHAnsi" w:eastAsia="FS Emeric Book" w:hAnsiTheme="minorHAnsi" w:cstheme="minorHAnsi"/>
                <w:sz w:val="20"/>
              </w:rPr>
              <w:t>ABNeo</w:t>
            </w:r>
            <w:proofErr w:type="spellEnd"/>
            <w:r w:rsidR="004442D4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  <w:r w:rsidR="00FD50D0">
              <w:rPr>
                <w:rFonts w:asciiTheme="minorHAnsi" w:eastAsia="FS Emeric Book" w:hAnsiTheme="minorHAnsi" w:cstheme="minorHAnsi"/>
                <w:sz w:val="20"/>
              </w:rPr>
              <w:t>Spanish</w:t>
            </w:r>
            <w:r w:rsidR="004442D4">
              <w:rPr>
                <w:rFonts w:asciiTheme="minorHAnsi" w:eastAsia="FS Emeric Book" w:hAnsiTheme="minorHAnsi" w:cstheme="minorHAnsi"/>
                <w:sz w:val="20"/>
              </w:rPr>
              <w:t xml:space="preserve"> customers.</w:t>
            </w:r>
          </w:p>
        </w:tc>
      </w:tr>
      <w:tr w:rsidR="000233F2" w:rsidRPr="00C56F70" w14:paraId="6952C69F" w14:textId="77777777" w:rsidTr="00866AD8">
        <w:tc>
          <w:tcPr>
            <w:tcW w:w="2341" w:type="dxa"/>
          </w:tcPr>
          <w:p w14:paraId="667BEB2E" w14:textId="5EB9196D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What are the challenges of the relationships, communication strategies required </w:t>
            </w:r>
            <w:proofErr w:type="gramStart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etc</w:t>
            </w:r>
            <w:proofErr w:type="gramEnd"/>
          </w:p>
          <w:p w14:paraId="1260F5EA" w14:textId="273D8CC4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4021D902" w14:textId="0D38F146" w:rsidR="004B0E8E" w:rsidRDefault="004B0E8E" w:rsidP="00143C64">
            <w:pPr>
              <w:pStyle w:val="Listeafsni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proofErr w:type="spellStart"/>
            <w:r>
              <w:rPr>
                <w:rFonts w:asciiTheme="minorHAnsi" w:eastAsia="FS Emeric Book" w:hAnsiTheme="minorHAnsi" w:cstheme="minorHAnsi"/>
                <w:sz w:val="20"/>
              </w:rPr>
              <w:t>ABNeo</w:t>
            </w:r>
            <w:proofErr w:type="spellEnd"/>
            <w:r>
              <w:rPr>
                <w:rFonts w:asciiTheme="minorHAnsi" w:eastAsia="FS Emeric Book" w:hAnsiTheme="minorHAnsi" w:cstheme="minorHAnsi"/>
                <w:sz w:val="20"/>
              </w:rPr>
              <w:t xml:space="preserve"> Technical Director</w:t>
            </w:r>
          </w:p>
          <w:p w14:paraId="3A179BF0" w14:textId="21DDB471" w:rsidR="00143C64" w:rsidRPr="00F70137" w:rsidRDefault="00143C64" w:rsidP="00143C64">
            <w:pPr>
              <w:pStyle w:val="Listeafsni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proofErr w:type="spellStart"/>
            <w:r w:rsidRPr="00F70137">
              <w:rPr>
                <w:rFonts w:asciiTheme="minorHAnsi" w:eastAsia="FS Emeric Book" w:hAnsiTheme="minorHAnsi" w:cstheme="minorHAnsi"/>
                <w:sz w:val="20"/>
              </w:rPr>
              <w:t>AB</w:t>
            </w:r>
            <w:r w:rsidR="00F70137" w:rsidRPr="00F70137">
              <w:rPr>
                <w:rFonts w:asciiTheme="minorHAnsi" w:eastAsia="FS Emeric Book" w:hAnsiTheme="minorHAnsi" w:cstheme="minorHAnsi"/>
                <w:sz w:val="20"/>
              </w:rPr>
              <w:t>Neo</w:t>
            </w:r>
            <w:proofErr w:type="spellEnd"/>
            <w:r w:rsidR="00F70137" w:rsidRPr="00F70137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  <w:r w:rsidR="00FD50D0">
              <w:rPr>
                <w:rFonts w:asciiTheme="minorHAnsi" w:eastAsia="FS Emeric Book" w:hAnsiTheme="minorHAnsi" w:cstheme="minorHAnsi"/>
                <w:sz w:val="20"/>
              </w:rPr>
              <w:t>Spanish</w:t>
            </w:r>
            <w:r w:rsidR="003A4F82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  <w:r w:rsidR="005C78EE" w:rsidRPr="00F70137">
              <w:rPr>
                <w:rFonts w:asciiTheme="minorHAnsi" w:eastAsia="FS Emeric Book" w:hAnsiTheme="minorHAnsi" w:cstheme="minorHAnsi"/>
                <w:sz w:val="20"/>
              </w:rPr>
              <w:t>Management Team</w:t>
            </w:r>
          </w:p>
          <w:p w14:paraId="3ADCCF99" w14:textId="7581C949" w:rsidR="00F44341" w:rsidRPr="00F70137" w:rsidRDefault="00F44341" w:rsidP="00143C64">
            <w:pPr>
              <w:pStyle w:val="Listeafsni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C</w:t>
            </w:r>
            <w:r w:rsidR="00864535" w:rsidRPr="00F70137">
              <w:rPr>
                <w:rFonts w:asciiTheme="minorHAnsi" w:eastAsia="FS Emeric Book" w:hAnsiTheme="minorHAnsi" w:cstheme="minorHAnsi"/>
                <w:sz w:val="20"/>
              </w:rPr>
              <w:t>ommercial Teams</w:t>
            </w:r>
          </w:p>
          <w:p w14:paraId="66FE9E49" w14:textId="471B9CC4" w:rsidR="00143C64" w:rsidRPr="00F70137" w:rsidRDefault="00864535" w:rsidP="00143C64">
            <w:pPr>
              <w:pStyle w:val="Listeafsni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Technical Teams</w:t>
            </w:r>
          </w:p>
          <w:p w14:paraId="074E7E5F" w14:textId="6A3D6035" w:rsidR="000233F2" w:rsidRPr="00F70137" w:rsidRDefault="00864535" w:rsidP="00EF3A48">
            <w:pPr>
              <w:pStyle w:val="Listeafsnit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Marketing Teams</w:t>
            </w:r>
          </w:p>
        </w:tc>
      </w:tr>
      <w:tr w:rsidR="19637E7C" w:rsidRPr="00F70137" w14:paraId="5CD8FBDE" w14:textId="77777777" w:rsidTr="00866AD8">
        <w:tc>
          <w:tcPr>
            <w:tcW w:w="2341" w:type="dxa"/>
          </w:tcPr>
          <w:p w14:paraId="7BFEEFBF" w14:textId="5C2C9452" w:rsidR="6A06A732" w:rsidRPr="00F70137" w:rsidRDefault="6A06A732" w:rsidP="19637E7C">
            <w:pPr>
              <w:spacing w:line="259" w:lineRule="auto"/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bCs/>
                <w:sz w:val="20"/>
              </w:rPr>
              <w:t>Scope</w:t>
            </w:r>
          </w:p>
          <w:p w14:paraId="7EDDADE2" w14:textId="348D80A0" w:rsidR="6A06A732" w:rsidRPr="00F70137" w:rsidRDefault="6A06A732" w:rsidP="19637E7C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770547EC" w14:textId="1D69E9F3" w:rsidR="00F70137" w:rsidRPr="00F70137" w:rsidRDefault="004471FA" w:rsidP="00F70137">
            <w:p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  <w:r w:rsidR="00F70137" w:rsidRPr="00F70137">
              <w:rPr>
                <w:rFonts w:asciiTheme="minorHAnsi" w:hAnsiTheme="minorHAnsi" w:cstheme="minorHAnsi"/>
                <w:sz w:val="20"/>
              </w:rPr>
              <w:t>This role requires a capacity to</w:t>
            </w:r>
            <w:r w:rsidR="004B0E8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70137" w:rsidRPr="00F70137">
              <w:rPr>
                <w:rFonts w:asciiTheme="minorHAnsi" w:hAnsiTheme="minorHAnsi" w:cstheme="minorHAnsi"/>
                <w:sz w:val="20"/>
              </w:rPr>
              <w:t xml:space="preserve">quickly gain a good knowledge of monogastric (especially Piglet nutrition) process and interpret numerical data, </w:t>
            </w:r>
            <w:proofErr w:type="gramStart"/>
            <w:r w:rsidR="00F70137" w:rsidRPr="00F70137">
              <w:rPr>
                <w:rFonts w:asciiTheme="minorHAnsi" w:hAnsiTheme="minorHAnsi" w:cstheme="minorHAnsi"/>
                <w:sz w:val="20"/>
              </w:rPr>
              <w:t>understand</w:t>
            </w:r>
            <w:proofErr w:type="gramEnd"/>
            <w:r w:rsidR="00F70137" w:rsidRPr="00F70137">
              <w:rPr>
                <w:rFonts w:asciiTheme="minorHAnsi" w:hAnsiTheme="minorHAnsi" w:cstheme="minorHAnsi"/>
                <w:sz w:val="20"/>
              </w:rPr>
              <w:t xml:space="preserve"> and compute software interfaces, the ability to grasp allocated tasks quickly.  </w:t>
            </w:r>
          </w:p>
          <w:p w14:paraId="7B06722B" w14:textId="77777777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</w:p>
          <w:p w14:paraId="12924F95" w14:textId="69A7075E" w:rsidR="00F70137" w:rsidRPr="00F70137" w:rsidRDefault="00F70137" w:rsidP="00F70137">
            <w:pPr>
              <w:rPr>
                <w:rFonts w:asciiTheme="minorHAnsi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 xml:space="preserve">Strong ability to transform technical research data to create customer value solutions. </w:t>
            </w:r>
            <w:r w:rsidRPr="00F70137">
              <w:rPr>
                <w:rFonts w:asciiTheme="minorHAnsi" w:hAnsiTheme="minorHAnsi" w:cstheme="minorHAnsi"/>
                <w:sz w:val="20"/>
              </w:rPr>
              <w:br/>
            </w:r>
            <w:r w:rsidRPr="00F70137">
              <w:rPr>
                <w:rFonts w:asciiTheme="minorHAnsi" w:hAnsiTheme="minorHAnsi" w:cstheme="minorHAnsi"/>
                <w:sz w:val="20"/>
              </w:rPr>
              <w:br/>
              <w:t>The ability to prioritise and distil information, time and resource will be essential and where applicable translate this to a commercial value proposition and communicate this internally and externally.</w:t>
            </w:r>
            <w:r w:rsidRPr="00F70137">
              <w:rPr>
                <w:rFonts w:asciiTheme="minorHAnsi" w:hAnsiTheme="minorHAnsi" w:cstheme="minorHAnsi"/>
                <w:sz w:val="20"/>
              </w:rPr>
              <w:br/>
            </w:r>
          </w:p>
          <w:p w14:paraId="50FCF20C" w14:textId="1203CB64" w:rsidR="19637E7C" w:rsidRPr="00F70137" w:rsidRDefault="00F70137" w:rsidP="00F70137">
            <w:p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hAnsiTheme="minorHAnsi" w:cstheme="minorHAnsi"/>
                <w:sz w:val="20"/>
              </w:rPr>
              <w:t>Good interpersonal skills with internal and external customers will be essential.</w:t>
            </w:r>
          </w:p>
        </w:tc>
      </w:tr>
    </w:tbl>
    <w:p w14:paraId="24623387" w14:textId="77777777" w:rsidR="0035594F" w:rsidRPr="00F70137" w:rsidRDefault="0035594F" w:rsidP="00C56F70">
      <w:pPr>
        <w:rPr>
          <w:rFonts w:asciiTheme="minorHAnsi" w:eastAsia="+mn-ea" w:hAnsiTheme="minorHAnsi" w:cstheme="minorHAnsi"/>
          <w:kern w:val="24"/>
          <w:sz w:val="20"/>
        </w:rPr>
        <w:sectPr w:rsidR="0035594F" w:rsidRPr="00F70137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112C56BF" w14:textId="77777777" w:rsidR="00866AD8" w:rsidRPr="00F70137" w:rsidRDefault="00866AD8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280"/>
        <w:gridCol w:w="1445"/>
      </w:tblGrid>
      <w:tr w:rsidR="0035594F" w:rsidRPr="00F70137" w14:paraId="226D3EC1" w14:textId="69A52A3F" w:rsidTr="001628F9">
        <w:tc>
          <w:tcPr>
            <w:tcW w:w="2336" w:type="dxa"/>
            <w:shd w:val="clear" w:color="auto" w:fill="1E3E5B"/>
          </w:tcPr>
          <w:p w14:paraId="50901500" w14:textId="4B513866" w:rsidR="0035594F" w:rsidRPr="00F70137" w:rsidRDefault="0035594F" w:rsidP="008F544C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Person Specification</w:t>
            </w:r>
          </w:p>
        </w:tc>
        <w:tc>
          <w:tcPr>
            <w:tcW w:w="5280" w:type="dxa"/>
            <w:shd w:val="clear" w:color="auto" w:fill="1E3E5B"/>
            <w:vAlign w:val="bottom"/>
          </w:tcPr>
          <w:p w14:paraId="4282791E" w14:textId="77777777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</w:p>
        </w:tc>
        <w:tc>
          <w:tcPr>
            <w:tcW w:w="1445" w:type="dxa"/>
            <w:shd w:val="clear" w:color="auto" w:fill="1E3E5B"/>
          </w:tcPr>
          <w:p w14:paraId="00529C77" w14:textId="543BAC41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Essential / Desirable</w:t>
            </w:r>
          </w:p>
        </w:tc>
      </w:tr>
      <w:tr w:rsidR="001628F9" w:rsidRPr="00F70137" w14:paraId="7004DF16" w14:textId="1344369B" w:rsidTr="001628F9">
        <w:tc>
          <w:tcPr>
            <w:tcW w:w="2336" w:type="dxa"/>
          </w:tcPr>
          <w:p w14:paraId="67302047" w14:textId="4E2E39F5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Key Behaviours:</w:t>
            </w:r>
          </w:p>
          <w:p w14:paraId="73C94549" w14:textId="2C6EFEC0" w:rsidR="001628F9" w:rsidRPr="00F70137" w:rsidRDefault="001628F9" w:rsidP="001628F9">
            <w:pPr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 xml:space="preserve">Consider which of our guiding principles are particularly relevant </w:t>
            </w:r>
            <w:proofErr w:type="gramStart"/>
            <w:r w:rsidRPr="00F70137">
              <w:rPr>
                <w:rFonts w:asciiTheme="minorHAnsi" w:eastAsia="+mn-ea" w:hAnsiTheme="minorHAnsi" w:cstheme="minorHAnsi"/>
                <w:sz w:val="20"/>
              </w:rPr>
              <w:t>and also</w:t>
            </w:r>
            <w:proofErr w:type="gramEnd"/>
            <w:r w:rsidRPr="00F70137">
              <w:rPr>
                <w:rFonts w:asciiTheme="minorHAnsi" w:eastAsia="+mn-ea" w:hAnsiTheme="minorHAnsi" w:cstheme="minorHAnsi"/>
                <w:sz w:val="20"/>
              </w:rPr>
              <w:t xml:space="preserve"> any role specific behaviours</w:t>
            </w:r>
          </w:p>
        </w:tc>
        <w:tc>
          <w:tcPr>
            <w:tcW w:w="5280" w:type="dxa"/>
          </w:tcPr>
          <w:p w14:paraId="6B9F56E5" w14:textId="50CA2CD5" w:rsidR="003842CF" w:rsidRPr="00F70137" w:rsidRDefault="001628F9" w:rsidP="001628F9">
            <w:pPr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Ability to </w:t>
            </w:r>
            <w:r w:rsidR="005F4ABD" w:rsidRPr="00F70137">
              <w:rPr>
                <w:rFonts w:asciiTheme="minorHAnsi" w:eastAsia="FS Emeric Book" w:hAnsiTheme="minorHAnsi" w:cstheme="minorHAnsi"/>
                <w:sz w:val="20"/>
              </w:rPr>
              <w:t xml:space="preserve">translate research </w:t>
            </w:r>
            <w:r w:rsidR="002737C8" w:rsidRPr="00F70137">
              <w:rPr>
                <w:rFonts w:asciiTheme="minorHAnsi" w:eastAsia="FS Emeric Book" w:hAnsiTheme="minorHAnsi" w:cstheme="minorHAnsi"/>
                <w:sz w:val="20"/>
              </w:rPr>
              <w:t>findings</w:t>
            </w:r>
            <w:r w:rsidR="005F4ABD" w:rsidRPr="00F70137">
              <w:rPr>
                <w:rFonts w:asciiTheme="minorHAnsi" w:eastAsia="FS Emeric Book" w:hAnsiTheme="minorHAnsi" w:cstheme="minorHAnsi"/>
                <w:sz w:val="20"/>
              </w:rPr>
              <w:t xml:space="preserve"> to appropriate </w:t>
            </w:r>
            <w:r w:rsidR="002737C8" w:rsidRPr="00F70137">
              <w:rPr>
                <w:rFonts w:asciiTheme="minorHAnsi" w:eastAsia="FS Emeric Book" w:hAnsiTheme="minorHAnsi" w:cstheme="minorHAnsi"/>
                <w:sz w:val="20"/>
              </w:rPr>
              <w:t>commercial value creation.</w:t>
            </w:r>
          </w:p>
          <w:p w14:paraId="70885C97" w14:textId="77777777" w:rsidR="001628F9" w:rsidRPr="00F70137" w:rsidRDefault="001628F9" w:rsidP="001628F9">
            <w:pPr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Self-motivated, pro-active attitude</w:t>
            </w:r>
          </w:p>
          <w:p w14:paraId="3A5510E1" w14:textId="77777777" w:rsidR="001628F9" w:rsidRDefault="001628F9" w:rsidP="001628F9">
            <w:pPr>
              <w:pStyle w:val="Listeafsni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Ability to think holistically about the wider business </w:t>
            </w:r>
            <w:proofErr w:type="gramStart"/>
            <w:r w:rsidRPr="00F70137">
              <w:rPr>
                <w:rFonts w:asciiTheme="minorHAnsi" w:eastAsia="FS Emeric Book" w:hAnsiTheme="minorHAnsi" w:cstheme="minorHAnsi"/>
                <w:sz w:val="20"/>
              </w:rPr>
              <w:t>group</w:t>
            </w:r>
            <w:proofErr w:type="gramEnd"/>
          </w:p>
          <w:p w14:paraId="1588A23D" w14:textId="37751E69" w:rsidR="00C43F7A" w:rsidRPr="00F70137" w:rsidRDefault="00B82C0F" w:rsidP="001628F9">
            <w:pPr>
              <w:pStyle w:val="Listeafsni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>
              <w:rPr>
                <w:rFonts w:asciiTheme="minorHAnsi" w:eastAsia="FS Emeric Book" w:hAnsiTheme="minorHAnsi" w:cstheme="minorHAnsi"/>
                <w:sz w:val="20"/>
              </w:rPr>
              <w:t xml:space="preserve">Have minimum 4 </w:t>
            </w:r>
            <w:proofErr w:type="spellStart"/>
            <w:r>
              <w:rPr>
                <w:rFonts w:asciiTheme="minorHAnsi" w:eastAsia="FS Emeric Book" w:hAnsiTheme="minorHAnsi" w:cstheme="minorHAnsi"/>
                <w:sz w:val="20"/>
              </w:rPr>
              <w:t>years experience</w:t>
            </w:r>
            <w:proofErr w:type="spellEnd"/>
            <w:r>
              <w:rPr>
                <w:rFonts w:asciiTheme="minorHAnsi" w:eastAsia="FS Emeric Book" w:hAnsiTheme="minorHAnsi" w:cstheme="minorHAnsi"/>
                <w:sz w:val="20"/>
              </w:rPr>
              <w:t xml:space="preserve"> in a nutrition company with formulation experience.</w:t>
            </w:r>
          </w:p>
          <w:p w14:paraId="6C7563AC" w14:textId="77777777" w:rsidR="001628F9" w:rsidRPr="00F70137" w:rsidRDefault="001628F9" w:rsidP="001628F9">
            <w:pPr>
              <w:pStyle w:val="Listeafsni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Ability to recognise innovative </w:t>
            </w:r>
            <w:proofErr w:type="gramStart"/>
            <w:r w:rsidRPr="00F70137">
              <w:rPr>
                <w:rFonts w:asciiTheme="minorHAnsi" w:eastAsia="FS Emeric Book" w:hAnsiTheme="minorHAnsi" w:cstheme="minorHAnsi"/>
                <w:sz w:val="20"/>
              </w:rPr>
              <w:t>opportunities</w:t>
            </w:r>
            <w:proofErr w:type="gramEnd"/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 </w:t>
            </w:r>
          </w:p>
          <w:p w14:paraId="6E7DB8D0" w14:textId="77777777" w:rsidR="001628F9" w:rsidRPr="00F70137" w:rsidRDefault="001628F9" w:rsidP="001628F9">
            <w:pPr>
              <w:pStyle w:val="Listeafsni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Strong communicator, able to work well with a variety of </w:t>
            </w:r>
            <w:proofErr w:type="gramStart"/>
            <w:r w:rsidRPr="00F70137">
              <w:rPr>
                <w:rFonts w:asciiTheme="minorHAnsi" w:eastAsia="FS Emeric Book" w:hAnsiTheme="minorHAnsi" w:cstheme="minorHAnsi"/>
                <w:sz w:val="20"/>
              </w:rPr>
              <w:t>stakeholders</w:t>
            </w:r>
            <w:proofErr w:type="gramEnd"/>
          </w:p>
          <w:p w14:paraId="6828032A" w14:textId="262421FB" w:rsidR="001628F9" w:rsidRPr="00F70137" w:rsidRDefault="001628F9" w:rsidP="001628F9">
            <w:pPr>
              <w:pStyle w:val="Listeafsnit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Works well within a like-minded team</w:t>
            </w:r>
            <w:r w:rsidR="00352516" w:rsidRPr="00F70137">
              <w:rPr>
                <w:rFonts w:asciiTheme="minorHAnsi" w:eastAsia="FS Emeric Book" w:hAnsiTheme="minorHAnsi" w:cstheme="minorHAnsi"/>
                <w:sz w:val="20"/>
              </w:rPr>
              <w:t xml:space="preserve">, comfortable to support others to achieve shared </w:t>
            </w:r>
            <w:proofErr w:type="gramStart"/>
            <w:r w:rsidR="00352516" w:rsidRPr="00F70137">
              <w:rPr>
                <w:rFonts w:asciiTheme="minorHAnsi" w:eastAsia="FS Emeric Book" w:hAnsiTheme="minorHAnsi" w:cstheme="minorHAnsi"/>
                <w:sz w:val="20"/>
              </w:rPr>
              <w:t>objectives</w:t>
            </w:r>
            <w:proofErr w:type="gramEnd"/>
          </w:p>
          <w:p w14:paraId="17E2C1F0" w14:textId="77777777" w:rsidR="001628F9" w:rsidRPr="00F70137" w:rsidRDefault="001628F9" w:rsidP="001628F9">
            <w:pPr>
              <w:pStyle w:val="Listeafsnit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>Organised</w:t>
            </w:r>
          </w:p>
          <w:p w14:paraId="307A1D87" w14:textId="77777777" w:rsidR="00352516" w:rsidRDefault="00352516" w:rsidP="001628F9">
            <w:pPr>
              <w:pStyle w:val="Listeafsnit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sz w:val="20"/>
              </w:rPr>
              <w:t xml:space="preserve">Ability to manage multiple changing </w:t>
            </w:r>
            <w:proofErr w:type="gramStart"/>
            <w:r w:rsidRPr="00F70137">
              <w:rPr>
                <w:rFonts w:asciiTheme="minorHAnsi" w:eastAsia="FS Emeric Book" w:hAnsiTheme="minorHAnsi" w:cstheme="minorHAnsi"/>
                <w:sz w:val="20"/>
              </w:rPr>
              <w:t>priorities</w:t>
            </w:r>
            <w:proofErr w:type="gramEnd"/>
          </w:p>
          <w:p w14:paraId="1DF235C1" w14:textId="6775A013" w:rsidR="00F70137" w:rsidRPr="00F70137" w:rsidRDefault="00F70137" w:rsidP="001628F9">
            <w:pPr>
              <w:pStyle w:val="Listeafsnit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 w:val="20"/>
              </w:rPr>
            </w:pPr>
            <w:r>
              <w:rPr>
                <w:rFonts w:asciiTheme="minorHAnsi" w:eastAsia="FS Emeric Book" w:hAnsiTheme="minorHAnsi" w:cstheme="minorHAnsi"/>
                <w:sz w:val="20"/>
              </w:rPr>
              <w:t xml:space="preserve">Good understand of </w:t>
            </w:r>
            <w:proofErr w:type="gramStart"/>
            <w:r>
              <w:rPr>
                <w:rFonts w:asciiTheme="minorHAnsi" w:eastAsia="FS Emeric Book" w:hAnsiTheme="minorHAnsi" w:cstheme="minorHAnsi"/>
                <w:sz w:val="20"/>
              </w:rPr>
              <w:t>English ,</w:t>
            </w:r>
            <w:proofErr w:type="gramEnd"/>
            <w:r>
              <w:rPr>
                <w:rFonts w:asciiTheme="minorHAnsi" w:eastAsia="FS Emeric Book" w:hAnsiTheme="minorHAnsi" w:cstheme="minorHAnsi"/>
                <w:sz w:val="20"/>
              </w:rPr>
              <w:t xml:space="preserve"> spoken and written</w:t>
            </w:r>
          </w:p>
        </w:tc>
        <w:tc>
          <w:tcPr>
            <w:tcW w:w="1445" w:type="dxa"/>
          </w:tcPr>
          <w:p w14:paraId="49FD9C29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7BC3D7D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CC2566E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0FE8A46D" w14:textId="77777777" w:rsidR="001628F9" w:rsidRPr="00F70137" w:rsidRDefault="001628F9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68DBAA23" w14:textId="611CE986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55FDC442" w14:textId="77777777" w:rsidR="001628F9" w:rsidRPr="00F70137" w:rsidRDefault="001628F9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0BBCC5DB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4DFCD1EC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EE8AAE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0B8AEFF1" w14:textId="77777777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3571F6C1" w14:textId="0F4258DD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7F57E03C" w14:textId="694268B6" w:rsidR="00795640" w:rsidRPr="00F70137" w:rsidRDefault="00795640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3E5D7266" w14:textId="51DB7DB2" w:rsidR="001628F9" w:rsidRPr="00F70137" w:rsidRDefault="00B764AA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>
              <w:rPr>
                <w:rFonts w:asciiTheme="minorHAnsi" w:eastAsia="+mn-ea" w:hAnsiTheme="minorHAnsi" w:cstheme="minorHAnsi"/>
                <w:kern w:val="24"/>
                <w:sz w:val="20"/>
              </w:rPr>
              <w:t>P</w:t>
            </w:r>
          </w:p>
          <w:p w14:paraId="3AEF91C7" w14:textId="3010CE5E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1628F9" w:rsidRPr="00F70137" w14:paraId="2BA15CD5" w14:textId="4C940EBF" w:rsidTr="001628F9">
        <w:tc>
          <w:tcPr>
            <w:tcW w:w="2336" w:type="dxa"/>
          </w:tcPr>
          <w:p w14:paraId="49A118C5" w14:textId="7D77EE19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Other factors:</w:t>
            </w:r>
          </w:p>
          <w:p w14:paraId="4440123C" w14:textId="6CF5C6C7" w:rsidR="001628F9" w:rsidRPr="00F70137" w:rsidRDefault="001628F9" w:rsidP="001628F9">
            <w:pPr>
              <w:spacing w:line="259" w:lineRule="auto"/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Travel, Shift Working, HGV Licence etc</w:t>
            </w:r>
          </w:p>
        </w:tc>
        <w:tc>
          <w:tcPr>
            <w:tcW w:w="5280" w:type="dxa"/>
            <w:vAlign w:val="bottom"/>
          </w:tcPr>
          <w:p w14:paraId="12FA692B" w14:textId="0B8A7118" w:rsidR="001628F9" w:rsidRPr="00F70137" w:rsidRDefault="001628F9" w:rsidP="001628F9">
            <w:pPr>
              <w:pStyle w:val="Sidehoved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/>
                <w:kern w:val="24"/>
                <w:sz w:val="20"/>
              </w:rPr>
            </w:pPr>
            <w:r w:rsidRPr="00F70137">
              <w:rPr>
                <w:rFonts w:asciiTheme="minorHAnsi" w:eastAsia="FS Emeric Book" w:hAnsiTheme="minorHAnsi" w:cstheme="minorHAnsi"/>
                <w:color w:val="000000"/>
                <w:sz w:val="20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45" w:type="dxa"/>
          </w:tcPr>
          <w:p w14:paraId="67069A50" w14:textId="52DA0164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E</w:t>
            </w:r>
          </w:p>
        </w:tc>
      </w:tr>
      <w:tr w:rsidR="001628F9" w:rsidRPr="00C56F70" w14:paraId="1DF340C3" w14:textId="261FB5BF" w:rsidTr="001628F9">
        <w:tc>
          <w:tcPr>
            <w:tcW w:w="2336" w:type="dxa"/>
            <w:shd w:val="clear" w:color="auto" w:fill="1E3E5B"/>
            <w:vAlign w:val="bottom"/>
          </w:tcPr>
          <w:p w14:paraId="2196982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44842E5B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011D55A1" w14:textId="1FBCCBDC" w:rsidTr="001628F9">
        <w:tc>
          <w:tcPr>
            <w:tcW w:w="2336" w:type="dxa"/>
            <w:shd w:val="clear" w:color="auto" w:fill="1E3E5B"/>
            <w:vAlign w:val="bottom"/>
          </w:tcPr>
          <w:p w14:paraId="0ED7D73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175709BD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2A8E" w14:textId="77777777" w:rsidR="000C4540" w:rsidRDefault="000C4540">
      <w:r>
        <w:separator/>
      </w:r>
    </w:p>
  </w:endnote>
  <w:endnote w:type="continuationSeparator" w:id="0">
    <w:p w14:paraId="745F10B4" w14:textId="77777777" w:rsidR="000C4540" w:rsidRDefault="000C4540">
      <w:r>
        <w:continuationSeparator/>
      </w:r>
    </w:p>
  </w:endnote>
  <w:endnote w:type="continuationNotice" w:id="1">
    <w:p w14:paraId="646625B9" w14:textId="77777777" w:rsidR="000C4540" w:rsidRDefault="000C4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0BAA" w14:textId="77777777" w:rsidR="000C4540" w:rsidRDefault="000C4540">
      <w:r>
        <w:separator/>
      </w:r>
    </w:p>
  </w:footnote>
  <w:footnote w:type="continuationSeparator" w:id="0">
    <w:p w14:paraId="780EFE72" w14:textId="77777777" w:rsidR="000C4540" w:rsidRDefault="000C4540">
      <w:r>
        <w:continuationSeparator/>
      </w:r>
    </w:p>
  </w:footnote>
  <w:footnote w:type="continuationNotice" w:id="1">
    <w:p w14:paraId="403713B4" w14:textId="77777777" w:rsidR="000C4540" w:rsidRDefault="000C4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21BD" w14:textId="007E9251" w:rsidR="008F544C" w:rsidRDefault="001B6438" w:rsidP="00703367">
    <w:pPr>
      <w:pStyle w:val="Sidehoved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BBF"/>
    <w:multiLevelType w:val="hybridMultilevel"/>
    <w:tmpl w:val="4FA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49A15A67"/>
    <w:multiLevelType w:val="hybridMultilevel"/>
    <w:tmpl w:val="65D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A1103"/>
    <w:multiLevelType w:val="hybridMultilevel"/>
    <w:tmpl w:val="BC36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40CB6"/>
    <w:multiLevelType w:val="hybridMultilevel"/>
    <w:tmpl w:val="037278C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AE2B00"/>
    <w:multiLevelType w:val="hybridMultilevel"/>
    <w:tmpl w:val="969087A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9454B"/>
    <w:multiLevelType w:val="hybridMultilevel"/>
    <w:tmpl w:val="2AEC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69042">
    <w:abstractNumId w:val="15"/>
  </w:num>
  <w:num w:numId="2" w16cid:durableId="1033191754">
    <w:abstractNumId w:val="20"/>
  </w:num>
  <w:num w:numId="3" w16cid:durableId="565993338">
    <w:abstractNumId w:val="22"/>
  </w:num>
  <w:num w:numId="4" w16cid:durableId="6028044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773670152">
    <w:abstractNumId w:val="13"/>
  </w:num>
  <w:num w:numId="6" w16cid:durableId="1199508277">
    <w:abstractNumId w:val="4"/>
  </w:num>
  <w:num w:numId="7" w16cid:durableId="1242062367">
    <w:abstractNumId w:val="24"/>
  </w:num>
  <w:num w:numId="8" w16cid:durableId="1994409589">
    <w:abstractNumId w:val="26"/>
  </w:num>
  <w:num w:numId="9" w16cid:durableId="1724671975">
    <w:abstractNumId w:val="8"/>
  </w:num>
  <w:num w:numId="10" w16cid:durableId="1184437236">
    <w:abstractNumId w:val="11"/>
  </w:num>
  <w:num w:numId="11" w16cid:durableId="1648050794">
    <w:abstractNumId w:val="12"/>
  </w:num>
  <w:num w:numId="12" w16cid:durableId="531457253">
    <w:abstractNumId w:val="1"/>
  </w:num>
  <w:num w:numId="13" w16cid:durableId="450710759">
    <w:abstractNumId w:val="9"/>
  </w:num>
  <w:num w:numId="14" w16cid:durableId="892890238">
    <w:abstractNumId w:val="6"/>
  </w:num>
  <w:num w:numId="15" w16cid:durableId="510993629">
    <w:abstractNumId w:val="16"/>
  </w:num>
  <w:num w:numId="16" w16cid:durableId="263341316">
    <w:abstractNumId w:val="5"/>
  </w:num>
  <w:num w:numId="17" w16cid:durableId="52971930">
    <w:abstractNumId w:val="25"/>
  </w:num>
  <w:num w:numId="18" w16cid:durableId="278493285">
    <w:abstractNumId w:val="18"/>
  </w:num>
  <w:num w:numId="19" w16cid:durableId="313031128">
    <w:abstractNumId w:val="7"/>
  </w:num>
  <w:num w:numId="20" w16cid:durableId="1954359779">
    <w:abstractNumId w:val="2"/>
  </w:num>
  <w:num w:numId="21" w16cid:durableId="138427256">
    <w:abstractNumId w:val="23"/>
  </w:num>
  <w:num w:numId="22" w16cid:durableId="731778625">
    <w:abstractNumId w:val="21"/>
  </w:num>
  <w:num w:numId="23" w16cid:durableId="31272967">
    <w:abstractNumId w:val="19"/>
  </w:num>
  <w:num w:numId="24" w16cid:durableId="932736750">
    <w:abstractNumId w:val="17"/>
  </w:num>
  <w:num w:numId="25" w16cid:durableId="2002156615">
    <w:abstractNumId w:val="14"/>
  </w:num>
  <w:num w:numId="26" w16cid:durableId="1204178268">
    <w:abstractNumId w:val="10"/>
  </w:num>
  <w:num w:numId="27" w16cid:durableId="18625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1E76"/>
    <w:rsid w:val="00035C5F"/>
    <w:rsid w:val="00037387"/>
    <w:rsid w:val="00040B62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5FA1"/>
    <w:rsid w:val="000B67DB"/>
    <w:rsid w:val="000C306F"/>
    <w:rsid w:val="000C4540"/>
    <w:rsid w:val="000C597A"/>
    <w:rsid w:val="000C74DC"/>
    <w:rsid w:val="000D0861"/>
    <w:rsid w:val="000D08A5"/>
    <w:rsid w:val="000D1EC4"/>
    <w:rsid w:val="000D4D6F"/>
    <w:rsid w:val="000D6F5D"/>
    <w:rsid w:val="000E7946"/>
    <w:rsid w:val="000F1B04"/>
    <w:rsid w:val="000F70C1"/>
    <w:rsid w:val="00101C5F"/>
    <w:rsid w:val="001027BF"/>
    <w:rsid w:val="00110BF6"/>
    <w:rsid w:val="00111B7C"/>
    <w:rsid w:val="00115E18"/>
    <w:rsid w:val="00125516"/>
    <w:rsid w:val="00126700"/>
    <w:rsid w:val="00132DFE"/>
    <w:rsid w:val="00143C64"/>
    <w:rsid w:val="00144035"/>
    <w:rsid w:val="00151016"/>
    <w:rsid w:val="0015233C"/>
    <w:rsid w:val="00152802"/>
    <w:rsid w:val="001552E3"/>
    <w:rsid w:val="001628F9"/>
    <w:rsid w:val="00164D60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6438"/>
    <w:rsid w:val="001B7B43"/>
    <w:rsid w:val="001C0CED"/>
    <w:rsid w:val="001C17F7"/>
    <w:rsid w:val="001C2C62"/>
    <w:rsid w:val="001C2D10"/>
    <w:rsid w:val="001C6CB1"/>
    <w:rsid w:val="001C776D"/>
    <w:rsid w:val="001D1159"/>
    <w:rsid w:val="001D5916"/>
    <w:rsid w:val="001D5A08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3672"/>
    <w:rsid w:val="00216101"/>
    <w:rsid w:val="002205A0"/>
    <w:rsid w:val="00224C3B"/>
    <w:rsid w:val="00227518"/>
    <w:rsid w:val="002276C2"/>
    <w:rsid w:val="002373EB"/>
    <w:rsid w:val="00242698"/>
    <w:rsid w:val="00256B77"/>
    <w:rsid w:val="00265029"/>
    <w:rsid w:val="00265103"/>
    <w:rsid w:val="00266E47"/>
    <w:rsid w:val="00272A61"/>
    <w:rsid w:val="00273297"/>
    <w:rsid w:val="002737C8"/>
    <w:rsid w:val="00274B1F"/>
    <w:rsid w:val="00275032"/>
    <w:rsid w:val="00276F10"/>
    <w:rsid w:val="00282C82"/>
    <w:rsid w:val="00284871"/>
    <w:rsid w:val="00284E12"/>
    <w:rsid w:val="00295175"/>
    <w:rsid w:val="00297D39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D7DCB"/>
    <w:rsid w:val="002E1C5B"/>
    <w:rsid w:val="002E5A26"/>
    <w:rsid w:val="002E5BF3"/>
    <w:rsid w:val="002F0CC4"/>
    <w:rsid w:val="003038C7"/>
    <w:rsid w:val="00306A2C"/>
    <w:rsid w:val="00310546"/>
    <w:rsid w:val="003153A3"/>
    <w:rsid w:val="00320E1D"/>
    <w:rsid w:val="0033366D"/>
    <w:rsid w:val="00340883"/>
    <w:rsid w:val="00340B62"/>
    <w:rsid w:val="00345FCE"/>
    <w:rsid w:val="003464EB"/>
    <w:rsid w:val="0035021A"/>
    <w:rsid w:val="00351AF8"/>
    <w:rsid w:val="00352516"/>
    <w:rsid w:val="0035594F"/>
    <w:rsid w:val="00357BE2"/>
    <w:rsid w:val="0036614C"/>
    <w:rsid w:val="00372C34"/>
    <w:rsid w:val="00374F4F"/>
    <w:rsid w:val="00382568"/>
    <w:rsid w:val="003842CF"/>
    <w:rsid w:val="00386C78"/>
    <w:rsid w:val="00391EAE"/>
    <w:rsid w:val="003A08F0"/>
    <w:rsid w:val="003A0AA8"/>
    <w:rsid w:val="003A386E"/>
    <w:rsid w:val="003A4F82"/>
    <w:rsid w:val="003A5A81"/>
    <w:rsid w:val="003A7020"/>
    <w:rsid w:val="003B2037"/>
    <w:rsid w:val="003B5E07"/>
    <w:rsid w:val="003C045A"/>
    <w:rsid w:val="003C2F59"/>
    <w:rsid w:val="003D0C24"/>
    <w:rsid w:val="003D742C"/>
    <w:rsid w:val="003E2899"/>
    <w:rsid w:val="003E6367"/>
    <w:rsid w:val="003F02F5"/>
    <w:rsid w:val="003F2FD2"/>
    <w:rsid w:val="003F4C46"/>
    <w:rsid w:val="00403DFC"/>
    <w:rsid w:val="00414258"/>
    <w:rsid w:val="0041446A"/>
    <w:rsid w:val="0041790E"/>
    <w:rsid w:val="00423569"/>
    <w:rsid w:val="0043089E"/>
    <w:rsid w:val="00441E38"/>
    <w:rsid w:val="004442D4"/>
    <w:rsid w:val="00444F21"/>
    <w:rsid w:val="004471FA"/>
    <w:rsid w:val="00456D18"/>
    <w:rsid w:val="004634BD"/>
    <w:rsid w:val="004643BB"/>
    <w:rsid w:val="0046541E"/>
    <w:rsid w:val="00465BBD"/>
    <w:rsid w:val="00481C8A"/>
    <w:rsid w:val="00484E1B"/>
    <w:rsid w:val="00486A70"/>
    <w:rsid w:val="004878C4"/>
    <w:rsid w:val="004A1EF6"/>
    <w:rsid w:val="004A1FE0"/>
    <w:rsid w:val="004A3873"/>
    <w:rsid w:val="004A7892"/>
    <w:rsid w:val="004B0E8E"/>
    <w:rsid w:val="004B3C39"/>
    <w:rsid w:val="004C487B"/>
    <w:rsid w:val="004D11D0"/>
    <w:rsid w:val="004D1D68"/>
    <w:rsid w:val="004D2CA6"/>
    <w:rsid w:val="004D4B10"/>
    <w:rsid w:val="004D505B"/>
    <w:rsid w:val="004F024F"/>
    <w:rsid w:val="004F0954"/>
    <w:rsid w:val="004F233A"/>
    <w:rsid w:val="004F702D"/>
    <w:rsid w:val="004F7A99"/>
    <w:rsid w:val="00504F2C"/>
    <w:rsid w:val="00510D1B"/>
    <w:rsid w:val="005110C8"/>
    <w:rsid w:val="005124AC"/>
    <w:rsid w:val="00517CA9"/>
    <w:rsid w:val="005220E7"/>
    <w:rsid w:val="0052449D"/>
    <w:rsid w:val="0052493E"/>
    <w:rsid w:val="00525ABB"/>
    <w:rsid w:val="00531F87"/>
    <w:rsid w:val="00532BF0"/>
    <w:rsid w:val="0054059C"/>
    <w:rsid w:val="005467D0"/>
    <w:rsid w:val="00547F8B"/>
    <w:rsid w:val="00552D4A"/>
    <w:rsid w:val="0055353F"/>
    <w:rsid w:val="005539B9"/>
    <w:rsid w:val="00555D67"/>
    <w:rsid w:val="00556247"/>
    <w:rsid w:val="00560D8A"/>
    <w:rsid w:val="00563C5B"/>
    <w:rsid w:val="005644C1"/>
    <w:rsid w:val="00564BF2"/>
    <w:rsid w:val="00570AF5"/>
    <w:rsid w:val="00570CF7"/>
    <w:rsid w:val="00571792"/>
    <w:rsid w:val="00573BBC"/>
    <w:rsid w:val="005750E0"/>
    <w:rsid w:val="00576E17"/>
    <w:rsid w:val="005818F9"/>
    <w:rsid w:val="00585952"/>
    <w:rsid w:val="00585963"/>
    <w:rsid w:val="005924C4"/>
    <w:rsid w:val="00595855"/>
    <w:rsid w:val="005962E2"/>
    <w:rsid w:val="00597B32"/>
    <w:rsid w:val="005A21FD"/>
    <w:rsid w:val="005A2D97"/>
    <w:rsid w:val="005A5A64"/>
    <w:rsid w:val="005A6B28"/>
    <w:rsid w:val="005B04CC"/>
    <w:rsid w:val="005B176E"/>
    <w:rsid w:val="005B298B"/>
    <w:rsid w:val="005B516B"/>
    <w:rsid w:val="005C2084"/>
    <w:rsid w:val="005C28F1"/>
    <w:rsid w:val="005C396E"/>
    <w:rsid w:val="005C6ACF"/>
    <w:rsid w:val="005C78EE"/>
    <w:rsid w:val="005D3C69"/>
    <w:rsid w:val="005D6619"/>
    <w:rsid w:val="005E1E07"/>
    <w:rsid w:val="005E243A"/>
    <w:rsid w:val="005E4B54"/>
    <w:rsid w:val="005F2BBD"/>
    <w:rsid w:val="005F4ABD"/>
    <w:rsid w:val="005F6332"/>
    <w:rsid w:val="005F6EA5"/>
    <w:rsid w:val="005F7185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55096"/>
    <w:rsid w:val="006671DB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C202D"/>
    <w:rsid w:val="006D76D0"/>
    <w:rsid w:val="006E13CC"/>
    <w:rsid w:val="006E2015"/>
    <w:rsid w:val="006E616F"/>
    <w:rsid w:val="006E7DC6"/>
    <w:rsid w:val="006F029B"/>
    <w:rsid w:val="006F05F1"/>
    <w:rsid w:val="006F3383"/>
    <w:rsid w:val="006F4F39"/>
    <w:rsid w:val="006F6A45"/>
    <w:rsid w:val="006F71F8"/>
    <w:rsid w:val="007026C5"/>
    <w:rsid w:val="00702A1B"/>
    <w:rsid w:val="00703367"/>
    <w:rsid w:val="00704073"/>
    <w:rsid w:val="0070451A"/>
    <w:rsid w:val="00704F09"/>
    <w:rsid w:val="0070582E"/>
    <w:rsid w:val="0071003F"/>
    <w:rsid w:val="00712433"/>
    <w:rsid w:val="007143D3"/>
    <w:rsid w:val="007202DC"/>
    <w:rsid w:val="007231F6"/>
    <w:rsid w:val="00724D2F"/>
    <w:rsid w:val="0072660E"/>
    <w:rsid w:val="0072677C"/>
    <w:rsid w:val="00731171"/>
    <w:rsid w:val="00731AEA"/>
    <w:rsid w:val="00735E2C"/>
    <w:rsid w:val="00740DC2"/>
    <w:rsid w:val="00741096"/>
    <w:rsid w:val="00745F5A"/>
    <w:rsid w:val="007506E6"/>
    <w:rsid w:val="00764076"/>
    <w:rsid w:val="007664C3"/>
    <w:rsid w:val="00770A75"/>
    <w:rsid w:val="007745FD"/>
    <w:rsid w:val="00777235"/>
    <w:rsid w:val="007776D4"/>
    <w:rsid w:val="00777D08"/>
    <w:rsid w:val="007823D5"/>
    <w:rsid w:val="00791596"/>
    <w:rsid w:val="00795640"/>
    <w:rsid w:val="007979D6"/>
    <w:rsid w:val="007A00CF"/>
    <w:rsid w:val="007A2C07"/>
    <w:rsid w:val="007A3F46"/>
    <w:rsid w:val="007C2D70"/>
    <w:rsid w:val="007C4159"/>
    <w:rsid w:val="007E2346"/>
    <w:rsid w:val="007E41E1"/>
    <w:rsid w:val="007E50A5"/>
    <w:rsid w:val="007E6095"/>
    <w:rsid w:val="007F023A"/>
    <w:rsid w:val="007F1541"/>
    <w:rsid w:val="007F1A0E"/>
    <w:rsid w:val="008008B0"/>
    <w:rsid w:val="00801442"/>
    <w:rsid w:val="00821ED3"/>
    <w:rsid w:val="0083023B"/>
    <w:rsid w:val="00830D6B"/>
    <w:rsid w:val="00831696"/>
    <w:rsid w:val="00835B18"/>
    <w:rsid w:val="00836DDB"/>
    <w:rsid w:val="008375CE"/>
    <w:rsid w:val="00842F4C"/>
    <w:rsid w:val="008468B1"/>
    <w:rsid w:val="00857583"/>
    <w:rsid w:val="008611E9"/>
    <w:rsid w:val="0086297D"/>
    <w:rsid w:val="00864535"/>
    <w:rsid w:val="00866AD8"/>
    <w:rsid w:val="00866F84"/>
    <w:rsid w:val="008710A0"/>
    <w:rsid w:val="00871119"/>
    <w:rsid w:val="0087142A"/>
    <w:rsid w:val="0087551E"/>
    <w:rsid w:val="00876582"/>
    <w:rsid w:val="00880FED"/>
    <w:rsid w:val="00884C87"/>
    <w:rsid w:val="00887EA1"/>
    <w:rsid w:val="008904D0"/>
    <w:rsid w:val="00894E95"/>
    <w:rsid w:val="008A2C15"/>
    <w:rsid w:val="008B16C4"/>
    <w:rsid w:val="008B22FB"/>
    <w:rsid w:val="008B70FD"/>
    <w:rsid w:val="008B7F2B"/>
    <w:rsid w:val="008C440F"/>
    <w:rsid w:val="008D61C6"/>
    <w:rsid w:val="008D6490"/>
    <w:rsid w:val="008E5D2A"/>
    <w:rsid w:val="008E7C36"/>
    <w:rsid w:val="008F27FA"/>
    <w:rsid w:val="008F544C"/>
    <w:rsid w:val="008F583B"/>
    <w:rsid w:val="008F74F9"/>
    <w:rsid w:val="008F7C2D"/>
    <w:rsid w:val="008F7D31"/>
    <w:rsid w:val="00900D87"/>
    <w:rsid w:val="009025E3"/>
    <w:rsid w:val="00903F14"/>
    <w:rsid w:val="00904222"/>
    <w:rsid w:val="009046C3"/>
    <w:rsid w:val="00907752"/>
    <w:rsid w:val="00907BDF"/>
    <w:rsid w:val="00914861"/>
    <w:rsid w:val="00914FDA"/>
    <w:rsid w:val="00916FF3"/>
    <w:rsid w:val="009178E0"/>
    <w:rsid w:val="00920533"/>
    <w:rsid w:val="009224CB"/>
    <w:rsid w:val="00923900"/>
    <w:rsid w:val="009265D7"/>
    <w:rsid w:val="00927272"/>
    <w:rsid w:val="00940E83"/>
    <w:rsid w:val="009412D5"/>
    <w:rsid w:val="00943ED3"/>
    <w:rsid w:val="00946115"/>
    <w:rsid w:val="0094708B"/>
    <w:rsid w:val="009610BB"/>
    <w:rsid w:val="00970C9F"/>
    <w:rsid w:val="00971EE6"/>
    <w:rsid w:val="00973944"/>
    <w:rsid w:val="00974AD7"/>
    <w:rsid w:val="00975A99"/>
    <w:rsid w:val="009761EC"/>
    <w:rsid w:val="009853F8"/>
    <w:rsid w:val="00985BCF"/>
    <w:rsid w:val="00985F5E"/>
    <w:rsid w:val="00987AF1"/>
    <w:rsid w:val="009911D4"/>
    <w:rsid w:val="00991531"/>
    <w:rsid w:val="009940B4"/>
    <w:rsid w:val="009A2071"/>
    <w:rsid w:val="009A7D3B"/>
    <w:rsid w:val="009B1F64"/>
    <w:rsid w:val="009B3820"/>
    <w:rsid w:val="009B7E9C"/>
    <w:rsid w:val="009C1C3C"/>
    <w:rsid w:val="009D213F"/>
    <w:rsid w:val="009E79C4"/>
    <w:rsid w:val="009F3D1C"/>
    <w:rsid w:val="00A219EB"/>
    <w:rsid w:val="00A23E8E"/>
    <w:rsid w:val="00A33742"/>
    <w:rsid w:val="00A379D6"/>
    <w:rsid w:val="00A40B1E"/>
    <w:rsid w:val="00A424D7"/>
    <w:rsid w:val="00A458A1"/>
    <w:rsid w:val="00A60CA1"/>
    <w:rsid w:val="00A621EA"/>
    <w:rsid w:val="00A73B14"/>
    <w:rsid w:val="00A8322B"/>
    <w:rsid w:val="00A8611A"/>
    <w:rsid w:val="00A87D5F"/>
    <w:rsid w:val="00A90FF3"/>
    <w:rsid w:val="00A9393F"/>
    <w:rsid w:val="00A9645C"/>
    <w:rsid w:val="00A96B8C"/>
    <w:rsid w:val="00A96D0C"/>
    <w:rsid w:val="00A972C3"/>
    <w:rsid w:val="00AA0CEF"/>
    <w:rsid w:val="00AA251A"/>
    <w:rsid w:val="00AA74C5"/>
    <w:rsid w:val="00AB613C"/>
    <w:rsid w:val="00AB627D"/>
    <w:rsid w:val="00AB7DD2"/>
    <w:rsid w:val="00AC301B"/>
    <w:rsid w:val="00AD3B32"/>
    <w:rsid w:val="00AE29A5"/>
    <w:rsid w:val="00AE2A56"/>
    <w:rsid w:val="00AE39D7"/>
    <w:rsid w:val="00AE4DC0"/>
    <w:rsid w:val="00AE594B"/>
    <w:rsid w:val="00AE64B0"/>
    <w:rsid w:val="00AF32C2"/>
    <w:rsid w:val="00AF46DE"/>
    <w:rsid w:val="00B014E8"/>
    <w:rsid w:val="00B029E5"/>
    <w:rsid w:val="00B0426B"/>
    <w:rsid w:val="00B0448B"/>
    <w:rsid w:val="00B045D8"/>
    <w:rsid w:val="00B06C4C"/>
    <w:rsid w:val="00B07497"/>
    <w:rsid w:val="00B07BA8"/>
    <w:rsid w:val="00B12304"/>
    <w:rsid w:val="00B1470C"/>
    <w:rsid w:val="00B213FA"/>
    <w:rsid w:val="00B25DDA"/>
    <w:rsid w:val="00B2617C"/>
    <w:rsid w:val="00B27A81"/>
    <w:rsid w:val="00B31A2A"/>
    <w:rsid w:val="00B34DCF"/>
    <w:rsid w:val="00B37AE7"/>
    <w:rsid w:val="00B4304A"/>
    <w:rsid w:val="00B44740"/>
    <w:rsid w:val="00B45FF0"/>
    <w:rsid w:val="00B46AD5"/>
    <w:rsid w:val="00B47EEF"/>
    <w:rsid w:val="00B52F24"/>
    <w:rsid w:val="00B60B0C"/>
    <w:rsid w:val="00B73364"/>
    <w:rsid w:val="00B764AA"/>
    <w:rsid w:val="00B81938"/>
    <w:rsid w:val="00B82C0F"/>
    <w:rsid w:val="00B91BC3"/>
    <w:rsid w:val="00B92D2B"/>
    <w:rsid w:val="00B94A5C"/>
    <w:rsid w:val="00BA06F5"/>
    <w:rsid w:val="00BA5069"/>
    <w:rsid w:val="00BB0A57"/>
    <w:rsid w:val="00BB0AB6"/>
    <w:rsid w:val="00BB3490"/>
    <w:rsid w:val="00BB49F0"/>
    <w:rsid w:val="00BB529C"/>
    <w:rsid w:val="00BC38AE"/>
    <w:rsid w:val="00BC3B2D"/>
    <w:rsid w:val="00BC49D6"/>
    <w:rsid w:val="00BC5C79"/>
    <w:rsid w:val="00BD3D79"/>
    <w:rsid w:val="00BE5D94"/>
    <w:rsid w:val="00BF41A9"/>
    <w:rsid w:val="00C00EBB"/>
    <w:rsid w:val="00C03E01"/>
    <w:rsid w:val="00C062A1"/>
    <w:rsid w:val="00C06C8A"/>
    <w:rsid w:val="00C12195"/>
    <w:rsid w:val="00C124DE"/>
    <w:rsid w:val="00C13E22"/>
    <w:rsid w:val="00C16125"/>
    <w:rsid w:val="00C1681A"/>
    <w:rsid w:val="00C23CAB"/>
    <w:rsid w:val="00C25855"/>
    <w:rsid w:val="00C26AD8"/>
    <w:rsid w:val="00C27582"/>
    <w:rsid w:val="00C3634C"/>
    <w:rsid w:val="00C3679C"/>
    <w:rsid w:val="00C36924"/>
    <w:rsid w:val="00C377DB"/>
    <w:rsid w:val="00C42E10"/>
    <w:rsid w:val="00C430FA"/>
    <w:rsid w:val="00C43F7A"/>
    <w:rsid w:val="00C47CC0"/>
    <w:rsid w:val="00C56F70"/>
    <w:rsid w:val="00C57DB0"/>
    <w:rsid w:val="00C61A31"/>
    <w:rsid w:val="00C66D9F"/>
    <w:rsid w:val="00C72D9E"/>
    <w:rsid w:val="00C74887"/>
    <w:rsid w:val="00C77B0A"/>
    <w:rsid w:val="00C81D3F"/>
    <w:rsid w:val="00C858E0"/>
    <w:rsid w:val="00C91EA5"/>
    <w:rsid w:val="00C96785"/>
    <w:rsid w:val="00CA08DE"/>
    <w:rsid w:val="00CB7D9B"/>
    <w:rsid w:val="00CC3AFD"/>
    <w:rsid w:val="00CC41F7"/>
    <w:rsid w:val="00CD4C8D"/>
    <w:rsid w:val="00CE0693"/>
    <w:rsid w:val="00CE1580"/>
    <w:rsid w:val="00CE5206"/>
    <w:rsid w:val="00CE5A8F"/>
    <w:rsid w:val="00CF0777"/>
    <w:rsid w:val="00CF4D0E"/>
    <w:rsid w:val="00CF50F0"/>
    <w:rsid w:val="00CF51AB"/>
    <w:rsid w:val="00D010E6"/>
    <w:rsid w:val="00D016FE"/>
    <w:rsid w:val="00D018EF"/>
    <w:rsid w:val="00D02543"/>
    <w:rsid w:val="00D12B18"/>
    <w:rsid w:val="00D15C97"/>
    <w:rsid w:val="00D17796"/>
    <w:rsid w:val="00D179D3"/>
    <w:rsid w:val="00D208AF"/>
    <w:rsid w:val="00D235B9"/>
    <w:rsid w:val="00D30B78"/>
    <w:rsid w:val="00D31ED4"/>
    <w:rsid w:val="00D37033"/>
    <w:rsid w:val="00D41148"/>
    <w:rsid w:val="00D41A71"/>
    <w:rsid w:val="00D73637"/>
    <w:rsid w:val="00D80948"/>
    <w:rsid w:val="00D8747C"/>
    <w:rsid w:val="00D90C9F"/>
    <w:rsid w:val="00D92085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1E6B"/>
    <w:rsid w:val="00DE20B2"/>
    <w:rsid w:val="00DE6629"/>
    <w:rsid w:val="00DF2138"/>
    <w:rsid w:val="00E03412"/>
    <w:rsid w:val="00E1093D"/>
    <w:rsid w:val="00E12B8B"/>
    <w:rsid w:val="00E1403A"/>
    <w:rsid w:val="00E176FD"/>
    <w:rsid w:val="00E2770E"/>
    <w:rsid w:val="00E30028"/>
    <w:rsid w:val="00E31D26"/>
    <w:rsid w:val="00E50F6F"/>
    <w:rsid w:val="00E51C2C"/>
    <w:rsid w:val="00E56DAE"/>
    <w:rsid w:val="00E57031"/>
    <w:rsid w:val="00E6031E"/>
    <w:rsid w:val="00E6178B"/>
    <w:rsid w:val="00E621C9"/>
    <w:rsid w:val="00E63065"/>
    <w:rsid w:val="00E65C44"/>
    <w:rsid w:val="00E706A9"/>
    <w:rsid w:val="00E73FCD"/>
    <w:rsid w:val="00E76FE2"/>
    <w:rsid w:val="00E81E01"/>
    <w:rsid w:val="00E91752"/>
    <w:rsid w:val="00E93B3C"/>
    <w:rsid w:val="00E944B5"/>
    <w:rsid w:val="00EA4667"/>
    <w:rsid w:val="00EB1DB4"/>
    <w:rsid w:val="00EC4E1E"/>
    <w:rsid w:val="00EC5F46"/>
    <w:rsid w:val="00EC757F"/>
    <w:rsid w:val="00ED03CB"/>
    <w:rsid w:val="00ED5051"/>
    <w:rsid w:val="00EE0F98"/>
    <w:rsid w:val="00EE3088"/>
    <w:rsid w:val="00EF2725"/>
    <w:rsid w:val="00EF2933"/>
    <w:rsid w:val="00EF3A48"/>
    <w:rsid w:val="00EF4E73"/>
    <w:rsid w:val="00F0202C"/>
    <w:rsid w:val="00F0492E"/>
    <w:rsid w:val="00F05BA5"/>
    <w:rsid w:val="00F12308"/>
    <w:rsid w:val="00F13064"/>
    <w:rsid w:val="00F1354F"/>
    <w:rsid w:val="00F27D2D"/>
    <w:rsid w:val="00F32032"/>
    <w:rsid w:val="00F44341"/>
    <w:rsid w:val="00F445AF"/>
    <w:rsid w:val="00F477CD"/>
    <w:rsid w:val="00F505FE"/>
    <w:rsid w:val="00F52B70"/>
    <w:rsid w:val="00F6154C"/>
    <w:rsid w:val="00F63095"/>
    <w:rsid w:val="00F63F6D"/>
    <w:rsid w:val="00F67F12"/>
    <w:rsid w:val="00F70137"/>
    <w:rsid w:val="00F82DB2"/>
    <w:rsid w:val="00F8696E"/>
    <w:rsid w:val="00F9613E"/>
    <w:rsid w:val="00F96A62"/>
    <w:rsid w:val="00F97866"/>
    <w:rsid w:val="00FB029A"/>
    <w:rsid w:val="00FB696D"/>
    <w:rsid w:val="00FC1D68"/>
    <w:rsid w:val="00FC4282"/>
    <w:rsid w:val="00FC5092"/>
    <w:rsid w:val="00FD50D0"/>
    <w:rsid w:val="00FD623A"/>
    <w:rsid w:val="00FE4436"/>
    <w:rsid w:val="00FE5B7E"/>
    <w:rsid w:val="00FE62F3"/>
    <w:rsid w:val="00FF18BF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Overskrift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el-Gitter">
    <w:name w:val="Table Grid"/>
    <w:basedOn w:val="Tabel-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52493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52493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F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B9CCF8B86D145862A1A4040BA1812" ma:contentTypeVersion="18" ma:contentTypeDescription="Opret et nyt dokument." ma:contentTypeScope="" ma:versionID="e10eee8d5283b24a84445b3b942b6db3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ea48b47c861f0e1553ccccb24afad807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AD83D-AEC4-4924-B675-0CC7E338A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customXml/itemProps3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ABNA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Dalgaard Hansen, Gitte</cp:lastModifiedBy>
  <cp:revision>5</cp:revision>
  <cp:lastPrinted>2019-06-28T10:31:00Z</cp:lastPrinted>
  <dcterms:created xsi:type="dcterms:W3CDTF">2024-09-12T16:00:00Z</dcterms:created>
  <dcterms:modified xsi:type="dcterms:W3CDTF">2024-11-14T08:39:00Z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