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3D4D"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0E2B0BE0"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789F4A17" w14:textId="77777777" w:rsidR="000C30B4" w:rsidRDefault="000C30B4" w:rsidP="00077587">
      <w:pPr>
        <w:pStyle w:val="Header"/>
        <w:jc w:val="center"/>
        <w:rPr>
          <w:rFonts w:ascii="Avenir Next LT Pro Demi" w:eastAsia="Times New Roman" w:hAnsi="Avenir Next LT Pro Demi" w:cs="Times New Roman"/>
          <w:b/>
          <w:sz w:val="28"/>
          <w:szCs w:val="28"/>
          <w:lang w:eastAsia="en-GB"/>
        </w:rPr>
      </w:pPr>
    </w:p>
    <w:p w14:paraId="55302705" w14:textId="11EA5FBA" w:rsidR="00077587" w:rsidRPr="00C308DF" w:rsidRDefault="00077587" w:rsidP="00077587">
      <w:pPr>
        <w:pStyle w:val="Header"/>
        <w:jc w:val="center"/>
        <w:rPr>
          <w:rFonts w:ascii="Avenir Next LT Pro Demi" w:hAnsi="Avenir Next LT Pro Demi"/>
          <w:sz w:val="24"/>
          <w:szCs w:val="24"/>
        </w:rPr>
      </w:pPr>
      <w:r w:rsidRPr="00C308DF">
        <w:rPr>
          <w:rFonts w:ascii="Avenir Next LT Pro Demi" w:eastAsia="Times New Roman" w:hAnsi="Avenir Next LT Pro Demi" w:cs="Times New Roman"/>
          <w:b/>
          <w:sz w:val="28"/>
          <w:szCs w:val="28"/>
          <w:lang w:eastAsia="en-GB"/>
        </w:rPr>
        <w:t>Role Description &amp; Person Profile</w:t>
      </w:r>
      <w:r w:rsidRPr="00C308DF">
        <w:rPr>
          <w:rFonts w:ascii="Avenir Next LT Pro Demi" w:hAnsi="Avenir Next LT Pro Demi"/>
          <w:noProof/>
          <w:sz w:val="32"/>
          <w:szCs w:val="32"/>
          <w:lang w:eastAsia="en-GB"/>
        </w:rPr>
        <w:t xml:space="preserve"> </w:t>
      </w:r>
    </w:p>
    <w:p w14:paraId="6214DB5B" w14:textId="77777777" w:rsidR="00077587" w:rsidRPr="008F33DF"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92"/>
      </w:tblGrid>
      <w:tr w:rsidR="009F3689" w:rsidRPr="00E92205" w14:paraId="4BF2D7C0" w14:textId="77777777" w:rsidTr="00077587">
        <w:tc>
          <w:tcPr>
            <w:tcW w:w="2548" w:type="dxa"/>
          </w:tcPr>
          <w:p w14:paraId="34421115" w14:textId="77777777" w:rsidR="00D451E0" w:rsidRPr="00E92205" w:rsidRDefault="00D451E0"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Job title:</w:t>
            </w:r>
          </w:p>
        </w:tc>
        <w:tc>
          <w:tcPr>
            <w:tcW w:w="7092" w:type="dxa"/>
            <w:vAlign w:val="bottom"/>
          </w:tcPr>
          <w:p w14:paraId="65962413" w14:textId="1048BF5F" w:rsidR="00D451E0" w:rsidRPr="003606C0" w:rsidRDefault="00CB1C98" w:rsidP="00077587">
            <w:pPr>
              <w:spacing w:before="40" w:after="40" w:line="240" w:lineRule="auto"/>
              <w:rPr>
                <w:rFonts w:ascii="Avenir Next LT Pro" w:eastAsia="Times New Roman" w:hAnsi="Avenir Next LT Pro" w:cs="Times New Roman"/>
                <w:b/>
                <w:bCs/>
                <w:lang w:eastAsia="en-GB"/>
              </w:rPr>
            </w:pPr>
            <w:r>
              <w:rPr>
                <w:rFonts w:ascii="Avenir Next LT Pro" w:eastAsia="Times New Roman" w:hAnsi="Avenir Next LT Pro" w:cs="Times New Roman"/>
                <w:b/>
                <w:bCs/>
                <w:lang w:eastAsia="en-GB"/>
              </w:rPr>
              <w:t xml:space="preserve">Marketing </w:t>
            </w:r>
            <w:r w:rsidR="004D15A2">
              <w:rPr>
                <w:rFonts w:ascii="Avenir Next LT Pro" w:eastAsia="Times New Roman" w:hAnsi="Avenir Next LT Pro" w:cs="Times New Roman"/>
                <w:b/>
                <w:bCs/>
                <w:lang w:eastAsia="en-GB"/>
              </w:rPr>
              <w:t>Manager</w:t>
            </w:r>
          </w:p>
        </w:tc>
      </w:tr>
      <w:tr w:rsidR="009F3689" w:rsidRPr="00E92205" w14:paraId="2074AB57" w14:textId="77777777" w:rsidTr="00077587">
        <w:tc>
          <w:tcPr>
            <w:tcW w:w="2548" w:type="dxa"/>
          </w:tcPr>
          <w:p w14:paraId="3E4BBB5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Reports to:</w:t>
            </w:r>
          </w:p>
        </w:tc>
        <w:tc>
          <w:tcPr>
            <w:tcW w:w="7092" w:type="dxa"/>
            <w:vAlign w:val="bottom"/>
          </w:tcPr>
          <w:p w14:paraId="7A5EC33B" w14:textId="1567E196" w:rsidR="00E12102" w:rsidRPr="00A81D12" w:rsidRDefault="004D15A2"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Senior Marketing Specialist</w:t>
            </w:r>
          </w:p>
        </w:tc>
      </w:tr>
      <w:tr w:rsidR="009F3689" w:rsidRPr="00E92205" w14:paraId="12659DC1" w14:textId="77777777" w:rsidTr="00077587">
        <w:tc>
          <w:tcPr>
            <w:tcW w:w="2548" w:type="dxa"/>
          </w:tcPr>
          <w:p w14:paraId="36DDFAA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Location:</w:t>
            </w:r>
          </w:p>
        </w:tc>
        <w:tc>
          <w:tcPr>
            <w:tcW w:w="7092" w:type="dxa"/>
            <w:vAlign w:val="center"/>
          </w:tcPr>
          <w:p w14:paraId="7CE5AE88" w14:textId="56965C43" w:rsidR="00E12102" w:rsidRPr="00A81D12" w:rsidRDefault="00D2586E"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Office based</w:t>
            </w:r>
          </w:p>
        </w:tc>
      </w:tr>
      <w:tr w:rsidR="009F3689" w:rsidRPr="00E92205" w14:paraId="519475EB" w14:textId="77777777" w:rsidTr="00077587">
        <w:tc>
          <w:tcPr>
            <w:tcW w:w="2548" w:type="dxa"/>
          </w:tcPr>
          <w:p w14:paraId="09962585" w14:textId="382D8F37" w:rsidR="00E12102" w:rsidRPr="00E92205" w:rsidRDefault="00E12102"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Direct &amp; Indirect Reports:</w:t>
            </w:r>
          </w:p>
        </w:tc>
        <w:tc>
          <w:tcPr>
            <w:tcW w:w="7092" w:type="dxa"/>
          </w:tcPr>
          <w:p w14:paraId="1225DCCE" w14:textId="4D4606C4" w:rsidR="00E12102" w:rsidRPr="00A81D12" w:rsidRDefault="00E12102" w:rsidP="005F75F2">
            <w:pPr>
              <w:spacing w:before="40" w:after="40" w:line="240" w:lineRule="auto"/>
              <w:rPr>
                <w:rFonts w:ascii="Avenir Next LT Pro" w:eastAsia="Times New Roman" w:hAnsi="Avenir Next LT Pro" w:cs="Times New Roman"/>
                <w:lang w:eastAsia="en-GB"/>
              </w:rPr>
            </w:pPr>
          </w:p>
        </w:tc>
      </w:tr>
      <w:tr w:rsidR="00B553D6" w:rsidRPr="00E92205" w14:paraId="2CBCFB81" w14:textId="77777777" w:rsidTr="00077587">
        <w:tc>
          <w:tcPr>
            <w:tcW w:w="2548" w:type="dxa"/>
          </w:tcPr>
          <w:p w14:paraId="3C3315E7" w14:textId="715526A7" w:rsidR="00B553D6" w:rsidRPr="00E92205" w:rsidRDefault="008F33DF"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Role Overview</w:t>
            </w:r>
          </w:p>
        </w:tc>
        <w:tc>
          <w:tcPr>
            <w:tcW w:w="7092" w:type="dxa"/>
            <w:vAlign w:val="bottom"/>
          </w:tcPr>
          <w:p w14:paraId="0EDC1923" w14:textId="214EA8AF" w:rsidR="0049799B" w:rsidRPr="00A81D12" w:rsidRDefault="0019516F" w:rsidP="00750C49">
            <w:pPr>
              <w:pStyle w:val="NormalWeb"/>
              <w:rPr>
                <w:rFonts w:ascii="Avenir Next LT Pro" w:hAnsi="Avenir Next LT Pro"/>
                <w:sz w:val="22"/>
                <w:szCs w:val="22"/>
              </w:rPr>
            </w:pPr>
            <w:r>
              <w:rPr>
                <w:rFonts w:ascii="Avenir Next LT Pro" w:hAnsi="Avenir Next LT Pro"/>
                <w:sz w:val="22"/>
                <w:szCs w:val="22"/>
              </w:rPr>
              <w:t>Nutrilabs, as</w:t>
            </w:r>
            <w:r w:rsidR="0081143B" w:rsidRPr="0081143B">
              <w:rPr>
                <w:rFonts w:ascii="Avenir Next LT Pro" w:hAnsi="Avenir Next LT Pro"/>
                <w:sz w:val="22"/>
                <w:szCs w:val="22"/>
              </w:rPr>
              <w:t xml:space="preserve"> an established and annually growing brand in the supplementary feed sector for animals, undertake</w:t>
            </w:r>
            <w:r>
              <w:rPr>
                <w:rFonts w:ascii="Avenir Next LT Pro" w:hAnsi="Avenir Next LT Pro"/>
                <w:sz w:val="22"/>
                <w:szCs w:val="22"/>
              </w:rPr>
              <w:t>s</w:t>
            </w:r>
            <w:r w:rsidR="0081143B" w:rsidRPr="0081143B">
              <w:rPr>
                <w:rFonts w:ascii="Avenir Next LT Pro" w:hAnsi="Avenir Next LT Pro"/>
                <w:sz w:val="22"/>
                <w:szCs w:val="22"/>
              </w:rPr>
              <w:t xml:space="preserve"> numerous marketing activities in various channels to highlight our products. </w:t>
            </w:r>
            <w:proofErr w:type="gramStart"/>
            <w:r w:rsidR="0081143B" w:rsidRPr="0081143B">
              <w:rPr>
                <w:rFonts w:ascii="Avenir Next LT Pro" w:hAnsi="Avenir Next LT Pro"/>
                <w:sz w:val="22"/>
                <w:szCs w:val="22"/>
              </w:rPr>
              <w:t>In particular, we</w:t>
            </w:r>
            <w:proofErr w:type="gramEnd"/>
            <w:r w:rsidR="0081143B" w:rsidRPr="0081143B">
              <w:rPr>
                <w:rFonts w:ascii="Avenir Next LT Pro" w:hAnsi="Avenir Next LT Pro"/>
                <w:sz w:val="22"/>
                <w:szCs w:val="22"/>
              </w:rPr>
              <w:t xml:space="preserve"> focus on targeted marketing for our brand itself</w:t>
            </w:r>
            <w:r>
              <w:rPr>
                <w:rFonts w:ascii="Avenir Next LT Pro" w:hAnsi="Avenir Next LT Pro"/>
                <w:sz w:val="22"/>
                <w:szCs w:val="22"/>
              </w:rPr>
              <w:t>/branding</w:t>
            </w:r>
            <w:r w:rsidR="0081143B" w:rsidRPr="0081143B">
              <w:rPr>
                <w:rFonts w:ascii="Avenir Next LT Pro" w:hAnsi="Avenir Next LT Pro"/>
                <w:sz w:val="22"/>
                <w:szCs w:val="22"/>
              </w:rPr>
              <w:t>, as well as on marketing cooperation with our trade partners from the veterinary sector, online shops and pharmacies. The constant increase of brand awareness is one of the main pillars of our success.</w:t>
            </w:r>
            <w:r w:rsidR="0081143B" w:rsidRPr="0081143B">
              <w:rPr>
                <w:rFonts w:ascii="Avenir Next LT Pro" w:hAnsi="Avenir Next LT Pro"/>
                <w:sz w:val="22"/>
                <w:szCs w:val="22"/>
              </w:rPr>
              <w:br/>
            </w:r>
            <w:r w:rsidR="0081143B">
              <w:rPr>
                <w:rFonts w:ascii="Avenir Next LT Pro" w:hAnsi="Avenir Next LT Pro"/>
                <w:sz w:val="22"/>
                <w:szCs w:val="22"/>
              </w:rPr>
              <w:t xml:space="preserve">Furthermore, </w:t>
            </w:r>
            <w:r w:rsidR="00F346FE">
              <w:rPr>
                <w:rFonts w:ascii="Avenir Next LT Pro" w:hAnsi="Avenir Next LT Pro"/>
                <w:sz w:val="22"/>
                <w:szCs w:val="22"/>
              </w:rPr>
              <w:t xml:space="preserve">the future focus on digital and performance marketing </w:t>
            </w:r>
            <w:r w:rsidR="005539E5">
              <w:rPr>
                <w:rFonts w:ascii="Avenir Next LT Pro" w:hAnsi="Avenir Next LT Pro"/>
                <w:sz w:val="22"/>
                <w:szCs w:val="22"/>
              </w:rPr>
              <w:t xml:space="preserve">including E-commerce, </w:t>
            </w:r>
            <w:r w:rsidR="00F346FE">
              <w:rPr>
                <w:rFonts w:ascii="Avenir Next LT Pro" w:hAnsi="Avenir Next LT Pro"/>
                <w:sz w:val="22"/>
                <w:szCs w:val="22"/>
              </w:rPr>
              <w:t xml:space="preserve">represents a new pillar of Nutrilabs’ go to market strategy, where </w:t>
            </w:r>
            <w:r>
              <w:rPr>
                <w:rFonts w:ascii="Avenir Next LT Pro" w:hAnsi="Avenir Next LT Pro"/>
                <w:sz w:val="22"/>
                <w:szCs w:val="22"/>
              </w:rPr>
              <w:t xml:space="preserve">the right capabilities are a key to success </w:t>
            </w:r>
          </w:p>
        </w:tc>
      </w:tr>
      <w:tr w:rsidR="009F3689" w:rsidRPr="00E92205" w14:paraId="7F3D92A7" w14:textId="77777777" w:rsidTr="00077587">
        <w:tc>
          <w:tcPr>
            <w:tcW w:w="2548" w:type="dxa"/>
          </w:tcPr>
          <w:p w14:paraId="477CA338" w14:textId="0C631BA4" w:rsidR="00E12102"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Key Responsibilities:</w:t>
            </w:r>
            <w:r w:rsidR="003B7128" w:rsidRPr="00E92205">
              <w:rPr>
                <w:rFonts w:ascii="Avenir Next LT Pro Demi" w:eastAsia="Times New Roman" w:hAnsi="Avenir Next LT Pro Demi" w:cs="Times New Roman"/>
                <w:bCs/>
                <w:sz w:val="24"/>
                <w:szCs w:val="24"/>
                <w:lang w:eastAsia="en-GB"/>
              </w:rPr>
              <w:t xml:space="preserve"> </w:t>
            </w:r>
          </w:p>
        </w:tc>
        <w:tc>
          <w:tcPr>
            <w:tcW w:w="7092" w:type="dxa"/>
            <w:vAlign w:val="bottom"/>
          </w:tcPr>
          <w:p w14:paraId="6E7E1E7B" w14:textId="77777777" w:rsidR="005539E5" w:rsidRDefault="005539E5" w:rsidP="005539E5">
            <w:pPr>
              <w:pStyle w:val="ListParagraph"/>
              <w:rPr>
                <w:rFonts w:ascii="Century Gothic" w:eastAsia="Times New Roman" w:hAnsi="Century Gothic"/>
                <w:sz w:val="20"/>
                <w:szCs w:val="20"/>
              </w:rPr>
            </w:pPr>
          </w:p>
          <w:p w14:paraId="7335A57C" w14:textId="337A1B82" w:rsidR="00AF6414" w:rsidRPr="005539E5" w:rsidRDefault="00AF6414"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Creation, coordination and implementation of marketing plans with our cooperation partners on an annual basis including performance tracking</w:t>
            </w:r>
          </w:p>
          <w:p w14:paraId="074C4F90" w14:textId="77777777" w:rsidR="00C778C6" w:rsidRPr="005539E5" w:rsidRDefault="00C778C6" w:rsidP="00AF6414">
            <w:pPr>
              <w:spacing w:after="0"/>
              <w:rPr>
                <w:rFonts w:ascii="Century Gothic" w:eastAsia="Times New Roman" w:hAnsi="Century Gothic" w:cs="Times New Roman"/>
                <w:lang w:eastAsia="en-GB"/>
              </w:rPr>
            </w:pPr>
          </w:p>
          <w:p w14:paraId="10405F3B" w14:textId="1092072B" w:rsidR="00C778C6" w:rsidRPr="005539E5" w:rsidRDefault="00C778C6"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Planning and creation of marketing materials for our focus areas: Trade partners and brand marketing</w:t>
            </w:r>
          </w:p>
          <w:p w14:paraId="43CEB620" w14:textId="77777777" w:rsidR="0071122A" w:rsidRPr="005539E5" w:rsidRDefault="0071122A" w:rsidP="00AF6414">
            <w:pPr>
              <w:spacing w:after="0"/>
              <w:rPr>
                <w:rFonts w:ascii="Century Gothic" w:eastAsia="Times New Roman" w:hAnsi="Century Gothic" w:cs="Times New Roman"/>
                <w:lang w:eastAsia="en-GB"/>
              </w:rPr>
            </w:pPr>
          </w:p>
          <w:p w14:paraId="342BECD5" w14:textId="14297A07" w:rsidR="0071122A" w:rsidRPr="005539E5" w:rsidRDefault="0071122A"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Preparing briefings and working with agencies/freelancers</w:t>
            </w:r>
          </w:p>
          <w:p w14:paraId="59CAA019" w14:textId="77777777" w:rsidR="005B5F6A" w:rsidRPr="005539E5" w:rsidRDefault="005B5F6A" w:rsidP="00AF6414">
            <w:pPr>
              <w:spacing w:after="0"/>
              <w:rPr>
                <w:rFonts w:ascii="Century Gothic" w:eastAsia="Times New Roman" w:hAnsi="Century Gothic" w:cs="Times New Roman"/>
                <w:lang w:eastAsia="en-GB"/>
              </w:rPr>
            </w:pPr>
          </w:p>
          <w:p w14:paraId="5B4BB45B" w14:textId="77777777" w:rsidR="005B5F6A" w:rsidRPr="005539E5" w:rsidRDefault="005B5F6A"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 xml:space="preserve">Ongoing development of the </w:t>
            </w:r>
            <w:proofErr w:type="spellStart"/>
            <w:r w:rsidRPr="005539E5">
              <w:rPr>
                <w:rFonts w:ascii="Century Gothic" w:eastAsia="Times New Roman" w:hAnsi="Century Gothic"/>
              </w:rPr>
              <w:t>NutriLabs</w:t>
            </w:r>
            <w:proofErr w:type="spellEnd"/>
            <w:r w:rsidRPr="005539E5">
              <w:rPr>
                <w:rFonts w:ascii="Century Gothic" w:eastAsia="Times New Roman" w:hAnsi="Century Gothic"/>
              </w:rPr>
              <w:t xml:space="preserve"> website </w:t>
            </w:r>
          </w:p>
          <w:p w14:paraId="5EC589FE" w14:textId="77777777" w:rsidR="005B5F6A" w:rsidRPr="005539E5" w:rsidRDefault="005B5F6A" w:rsidP="00AF6414">
            <w:pPr>
              <w:spacing w:after="0"/>
              <w:rPr>
                <w:rFonts w:ascii="Century Gothic" w:eastAsia="Times New Roman" w:hAnsi="Century Gothic" w:cs="Times New Roman"/>
                <w:lang w:eastAsia="en-GB"/>
              </w:rPr>
            </w:pPr>
          </w:p>
          <w:p w14:paraId="1D0A0D7B" w14:textId="77777777" w:rsidR="00287C87" w:rsidRPr="005539E5" w:rsidRDefault="00287C87"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Further development of social media channels: content planning, advertising campaign planning</w:t>
            </w:r>
          </w:p>
          <w:p w14:paraId="1E4D783A" w14:textId="77777777" w:rsidR="00287C87" w:rsidRPr="005539E5" w:rsidRDefault="00287C87" w:rsidP="00AF6414">
            <w:pPr>
              <w:spacing w:after="0"/>
              <w:rPr>
                <w:rFonts w:ascii="Century Gothic" w:eastAsia="Times New Roman" w:hAnsi="Century Gothic" w:cs="Times New Roman"/>
                <w:lang w:eastAsia="en-GB"/>
              </w:rPr>
            </w:pPr>
          </w:p>
          <w:p w14:paraId="25C723F1" w14:textId="63BA9450" w:rsidR="00631899" w:rsidRPr="005539E5" w:rsidRDefault="00631899"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Preparation and organisation of trade fairs and events/presentations including accompanying communication measures</w:t>
            </w:r>
          </w:p>
          <w:p w14:paraId="09B839A0" w14:textId="77777777" w:rsidR="00631899" w:rsidRPr="005539E5" w:rsidRDefault="00631899" w:rsidP="00AF6414">
            <w:pPr>
              <w:spacing w:after="0"/>
              <w:rPr>
                <w:rFonts w:ascii="Century Gothic" w:eastAsia="Times New Roman" w:hAnsi="Century Gothic" w:cs="Times New Roman"/>
                <w:lang w:eastAsia="en-GB"/>
              </w:rPr>
            </w:pPr>
          </w:p>
          <w:p w14:paraId="6A274AF8" w14:textId="77777777" w:rsidR="00871348" w:rsidRPr="005539E5" w:rsidRDefault="00631899"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Focus on digital marketing</w:t>
            </w:r>
            <w:r w:rsidR="00B42DD9" w:rsidRPr="005539E5">
              <w:rPr>
                <w:rFonts w:ascii="Century Gothic" w:eastAsia="Times New Roman" w:hAnsi="Century Gothic"/>
              </w:rPr>
              <w:t xml:space="preserve">, social media and Email Marketing </w:t>
            </w:r>
          </w:p>
          <w:p w14:paraId="1B09C7C0" w14:textId="77777777" w:rsidR="00871348" w:rsidRPr="005539E5" w:rsidRDefault="00871348" w:rsidP="00AF6414">
            <w:pPr>
              <w:spacing w:after="0"/>
              <w:rPr>
                <w:rFonts w:ascii="Century Gothic" w:eastAsia="Times New Roman" w:hAnsi="Century Gothic" w:cs="Times New Roman"/>
                <w:lang w:eastAsia="en-GB"/>
              </w:rPr>
            </w:pPr>
          </w:p>
          <w:p w14:paraId="1C14C5D5" w14:textId="4230A500" w:rsidR="00EF5EF7" w:rsidRPr="005539E5" w:rsidRDefault="00871348" w:rsidP="005539E5">
            <w:pPr>
              <w:pStyle w:val="ListParagraph"/>
              <w:numPr>
                <w:ilvl w:val="0"/>
                <w:numId w:val="44"/>
              </w:numPr>
              <w:rPr>
                <w:rFonts w:ascii="Century Gothic" w:eastAsia="Times New Roman" w:hAnsi="Century Gothic"/>
              </w:rPr>
            </w:pPr>
            <w:r w:rsidRPr="005539E5">
              <w:rPr>
                <w:rFonts w:ascii="Century Gothic" w:eastAsia="Times New Roman" w:hAnsi="Century Gothic"/>
              </w:rPr>
              <w:t xml:space="preserve">Creation of digital performance marketing campaigns </w:t>
            </w:r>
            <w:r w:rsidR="00571089" w:rsidRPr="005539E5">
              <w:rPr>
                <w:rFonts w:ascii="Century Gothic" w:eastAsia="Times New Roman" w:hAnsi="Century Gothic"/>
              </w:rPr>
              <w:t xml:space="preserve">including </w:t>
            </w:r>
            <w:r w:rsidR="005539E5" w:rsidRPr="005539E5">
              <w:rPr>
                <w:rFonts w:ascii="Century Gothic" w:eastAsia="Times New Roman" w:hAnsi="Century Gothic"/>
              </w:rPr>
              <w:t xml:space="preserve">planning, campaign management &amp; </w:t>
            </w:r>
            <w:r w:rsidR="00571089" w:rsidRPr="005539E5">
              <w:rPr>
                <w:rFonts w:ascii="Century Gothic" w:eastAsia="Times New Roman" w:hAnsi="Century Gothic"/>
              </w:rPr>
              <w:t xml:space="preserve">performance tracking, </w:t>
            </w:r>
            <w:r w:rsidR="00631899" w:rsidRPr="005539E5">
              <w:rPr>
                <w:rFonts w:ascii="Century Gothic" w:eastAsia="Times New Roman" w:hAnsi="Century Gothic"/>
              </w:rPr>
              <w:t xml:space="preserve"> </w:t>
            </w:r>
          </w:p>
          <w:p w14:paraId="50704CC2" w14:textId="2F8EBEE2" w:rsidR="00E12102" w:rsidRPr="00A81D12" w:rsidRDefault="00E12102" w:rsidP="009A2B39">
            <w:pPr>
              <w:spacing w:before="40" w:after="40" w:line="240" w:lineRule="auto"/>
              <w:rPr>
                <w:rFonts w:ascii="Avenir Next LT Pro" w:eastAsia="Times New Roman" w:hAnsi="Avenir Next LT Pro" w:cs="Times New Roman"/>
                <w:lang w:eastAsia="en-GB"/>
              </w:rPr>
            </w:pPr>
          </w:p>
        </w:tc>
      </w:tr>
      <w:tr w:rsidR="00D266DC" w:rsidRPr="00E92205" w14:paraId="4F624AE0" w14:textId="77777777" w:rsidTr="00077587">
        <w:tc>
          <w:tcPr>
            <w:tcW w:w="2548" w:type="dxa"/>
          </w:tcPr>
          <w:p w14:paraId="5F5F8A04" w14:textId="69B887C3" w:rsidR="00D266DC"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lastRenderedPageBreak/>
              <w:t>Budget Responsibility:</w:t>
            </w:r>
          </w:p>
        </w:tc>
        <w:tc>
          <w:tcPr>
            <w:tcW w:w="7092" w:type="dxa"/>
            <w:vAlign w:val="bottom"/>
          </w:tcPr>
          <w:p w14:paraId="6F3E9836" w14:textId="19AB784E" w:rsidR="00D266DC" w:rsidRPr="00E92205" w:rsidRDefault="00E94CEB" w:rsidP="005F75F2">
            <w:pPr>
              <w:spacing w:before="40" w:after="40" w:line="240" w:lineRule="auto"/>
              <w:contextualSpacing/>
              <w:rPr>
                <w:rFonts w:ascii="Avenir Next LT Pro" w:hAnsi="Avenir Next LT Pro"/>
                <w:sz w:val="24"/>
                <w:szCs w:val="24"/>
              </w:rPr>
            </w:pPr>
            <w:r>
              <w:rPr>
                <w:rFonts w:ascii="Avenir Next LT Pro" w:hAnsi="Avenir Next LT Pro"/>
                <w:sz w:val="24"/>
                <w:szCs w:val="24"/>
              </w:rPr>
              <w:t>no</w:t>
            </w:r>
          </w:p>
        </w:tc>
      </w:tr>
    </w:tbl>
    <w:p w14:paraId="19D3F98E" w14:textId="2BBC0A79" w:rsidR="00CF55AB" w:rsidRDefault="00CF55AB" w:rsidP="00272C79">
      <w:pPr>
        <w:tabs>
          <w:tab w:val="left" w:pos="1655"/>
        </w:tabs>
        <w:spacing w:after="0"/>
        <w:rPr>
          <w:rFonts w:ascii="Avenir Next LT Pro" w:hAnsi="Avenir Next LT Pro"/>
          <w:sz w:val="24"/>
          <w:szCs w:val="24"/>
        </w:rPr>
      </w:pPr>
    </w:p>
    <w:p w14:paraId="0E21D344" w14:textId="77777777" w:rsidR="009A2B39" w:rsidRDefault="009A2B39" w:rsidP="00272C79">
      <w:pPr>
        <w:tabs>
          <w:tab w:val="left" w:pos="1655"/>
        </w:tabs>
        <w:spacing w:after="0"/>
        <w:rPr>
          <w:rFonts w:ascii="Avenir Next LT Pro" w:hAnsi="Avenir Next LT Pro"/>
          <w:sz w:val="24"/>
          <w:szCs w:val="24"/>
        </w:rPr>
      </w:pPr>
    </w:p>
    <w:p w14:paraId="5678568C" w14:textId="77777777" w:rsidR="009A2B39" w:rsidRDefault="009A2B39" w:rsidP="00272C79">
      <w:pPr>
        <w:tabs>
          <w:tab w:val="left" w:pos="1655"/>
        </w:tabs>
        <w:spacing w:after="0"/>
        <w:rPr>
          <w:rFonts w:ascii="Avenir Next LT Pro" w:hAnsi="Avenir Next LT Pro"/>
          <w:sz w:val="24"/>
          <w:szCs w:val="24"/>
        </w:rPr>
      </w:pPr>
    </w:p>
    <w:p w14:paraId="61A111AC" w14:textId="77777777" w:rsidR="009A2B39" w:rsidRDefault="009A2B39" w:rsidP="00272C79">
      <w:pPr>
        <w:tabs>
          <w:tab w:val="left" w:pos="1655"/>
        </w:tabs>
        <w:spacing w:after="0"/>
        <w:rPr>
          <w:rFonts w:ascii="Avenir Next LT Pro" w:hAnsi="Avenir Next LT Pro"/>
          <w:sz w:val="24"/>
          <w:szCs w:val="24"/>
        </w:rPr>
      </w:pPr>
    </w:p>
    <w:p w14:paraId="76883C6E" w14:textId="77777777" w:rsidR="009A2B39" w:rsidRDefault="009A2B39" w:rsidP="00272C79">
      <w:pPr>
        <w:tabs>
          <w:tab w:val="left" w:pos="1655"/>
        </w:tabs>
        <w:spacing w:after="0"/>
        <w:rPr>
          <w:rFonts w:ascii="Avenir Next LT Pro" w:hAnsi="Avenir Next LT Pro"/>
          <w:sz w:val="24"/>
          <w:szCs w:val="24"/>
        </w:rPr>
      </w:pPr>
    </w:p>
    <w:p w14:paraId="3CFE95D1" w14:textId="77777777" w:rsidR="009A2B39" w:rsidRPr="00E92205" w:rsidRDefault="009A2B39" w:rsidP="00272C79">
      <w:pPr>
        <w:tabs>
          <w:tab w:val="left" w:pos="1655"/>
        </w:tabs>
        <w:spacing w:after="0"/>
        <w:rPr>
          <w:rFonts w:ascii="Avenir Next LT Pro" w:hAnsi="Avenir Next LT Pro"/>
          <w:sz w:val="24"/>
          <w:szCs w:val="24"/>
        </w:rPr>
      </w:pPr>
    </w:p>
    <w:tbl>
      <w:tblPr>
        <w:tblStyle w:val="TableGrid"/>
        <w:tblW w:w="9640" w:type="dxa"/>
        <w:tblInd w:w="-289" w:type="dxa"/>
        <w:tblLook w:val="04A0" w:firstRow="1" w:lastRow="0" w:firstColumn="1" w:lastColumn="0" w:noHBand="0" w:noVBand="1"/>
      </w:tblPr>
      <w:tblGrid>
        <w:gridCol w:w="2320"/>
        <w:gridCol w:w="2500"/>
        <w:gridCol w:w="4820"/>
      </w:tblGrid>
      <w:tr w:rsidR="00A12E4B" w:rsidRPr="00E92205" w14:paraId="05469A3E" w14:textId="77777777" w:rsidTr="00F87D82">
        <w:tc>
          <w:tcPr>
            <w:tcW w:w="9640" w:type="dxa"/>
            <w:gridSpan w:val="3"/>
            <w:shd w:val="clear" w:color="auto" w:fill="D9D9D9"/>
          </w:tcPr>
          <w:p w14:paraId="33F2460E" w14:textId="51F5F35C" w:rsidR="00A12E4B" w:rsidRPr="00E92205" w:rsidRDefault="00A12E4B" w:rsidP="00A12E4B">
            <w:pPr>
              <w:rPr>
                <w:rFonts w:ascii="Avenir Next LT Pro Demi" w:hAnsi="Avenir Next LT Pro Demi"/>
                <w:b/>
                <w:bCs/>
                <w:sz w:val="24"/>
                <w:szCs w:val="24"/>
              </w:rPr>
            </w:pPr>
            <w:r w:rsidRPr="00E92205">
              <w:rPr>
                <w:rFonts w:ascii="Avenir Next LT Pro Demi" w:hAnsi="Avenir Next LT Pro Demi"/>
                <w:b/>
                <w:bCs/>
                <w:sz w:val="24"/>
                <w:szCs w:val="24"/>
              </w:rPr>
              <w:t xml:space="preserve">Person Profile/Knowledge </w:t>
            </w:r>
          </w:p>
          <w:p w14:paraId="70764BCB" w14:textId="77777777" w:rsidR="00A12E4B" w:rsidRPr="00E92205" w:rsidRDefault="00A12E4B" w:rsidP="00A12E4B">
            <w:pPr>
              <w:rPr>
                <w:rFonts w:ascii="Avenir Next LT Pro" w:hAnsi="Avenir Next LT Pro"/>
                <w:b/>
                <w:bCs/>
                <w:sz w:val="24"/>
                <w:szCs w:val="24"/>
              </w:rPr>
            </w:pPr>
            <w:r w:rsidRPr="00E92205">
              <w:rPr>
                <w:rFonts w:ascii="Avenir Next LT Pro" w:hAnsi="Avenir Next LT Pro"/>
                <w:bCs/>
              </w:rPr>
              <w:t>Experience, any formal qualifications and necessary keys areas of knowledge or experience.</w:t>
            </w:r>
          </w:p>
        </w:tc>
      </w:tr>
      <w:tr w:rsidR="00A12E4B" w:rsidRPr="00E92205" w14:paraId="10EB8D22" w14:textId="77777777" w:rsidTr="00F87D82">
        <w:tc>
          <w:tcPr>
            <w:tcW w:w="4820" w:type="dxa"/>
            <w:gridSpan w:val="2"/>
            <w:shd w:val="clear" w:color="auto" w:fill="D9D9D9"/>
          </w:tcPr>
          <w:p w14:paraId="0097FACB"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Essential</w:t>
            </w:r>
          </w:p>
        </w:tc>
        <w:tc>
          <w:tcPr>
            <w:tcW w:w="4820" w:type="dxa"/>
            <w:shd w:val="clear" w:color="auto" w:fill="D9D9D9"/>
          </w:tcPr>
          <w:p w14:paraId="617CEF0C"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Desirable</w:t>
            </w:r>
          </w:p>
        </w:tc>
      </w:tr>
      <w:tr w:rsidR="00A12E4B" w:rsidRPr="00E92205" w14:paraId="3FE010CE" w14:textId="77777777" w:rsidTr="00F87D82">
        <w:tc>
          <w:tcPr>
            <w:tcW w:w="4820" w:type="dxa"/>
            <w:gridSpan w:val="2"/>
          </w:tcPr>
          <w:p w14:paraId="37921443" w14:textId="2B48F46A" w:rsidR="00A12E4B" w:rsidRPr="00A81D12" w:rsidRDefault="008E2B9A" w:rsidP="009A2B39">
            <w:pPr>
              <w:pStyle w:val="ListParagraph"/>
              <w:numPr>
                <w:ilvl w:val="0"/>
                <w:numId w:val="39"/>
              </w:numPr>
              <w:spacing w:before="40" w:after="40"/>
              <w:rPr>
                <w:rFonts w:ascii="Avenir Next LT Pro" w:eastAsia="Times New Roman" w:hAnsi="Avenir Next LT Pro"/>
                <w:sz w:val="22"/>
                <w:szCs w:val="22"/>
              </w:rPr>
            </w:pPr>
            <w:proofErr w:type="gramStart"/>
            <w:r>
              <w:rPr>
                <w:rFonts w:ascii="Avenir Next LT Pro" w:eastAsia="Times New Roman" w:hAnsi="Avenir Next LT Pro"/>
                <w:b/>
                <w:bCs/>
                <w:sz w:val="22"/>
                <w:szCs w:val="22"/>
              </w:rPr>
              <w:t>Bachelor Degree in Marketing</w:t>
            </w:r>
            <w:proofErr w:type="gramEnd"/>
            <w:r>
              <w:rPr>
                <w:rFonts w:ascii="Avenir Next LT Pro" w:eastAsia="Times New Roman" w:hAnsi="Avenir Next LT Pro"/>
                <w:b/>
                <w:bCs/>
                <w:sz w:val="22"/>
                <w:szCs w:val="22"/>
              </w:rPr>
              <w:t xml:space="preserve"> </w:t>
            </w:r>
            <w:r w:rsidR="00767A79">
              <w:rPr>
                <w:rFonts w:ascii="Avenir Next LT Pro" w:eastAsia="Times New Roman" w:hAnsi="Avenir Next LT Pro"/>
                <w:b/>
                <w:bCs/>
                <w:sz w:val="22"/>
                <w:szCs w:val="22"/>
              </w:rPr>
              <w:t>and</w:t>
            </w:r>
            <w:r>
              <w:rPr>
                <w:rFonts w:ascii="Avenir Next LT Pro" w:eastAsia="Times New Roman" w:hAnsi="Avenir Next LT Pro"/>
                <w:b/>
                <w:bCs/>
                <w:sz w:val="22"/>
                <w:szCs w:val="22"/>
              </w:rPr>
              <w:t xml:space="preserve"> equivalent work time of </w:t>
            </w:r>
            <w:r w:rsidR="007B3ECD">
              <w:rPr>
                <w:rFonts w:ascii="Avenir Next LT Pro" w:eastAsia="Times New Roman" w:hAnsi="Avenir Next LT Pro"/>
                <w:b/>
                <w:bCs/>
                <w:sz w:val="22"/>
                <w:szCs w:val="22"/>
              </w:rPr>
              <w:t>2</w:t>
            </w:r>
            <w:r>
              <w:rPr>
                <w:rFonts w:ascii="Avenir Next LT Pro" w:eastAsia="Times New Roman" w:hAnsi="Avenir Next LT Pro"/>
                <w:b/>
                <w:bCs/>
                <w:sz w:val="22"/>
                <w:szCs w:val="22"/>
              </w:rPr>
              <w:t xml:space="preserve"> years </w:t>
            </w:r>
            <w:r w:rsidR="00767A79">
              <w:rPr>
                <w:rFonts w:ascii="Avenir Next LT Pro" w:eastAsia="Times New Roman" w:hAnsi="Avenir Next LT Pro"/>
                <w:b/>
                <w:bCs/>
                <w:sz w:val="22"/>
                <w:szCs w:val="22"/>
              </w:rPr>
              <w:t xml:space="preserve">or equivalent work time of 4 years </w:t>
            </w:r>
          </w:p>
        </w:tc>
        <w:tc>
          <w:tcPr>
            <w:tcW w:w="4820" w:type="dxa"/>
          </w:tcPr>
          <w:p w14:paraId="7A20300B" w14:textId="43574D3D" w:rsidR="00A12E4B" w:rsidRPr="00A81D12" w:rsidRDefault="008E2B9A" w:rsidP="009A2B39">
            <w:pPr>
              <w:pStyle w:val="ListParagraph"/>
              <w:numPr>
                <w:ilvl w:val="0"/>
                <w:numId w:val="39"/>
              </w:numPr>
              <w:spacing w:before="40" w:after="40"/>
              <w:rPr>
                <w:rFonts w:ascii="Avenir Next LT Pro" w:eastAsia="Times New Roman" w:hAnsi="Avenir Next LT Pro"/>
                <w:sz w:val="22"/>
                <w:szCs w:val="22"/>
              </w:rPr>
            </w:pPr>
            <w:proofErr w:type="gramStart"/>
            <w:r>
              <w:rPr>
                <w:rFonts w:ascii="Avenir Next LT Pro" w:eastAsia="Times New Roman" w:hAnsi="Avenir Next LT Pro"/>
                <w:b/>
                <w:bCs/>
                <w:sz w:val="22"/>
                <w:szCs w:val="22"/>
              </w:rPr>
              <w:t>Master Degree in Marketing</w:t>
            </w:r>
            <w:proofErr w:type="gramEnd"/>
            <w:r>
              <w:rPr>
                <w:rFonts w:ascii="Avenir Next LT Pro" w:eastAsia="Times New Roman" w:hAnsi="Avenir Next LT Pro"/>
                <w:b/>
                <w:bCs/>
                <w:sz w:val="22"/>
                <w:szCs w:val="22"/>
              </w:rPr>
              <w:t xml:space="preserve"> </w:t>
            </w:r>
            <w:r w:rsidR="00767A79">
              <w:rPr>
                <w:rFonts w:ascii="Avenir Next LT Pro" w:eastAsia="Times New Roman" w:hAnsi="Avenir Next LT Pro"/>
                <w:b/>
                <w:bCs/>
                <w:sz w:val="22"/>
                <w:szCs w:val="22"/>
              </w:rPr>
              <w:t>and</w:t>
            </w:r>
            <w:r>
              <w:rPr>
                <w:rFonts w:ascii="Avenir Next LT Pro" w:eastAsia="Times New Roman" w:hAnsi="Avenir Next LT Pro"/>
                <w:b/>
                <w:bCs/>
                <w:sz w:val="22"/>
                <w:szCs w:val="22"/>
              </w:rPr>
              <w:t xml:space="preserve"> equivalent work time of </w:t>
            </w:r>
            <w:r w:rsidR="00767A79">
              <w:rPr>
                <w:rFonts w:ascii="Avenir Next LT Pro" w:eastAsia="Times New Roman" w:hAnsi="Avenir Next LT Pro"/>
                <w:b/>
                <w:bCs/>
                <w:sz w:val="22"/>
                <w:szCs w:val="22"/>
              </w:rPr>
              <w:t>2</w:t>
            </w:r>
            <w:r>
              <w:rPr>
                <w:rFonts w:ascii="Avenir Next LT Pro" w:eastAsia="Times New Roman" w:hAnsi="Avenir Next LT Pro"/>
                <w:b/>
                <w:bCs/>
                <w:sz w:val="22"/>
                <w:szCs w:val="22"/>
              </w:rPr>
              <w:t xml:space="preserve"> years </w:t>
            </w:r>
            <w:r w:rsidR="00767A79">
              <w:rPr>
                <w:rFonts w:ascii="Avenir Next LT Pro" w:eastAsia="Times New Roman" w:hAnsi="Avenir Next LT Pro"/>
                <w:b/>
                <w:bCs/>
                <w:sz w:val="22"/>
                <w:szCs w:val="22"/>
              </w:rPr>
              <w:t>or equivalent work time of 4 years</w:t>
            </w:r>
          </w:p>
        </w:tc>
      </w:tr>
      <w:tr w:rsidR="00A12E4B" w:rsidRPr="00E92205" w14:paraId="57BE5DE3" w14:textId="77777777" w:rsidTr="00F87D82">
        <w:tc>
          <w:tcPr>
            <w:tcW w:w="4820" w:type="dxa"/>
            <w:gridSpan w:val="2"/>
          </w:tcPr>
          <w:p w14:paraId="11F17D97" w14:textId="65A7FCD6" w:rsidR="00A12E4B" w:rsidRPr="00A81D12" w:rsidRDefault="008E2B9A" w:rsidP="009A2B39">
            <w:pPr>
              <w:pStyle w:val="ListParagraph"/>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Industry experience</w:t>
            </w:r>
            <w:r w:rsidR="00A83AC4"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 xml:space="preserve">preferred </w:t>
            </w:r>
            <w:r w:rsidR="0047415B">
              <w:rPr>
                <w:rFonts w:ascii="Avenir Next LT Pro" w:eastAsia="Times New Roman" w:hAnsi="Avenir Next LT Pro"/>
                <w:sz w:val="22"/>
                <w:szCs w:val="22"/>
              </w:rPr>
              <w:t>(</w:t>
            </w:r>
            <w:r w:rsidR="0047415B" w:rsidRPr="0047415B">
              <w:rPr>
                <w:rFonts w:ascii="Avenir Next LT Pro" w:eastAsia="Times New Roman" w:hAnsi="Avenir Next LT Pro"/>
                <w:sz w:val="22"/>
                <w:szCs w:val="22"/>
                <w:u w:val="single"/>
              </w:rPr>
              <w:t>but not required</w:t>
            </w:r>
            <w:r w:rsidR="0047415B">
              <w:rPr>
                <w:rFonts w:ascii="Avenir Next LT Pro" w:eastAsia="Times New Roman" w:hAnsi="Avenir Next LT Pro"/>
                <w:sz w:val="22"/>
                <w:szCs w:val="22"/>
              </w:rPr>
              <w:t xml:space="preserve">) </w:t>
            </w:r>
            <w:r>
              <w:rPr>
                <w:rFonts w:ascii="Avenir Next LT Pro" w:eastAsia="Times New Roman" w:hAnsi="Avenir Next LT Pro"/>
                <w:sz w:val="22"/>
                <w:szCs w:val="22"/>
              </w:rPr>
              <w:t>sectors: animal health, petfood, pet supplements, human nutrition, human supplements, veterinarian sector, pharmaceutical sector</w:t>
            </w:r>
            <w:r w:rsidR="0047415B">
              <w:rPr>
                <w:rFonts w:ascii="Avenir Next LT Pro" w:eastAsia="Times New Roman" w:hAnsi="Avenir Next LT Pro"/>
                <w:sz w:val="22"/>
                <w:szCs w:val="22"/>
              </w:rPr>
              <w:t xml:space="preserve"> </w:t>
            </w:r>
          </w:p>
        </w:tc>
        <w:tc>
          <w:tcPr>
            <w:tcW w:w="4820" w:type="dxa"/>
          </w:tcPr>
          <w:p w14:paraId="786BB9A8" w14:textId="17B886CF" w:rsidR="00A12E4B" w:rsidRPr="00A81D12" w:rsidRDefault="008E2B9A" w:rsidP="009A2B39">
            <w:pPr>
              <w:pStyle w:val="ListParagraph"/>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Industry experience</w:t>
            </w:r>
            <w:r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animal health, petfood, pet supplements</w:t>
            </w:r>
          </w:p>
        </w:tc>
      </w:tr>
      <w:tr w:rsidR="00A12E4B" w:rsidRPr="00E92205" w14:paraId="401444E7" w14:textId="77777777" w:rsidTr="00F87D82">
        <w:tc>
          <w:tcPr>
            <w:tcW w:w="4820" w:type="dxa"/>
            <w:gridSpan w:val="2"/>
          </w:tcPr>
          <w:p w14:paraId="3D24B10C" w14:textId="1608131A" w:rsidR="00A12E4B" w:rsidRPr="00A81D12" w:rsidRDefault="005C509A" w:rsidP="009A2B39">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Data Analysis and Reporting</w:t>
            </w:r>
            <w:r w:rsidRPr="00A81D12">
              <w:rPr>
                <w:rFonts w:ascii="Avenir Next LT Pro" w:eastAsia="Times New Roman" w:hAnsi="Avenir Next LT Pro"/>
                <w:sz w:val="22"/>
                <w:szCs w:val="22"/>
              </w:rPr>
              <w:t>: Strong analytical skills with the ability to interpret data, identify trends, and make informed business decisions</w:t>
            </w:r>
            <w:r w:rsidR="0047415B">
              <w:rPr>
                <w:rFonts w:ascii="Avenir Next LT Pro" w:eastAsia="Times New Roman" w:hAnsi="Avenir Next LT Pro"/>
                <w:sz w:val="22"/>
                <w:szCs w:val="22"/>
              </w:rPr>
              <w:t>. Experience with digital/online/</w:t>
            </w:r>
            <w:r w:rsidR="009F4893">
              <w:rPr>
                <w:rFonts w:ascii="Avenir Next LT Pro" w:eastAsia="Times New Roman" w:hAnsi="Avenir Next LT Pro"/>
                <w:sz w:val="22"/>
                <w:szCs w:val="22"/>
              </w:rPr>
              <w:t>e-commerce KPI and data interpretation.</w:t>
            </w:r>
          </w:p>
        </w:tc>
        <w:tc>
          <w:tcPr>
            <w:tcW w:w="4820" w:type="dxa"/>
          </w:tcPr>
          <w:p w14:paraId="43A8DC32" w14:textId="0651CC9A" w:rsidR="00A12E4B" w:rsidRPr="00A81D12" w:rsidRDefault="00D25FF6" w:rsidP="009A2B39">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Data Analysis and Reporting</w:t>
            </w:r>
            <w:r w:rsidR="004E175F"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 xml:space="preserve">additionally: </w:t>
            </w:r>
            <w:r w:rsidR="004E175F" w:rsidRPr="00A81D12">
              <w:rPr>
                <w:rFonts w:ascii="Avenir Next LT Pro" w:eastAsia="Times New Roman" w:hAnsi="Avenir Next LT Pro"/>
                <w:sz w:val="22"/>
                <w:szCs w:val="22"/>
              </w:rPr>
              <w:t xml:space="preserve">Experience </w:t>
            </w:r>
            <w:r>
              <w:rPr>
                <w:rFonts w:ascii="Avenir Next LT Pro" w:eastAsia="Times New Roman" w:hAnsi="Avenir Next LT Pro"/>
                <w:sz w:val="22"/>
                <w:szCs w:val="22"/>
              </w:rPr>
              <w:t xml:space="preserve">with BI programs (e.g. Power BI or SAP BI cloud) </w:t>
            </w:r>
          </w:p>
        </w:tc>
      </w:tr>
      <w:tr w:rsidR="00A12E4B" w:rsidRPr="00E92205" w14:paraId="2C1A1A0E" w14:textId="77777777" w:rsidTr="00F87D82">
        <w:tc>
          <w:tcPr>
            <w:tcW w:w="4820" w:type="dxa"/>
            <w:gridSpan w:val="2"/>
          </w:tcPr>
          <w:p w14:paraId="64A42A7B" w14:textId="2DA61A4D" w:rsidR="00A12E4B" w:rsidRPr="00A81D12" w:rsidRDefault="005C509A" w:rsidP="009A2B39">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Digital</w:t>
            </w:r>
            <w:r w:rsidR="008B4E9D">
              <w:rPr>
                <w:rFonts w:ascii="Avenir Next LT Pro" w:eastAsia="Times New Roman" w:hAnsi="Avenir Next LT Pro"/>
                <w:b/>
                <w:bCs/>
                <w:sz w:val="22"/>
                <w:szCs w:val="22"/>
              </w:rPr>
              <w:t xml:space="preserve"> &amp; E-Commerce</w:t>
            </w:r>
            <w:r w:rsidRPr="00A81D12">
              <w:rPr>
                <w:rFonts w:ascii="Avenir Next LT Pro" w:eastAsia="Times New Roman" w:hAnsi="Avenir Next LT Pro"/>
                <w:b/>
                <w:bCs/>
                <w:sz w:val="22"/>
                <w:szCs w:val="22"/>
              </w:rPr>
              <w:t xml:space="preserve"> Marketing Knowledge</w:t>
            </w:r>
            <w:r w:rsidRPr="00A81D12">
              <w:rPr>
                <w:rFonts w:ascii="Avenir Next LT Pro" w:eastAsia="Times New Roman" w:hAnsi="Avenir Next LT Pro"/>
                <w:sz w:val="22"/>
                <w:szCs w:val="22"/>
              </w:rPr>
              <w:t>: Understanding of E-Commerce-specific marketing, including PPC advertising, promotional strategies</w:t>
            </w:r>
            <w:r w:rsidR="008E2B9A">
              <w:rPr>
                <w:rFonts w:ascii="Avenir Next LT Pro" w:eastAsia="Times New Roman" w:hAnsi="Avenir Next LT Pro"/>
                <w:sz w:val="22"/>
                <w:szCs w:val="22"/>
              </w:rPr>
              <w:t>, performance marketing</w:t>
            </w:r>
            <w:r w:rsidR="004471D5">
              <w:rPr>
                <w:rFonts w:ascii="Avenir Next LT Pro" w:eastAsia="Times New Roman" w:hAnsi="Avenir Next LT Pro"/>
                <w:sz w:val="22"/>
                <w:szCs w:val="22"/>
              </w:rPr>
              <w:t>. Understanding of SEO/SEA management</w:t>
            </w:r>
          </w:p>
        </w:tc>
        <w:tc>
          <w:tcPr>
            <w:tcW w:w="4820" w:type="dxa"/>
          </w:tcPr>
          <w:p w14:paraId="08FEA55A" w14:textId="57BD800A" w:rsidR="00A12E4B" w:rsidRPr="00A81D12" w:rsidRDefault="004471D5" w:rsidP="00D25FF6">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Digital</w:t>
            </w:r>
            <w:r>
              <w:rPr>
                <w:rFonts w:ascii="Avenir Next LT Pro" w:eastAsia="Times New Roman" w:hAnsi="Avenir Next LT Pro"/>
                <w:b/>
                <w:bCs/>
                <w:sz w:val="22"/>
                <w:szCs w:val="22"/>
              </w:rPr>
              <w:t xml:space="preserve"> &amp; E-Commerce</w:t>
            </w:r>
            <w:r w:rsidRPr="00A81D12">
              <w:rPr>
                <w:rFonts w:ascii="Avenir Next LT Pro" w:eastAsia="Times New Roman" w:hAnsi="Avenir Next LT Pro"/>
                <w:b/>
                <w:bCs/>
                <w:sz w:val="22"/>
                <w:szCs w:val="22"/>
              </w:rPr>
              <w:t xml:space="preserve"> Marketing Knowledge</w:t>
            </w:r>
            <w:r w:rsidRPr="00A81D12">
              <w:rPr>
                <w:rFonts w:ascii="Avenir Next LT Pro" w:eastAsia="Times New Roman" w:hAnsi="Avenir Next LT Pro"/>
                <w:sz w:val="22"/>
                <w:szCs w:val="22"/>
              </w:rPr>
              <w:t>:</w:t>
            </w:r>
            <w:r>
              <w:rPr>
                <w:rFonts w:ascii="Avenir Next LT Pro" w:eastAsia="Times New Roman" w:hAnsi="Avenir Next LT Pro"/>
                <w:sz w:val="22"/>
                <w:szCs w:val="22"/>
              </w:rPr>
              <w:br/>
              <w:t>Experience with amazon vendor/seller systems, marketplace e-commerce platforms</w:t>
            </w:r>
          </w:p>
        </w:tc>
      </w:tr>
      <w:tr w:rsidR="005C509A" w:rsidRPr="00E92205" w14:paraId="2B71A931" w14:textId="77777777" w:rsidTr="00F87D82">
        <w:tc>
          <w:tcPr>
            <w:tcW w:w="4820" w:type="dxa"/>
            <w:gridSpan w:val="2"/>
          </w:tcPr>
          <w:p w14:paraId="3DCFA13E" w14:textId="39A59F83" w:rsidR="005C509A" w:rsidRPr="00A81D12" w:rsidRDefault="00D25FF6" w:rsidP="009A2B39">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Marketing Campaign Development</w:t>
            </w:r>
            <w:r w:rsidRPr="00A81D12">
              <w:rPr>
                <w:rFonts w:ascii="Avenir Next LT Pro" w:eastAsia="Times New Roman" w:hAnsi="Avenir Next LT Pro"/>
                <w:sz w:val="22"/>
                <w:szCs w:val="22"/>
              </w:rPr>
              <w:t xml:space="preserve">: Experience in developing </w:t>
            </w:r>
            <w:r>
              <w:rPr>
                <w:rFonts w:ascii="Avenir Next LT Pro" w:eastAsia="Times New Roman" w:hAnsi="Avenir Next LT Pro"/>
                <w:sz w:val="22"/>
                <w:szCs w:val="22"/>
              </w:rPr>
              <w:t xml:space="preserve">product specific </w:t>
            </w:r>
            <w:r w:rsidRPr="00A81D12">
              <w:rPr>
                <w:rFonts w:ascii="Avenir Next LT Pro" w:eastAsia="Times New Roman" w:hAnsi="Avenir Next LT Pro"/>
                <w:sz w:val="22"/>
                <w:szCs w:val="22"/>
              </w:rPr>
              <w:t>campaigns</w:t>
            </w:r>
            <w:r w:rsidR="004471D5">
              <w:rPr>
                <w:rFonts w:ascii="Avenir Next LT Pro" w:eastAsia="Times New Roman" w:hAnsi="Avenir Next LT Pro"/>
                <w:sz w:val="22"/>
                <w:szCs w:val="22"/>
              </w:rPr>
              <w:t xml:space="preserve"> among </w:t>
            </w:r>
            <w:r w:rsidR="00E11705">
              <w:rPr>
                <w:rFonts w:ascii="Avenir Next LT Pro" w:eastAsia="Times New Roman" w:hAnsi="Avenir Next LT Pro"/>
                <w:sz w:val="22"/>
                <w:szCs w:val="22"/>
              </w:rPr>
              <w:t>online</w:t>
            </w:r>
            <w:r w:rsidR="004471D5">
              <w:rPr>
                <w:rFonts w:ascii="Avenir Next LT Pro" w:eastAsia="Times New Roman" w:hAnsi="Avenir Next LT Pro"/>
                <w:sz w:val="22"/>
                <w:szCs w:val="22"/>
              </w:rPr>
              <w:t xml:space="preserve"> channels: digital</w:t>
            </w:r>
            <w:r w:rsidR="008B3970">
              <w:rPr>
                <w:rFonts w:ascii="Avenir Next LT Pro" w:eastAsia="Times New Roman" w:hAnsi="Avenir Next LT Pro"/>
                <w:sz w:val="22"/>
                <w:szCs w:val="22"/>
              </w:rPr>
              <w:t xml:space="preserve"> / online display</w:t>
            </w:r>
            <w:r w:rsidR="004471D5">
              <w:rPr>
                <w:rFonts w:ascii="Avenir Next LT Pro" w:eastAsia="Times New Roman" w:hAnsi="Avenir Next LT Pro"/>
                <w:sz w:val="22"/>
                <w:szCs w:val="22"/>
              </w:rPr>
              <w:t>, social media</w:t>
            </w:r>
            <w:r w:rsidR="00E11705">
              <w:rPr>
                <w:rFonts w:ascii="Avenir Next LT Pro" w:eastAsia="Times New Roman" w:hAnsi="Avenir Next LT Pro"/>
                <w:sz w:val="22"/>
                <w:szCs w:val="22"/>
              </w:rPr>
              <w:t xml:space="preserve">, platforms like </w:t>
            </w:r>
            <w:proofErr w:type="spellStart"/>
            <w:r w:rsidR="00E11705">
              <w:rPr>
                <w:rFonts w:ascii="Avenir Next LT Pro" w:eastAsia="Times New Roman" w:hAnsi="Avenir Next LT Pro"/>
                <w:sz w:val="22"/>
                <w:szCs w:val="22"/>
              </w:rPr>
              <w:t>youtoube</w:t>
            </w:r>
            <w:proofErr w:type="spellEnd"/>
            <w:r w:rsidR="00E33538">
              <w:rPr>
                <w:rFonts w:ascii="Avenir Next LT Pro" w:eastAsia="Times New Roman" w:hAnsi="Avenir Next LT Pro"/>
                <w:sz w:val="22"/>
                <w:szCs w:val="22"/>
              </w:rPr>
              <w:t xml:space="preserve"> etc. </w:t>
            </w:r>
            <w:r w:rsidR="009F4893">
              <w:rPr>
                <w:rFonts w:ascii="Avenir Next LT Pro" w:eastAsia="Times New Roman" w:hAnsi="Avenir Next LT Pro"/>
                <w:sz w:val="22"/>
                <w:szCs w:val="22"/>
              </w:rPr>
              <w:t xml:space="preserve"> </w:t>
            </w:r>
            <w:r w:rsidR="004471D5">
              <w:rPr>
                <w:rFonts w:ascii="Avenir Next LT Pro" w:eastAsia="Times New Roman" w:hAnsi="Avenir Next LT Pro"/>
                <w:sz w:val="22"/>
                <w:szCs w:val="22"/>
              </w:rPr>
              <w:t xml:space="preserve">  </w:t>
            </w:r>
          </w:p>
        </w:tc>
        <w:tc>
          <w:tcPr>
            <w:tcW w:w="4820" w:type="dxa"/>
          </w:tcPr>
          <w:p w14:paraId="55FB00F4" w14:textId="5D838DA0" w:rsidR="005C509A" w:rsidRPr="00E33538" w:rsidRDefault="00E33538" w:rsidP="00E33538">
            <w:pPr>
              <w:pStyle w:val="ListParagraph"/>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Marketing Campaign Development</w:t>
            </w:r>
            <w:r>
              <w:rPr>
                <w:rFonts w:ascii="Avenir Next LT Pro" w:eastAsia="Times New Roman" w:hAnsi="Avenir Next LT Pro"/>
                <w:b/>
                <w:bCs/>
                <w:sz w:val="22"/>
                <w:szCs w:val="22"/>
              </w:rPr>
              <w:t>:</w:t>
            </w:r>
          </w:p>
          <w:p w14:paraId="2EF09E43" w14:textId="657F20BD" w:rsidR="00E33538" w:rsidRDefault="00E33538" w:rsidP="00E33538">
            <w:pPr>
              <w:pStyle w:val="ListParagraph"/>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Additionally: Experience with other channels: print, POS etc. </w:t>
            </w:r>
          </w:p>
          <w:p w14:paraId="61699B24" w14:textId="0FA7B3C2" w:rsidR="00E33538" w:rsidRPr="00A81D12" w:rsidRDefault="00E33538" w:rsidP="004471D5">
            <w:pPr>
              <w:pStyle w:val="ListParagraph"/>
              <w:spacing w:before="40" w:after="40"/>
              <w:rPr>
                <w:rFonts w:ascii="Avenir Next LT Pro" w:eastAsia="Times New Roman" w:hAnsi="Avenir Next LT Pro"/>
                <w:sz w:val="22"/>
                <w:szCs w:val="22"/>
              </w:rPr>
            </w:pPr>
          </w:p>
        </w:tc>
      </w:tr>
      <w:tr w:rsidR="005C509A" w:rsidRPr="00E92205" w14:paraId="0BD60D83" w14:textId="77777777" w:rsidTr="00F87D82">
        <w:tc>
          <w:tcPr>
            <w:tcW w:w="4820" w:type="dxa"/>
            <w:gridSpan w:val="2"/>
          </w:tcPr>
          <w:p w14:paraId="1377A300" w14:textId="79B1D8B4" w:rsidR="005C509A" w:rsidRPr="00A81D12" w:rsidRDefault="004471D5" w:rsidP="009A2B39">
            <w:pPr>
              <w:pStyle w:val="ListParagraph"/>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Experience with CMS</w:t>
            </w:r>
            <w:r w:rsidR="004B6DA5"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Understanding of Content management Systems (in executional cooperation with agencies)</w:t>
            </w:r>
            <w:r w:rsidR="003B5F3A">
              <w:rPr>
                <w:rFonts w:ascii="Avenir Next LT Pro" w:eastAsia="Times New Roman" w:hAnsi="Avenir Next LT Pro"/>
                <w:sz w:val="22"/>
                <w:szCs w:val="22"/>
              </w:rPr>
              <w:t xml:space="preserve"> </w:t>
            </w:r>
          </w:p>
        </w:tc>
        <w:tc>
          <w:tcPr>
            <w:tcW w:w="4820" w:type="dxa"/>
          </w:tcPr>
          <w:p w14:paraId="3CD48758" w14:textId="77777777" w:rsidR="005C509A" w:rsidRDefault="004471D5" w:rsidP="009A2B39">
            <w:pPr>
              <w:pStyle w:val="ListParagraph"/>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Experience with CMS</w:t>
            </w:r>
            <w:r w:rsidRPr="00A81D12">
              <w:rPr>
                <w:rFonts w:ascii="Avenir Next LT Pro" w:eastAsia="Times New Roman" w:hAnsi="Avenir Next LT Pro"/>
                <w:sz w:val="22"/>
                <w:szCs w:val="22"/>
              </w:rPr>
              <w:t xml:space="preserve">: </w:t>
            </w:r>
          </w:p>
          <w:p w14:paraId="6C6E75EB" w14:textId="0E712B26" w:rsidR="004471D5" w:rsidRDefault="003B5F3A" w:rsidP="004471D5">
            <w:pPr>
              <w:pStyle w:val="ListParagraph"/>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Additionally: preferably with </w:t>
            </w:r>
            <w:proofErr w:type="spellStart"/>
            <w:r>
              <w:rPr>
                <w:rFonts w:ascii="Avenir Next LT Pro" w:eastAsia="Times New Roman" w:hAnsi="Avenir Next LT Pro"/>
                <w:sz w:val="22"/>
                <w:szCs w:val="22"/>
              </w:rPr>
              <w:t>shopify</w:t>
            </w:r>
            <w:proofErr w:type="spellEnd"/>
          </w:p>
          <w:p w14:paraId="6FB4F2DD" w14:textId="2B93E081" w:rsidR="004471D5" w:rsidRPr="004471D5" w:rsidRDefault="004471D5" w:rsidP="004471D5">
            <w:pPr>
              <w:spacing w:before="40" w:after="40"/>
              <w:ind w:left="360"/>
              <w:rPr>
                <w:rFonts w:ascii="Avenir Next LT Pro" w:hAnsi="Avenir Next LT Pro"/>
              </w:rPr>
            </w:pPr>
          </w:p>
        </w:tc>
      </w:tr>
      <w:tr w:rsidR="009A2B39" w:rsidRPr="00E92205" w14:paraId="5F1E4B1E" w14:textId="77777777" w:rsidTr="00F87D82">
        <w:tc>
          <w:tcPr>
            <w:tcW w:w="4820" w:type="dxa"/>
            <w:gridSpan w:val="2"/>
          </w:tcPr>
          <w:p w14:paraId="1D900CF8" w14:textId="77777777" w:rsidR="009A2B39" w:rsidRDefault="004471D5" w:rsidP="009A2B39">
            <w:pPr>
              <w:pStyle w:val="ListParagraph"/>
              <w:numPr>
                <w:ilvl w:val="0"/>
                <w:numId w:val="39"/>
              </w:numPr>
              <w:spacing w:before="40" w:after="40"/>
              <w:rPr>
                <w:rFonts w:ascii="Avenir Next LT Pro" w:eastAsia="Times New Roman" w:hAnsi="Avenir Next LT Pro"/>
                <w:b/>
                <w:bCs/>
                <w:sz w:val="22"/>
                <w:szCs w:val="22"/>
              </w:rPr>
            </w:pPr>
            <w:r>
              <w:rPr>
                <w:rFonts w:ascii="Avenir Next LT Pro" w:eastAsia="Times New Roman" w:hAnsi="Avenir Next LT Pro"/>
                <w:b/>
                <w:bCs/>
                <w:sz w:val="22"/>
                <w:szCs w:val="22"/>
              </w:rPr>
              <w:t>Agency stakeholder management</w:t>
            </w:r>
          </w:p>
          <w:p w14:paraId="5FCE4C66" w14:textId="6E69E3B2" w:rsidR="004471D5" w:rsidRPr="004471D5" w:rsidRDefault="004471D5" w:rsidP="004471D5">
            <w:pPr>
              <w:pStyle w:val="ListParagraph"/>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Experience in working together with agencies and </w:t>
            </w:r>
            <w:r w:rsidR="001A4C69">
              <w:rPr>
                <w:rFonts w:ascii="Avenir Next LT Pro" w:eastAsia="Times New Roman" w:hAnsi="Avenir Next LT Pro"/>
                <w:sz w:val="22"/>
                <w:szCs w:val="22"/>
              </w:rPr>
              <w:t>freelancers</w:t>
            </w:r>
          </w:p>
        </w:tc>
        <w:tc>
          <w:tcPr>
            <w:tcW w:w="4820" w:type="dxa"/>
          </w:tcPr>
          <w:p w14:paraId="7A2A09EF" w14:textId="77777777" w:rsidR="000925A8" w:rsidRPr="000925A8" w:rsidRDefault="000925A8" w:rsidP="000925A8">
            <w:pPr>
              <w:pStyle w:val="ListParagraph"/>
              <w:numPr>
                <w:ilvl w:val="0"/>
                <w:numId w:val="39"/>
              </w:numPr>
              <w:spacing w:before="40" w:after="40"/>
              <w:rPr>
                <w:rFonts w:ascii="Avenir Next LT Pro" w:eastAsia="Times New Roman" w:hAnsi="Avenir Next LT Pro"/>
                <w:b/>
                <w:bCs/>
                <w:sz w:val="22"/>
                <w:szCs w:val="22"/>
              </w:rPr>
            </w:pPr>
            <w:r w:rsidRPr="000925A8">
              <w:rPr>
                <w:rFonts w:ascii="Avenir Next LT Pro" w:eastAsia="Times New Roman" w:hAnsi="Avenir Next LT Pro"/>
                <w:b/>
                <w:bCs/>
                <w:sz w:val="22"/>
                <w:szCs w:val="22"/>
              </w:rPr>
              <w:t>Experience with Adobe CC or Canva:</w:t>
            </w:r>
          </w:p>
          <w:p w14:paraId="0855D022" w14:textId="4396683F" w:rsidR="009A2B39" w:rsidRPr="000925A8" w:rsidRDefault="000925A8" w:rsidP="000925A8">
            <w:pPr>
              <w:spacing w:before="40" w:after="40"/>
              <w:ind w:left="360"/>
              <w:rPr>
                <w:rFonts w:ascii="Avenir Next LT Pro" w:hAnsi="Avenir Next LT Pro"/>
                <w:b/>
                <w:bCs/>
                <w:sz w:val="22"/>
                <w:szCs w:val="22"/>
              </w:rPr>
            </w:pPr>
            <w:r w:rsidRPr="000925A8">
              <w:rPr>
                <w:rFonts w:ascii="Avenir Next LT Pro" w:hAnsi="Avenir Next LT Pro"/>
                <w:sz w:val="22"/>
                <w:szCs w:val="22"/>
              </w:rPr>
              <w:lastRenderedPageBreak/>
              <w:t>Bonus points if you’re fluent in Adobe CC (or Canva) and can self-produce small assets (banners, flyers, social content), while coordinating freelancers/agencies for larger campaigns.</w:t>
            </w:r>
          </w:p>
        </w:tc>
      </w:tr>
      <w:tr w:rsidR="001A4C69" w:rsidRPr="00E92205" w14:paraId="346045BD" w14:textId="77777777" w:rsidTr="00F87D82">
        <w:tc>
          <w:tcPr>
            <w:tcW w:w="4820" w:type="dxa"/>
            <w:gridSpan w:val="2"/>
          </w:tcPr>
          <w:p w14:paraId="61C5C6F4" w14:textId="77777777" w:rsidR="001A4C69" w:rsidRPr="001A4C69" w:rsidRDefault="001A4C69" w:rsidP="009A2B39">
            <w:pPr>
              <w:pStyle w:val="ListParagraph"/>
              <w:numPr>
                <w:ilvl w:val="0"/>
                <w:numId w:val="39"/>
              </w:numPr>
              <w:spacing w:before="40" w:after="40"/>
              <w:rPr>
                <w:rFonts w:ascii="Avenir Next LT Pro" w:eastAsia="Times New Roman" w:hAnsi="Avenir Next LT Pro"/>
                <w:b/>
                <w:bCs/>
              </w:rPr>
            </w:pPr>
            <w:r w:rsidRPr="001A4C69">
              <w:rPr>
                <w:rFonts w:ascii="Avenir Next LT Pro" w:eastAsia="Times New Roman" w:hAnsi="Avenir Next LT Pro"/>
                <w:b/>
                <w:bCs/>
                <w:sz w:val="22"/>
                <w:szCs w:val="22"/>
              </w:rPr>
              <w:lastRenderedPageBreak/>
              <w:t xml:space="preserve">Exhibition </w:t>
            </w:r>
            <w:r>
              <w:rPr>
                <w:rFonts w:ascii="Avenir Next LT Pro" w:eastAsia="Times New Roman" w:hAnsi="Avenir Next LT Pro"/>
                <w:b/>
                <w:bCs/>
                <w:sz w:val="22"/>
                <w:szCs w:val="22"/>
              </w:rPr>
              <w:t xml:space="preserve">planning </w:t>
            </w:r>
          </w:p>
          <w:p w14:paraId="6E941187" w14:textId="67A0A7E7" w:rsidR="001A4C69" w:rsidRPr="001A4C69" w:rsidRDefault="001A4C69" w:rsidP="001A4C69">
            <w:pPr>
              <w:pStyle w:val="ListParagraph"/>
              <w:spacing w:before="40" w:after="40"/>
              <w:rPr>
                <w:rFonts w:ascii="Avenir Next LT Pro" w:eastAsia="Times New Roman" w:hAnsi="Avenir Next LT Pro"/>
                <w:bCs/>
              </w:rPr>
            </w:pPr>
            <w:r w:rsidRPr="001A4C69">
              <w:rPr>
                <w:rFonts w:ascii="Avenir Next LT Pro" w:eastAsia="Times New Roman" w:hAnsi="Avenir Next LT Pro"/>
                <w:bCs/>
              </w:rPr>
              <w:t>Exp</w:t>
            </w:r>
            <w:r>
              <w:rPr>
                <w:rFonts w:ascii="Avenir Next LT Pro" w:eastAsia="Times New Roman" w:hAnsi="Avenir Next LT Pro"/>
                <w:bCs/>
              </w:rPr>
              <w:t>erience with exhibition planning and attendance</w:t>
            </w:r>
          </w:p>
        </w:tc>
        <w:tc>
          <w:tcPr>
            <w:tcW w:w="4820" w:type="dxa"/>
          </w:tcPr>
          <w:p w14:paraId="41715896" w14:textId="77777777" w:rsidR="001A4C69" w:rsidRPr="00A81D12" w:rsidRDefault="001A4C69" w:rsidP="009A2B39">
            <w:pPr>
              <w:spacing w:before="40" w:after="40"/>
              <w:ind w:left="360"/>
              <w:rPr>
                <w:rFonts w:ascii="Avenir Next LT Pro" w:hAnsi="Avenir Next LT Pro"/>
                <w:b/>
                <w:bCs/>
              </w:rPr>
            </w:pPr>
          </w:p>
        </w:tc>
      </w:tr>
      <w:tr w:rsidR="00D8588B" w:rsidRPr="00E92205" w14:paraId="209D21F8" w14:textId="77777777" w:rsidTr="00F87D82">
        <w:tc>
          <w:tcPr>
            <w:tcW w:w="4820" w:type="dxa"/>
            <w:gridSpan w:val="2"/>
          </w:tcPr>
          <w:p w14:paraId="22C3567F" w14:textId="77777777" w:rsidR="00D8588B" w:rsidRDefault="00D8588B" w:rsidP="009A2B39">
            <w:pPr>
              <w:pStyle w:val="ListParagraph"/>
              <w:numPr>
                <w:ilvl w:val="0"/>
                <w:numId w:val="39"/>
              </w:numPr>
              <w:spacing w:before="40" w:after="40"/>
              <w:rPr>
                <w:rFonts w:ascii="Avenir Next LT Pro" w:eastAsia="Times New Roman" w:hAnsi="Avenir Next LT Pro"/>
                <w:b/>
                <w:bCs/>
              </w:rPr>
            </w:pPr>
            <w:r>
              <w:rPr>
                <w:rFonts w:ascii="Avenir Next LT Pro" w:eastAsia="Times New Roman" w:hAnsi="Avenir Next LT Pro"/>
                <w:b/>
                <w:bCs/>
              </w:rPr>
              <w:t xml:space="preserve">Language skills: </w:t>
            </w:r>
          </w:p>
          <w:p w14:paraId="585B10D3" w14:textId="70CE4E67" w:rsidR="00D8588B" w:rsidRPr="00D8588B" w:rsidRDefault="00D8588B" w:rsidP="00D8588B">
            <w:pPr>
              <w:pStyle w:val="ListParagraph"/>
              <w:spacing w:before="40" w:after="40"/>
              <w:rPr>
                <w:rFonts w:ascii="Avenir Next LT Pro" w:eastAsia="Times New Roman" w:hAnsi="Avenir Next LT Pro"/>
              </w:rPr>
            </w:pPr>
            <w:r w:rsidRPr="00D8588B">
              <w:rPr>
                <w:rFonts w:ascii="Avenir Next LT Pro" w:eastAsia="Times New Roman" w:hAnsi="Avenir Next LT Pro"/>
              </w:rPr>
              <w:t>German as mother language</w:t>
            </w:r>
            <w:r w:rsidRPr="00D8588B">
              <w:rPr>
                <w:rFonts w:ascii="Avenir Next LT Pro" w:eastAsia="Times New Roman" w:hAnsi="Avenir Next LT Pro"/>
              </w:rPr>
              <w:br/>
              <w:t>English</w:t>
            </w:r>
            <w:r>
              <w:rPr>
                <w:rFonts w:ascii="Avenir Next LT Pro" w:eastAsia="Times New Roman" w:hAnsi="Avenir Next LT Pro"/>
              </w:rPr>
              <w:t xml:space="preserve">: </w:t>
            </w:r>
            <w:r w:rsidR="00C31454">
              <w:rPr>
                <w:rFonts w:ascii="Avenir Next LT Pro" w:eastAsia="Times New Roman" w:hAnsi="Avenir Next LT Pro"/>
              </w:rPr>
              <w:t>strong communicatio</w:t>
            </w:r>
            <w:r w:rsidR="000A6EF2">
              <w:rPr>
                <w:rFonts w:ascii="Avenir Next LT Pro" w:eastAsia="Times New Roman" w:hAnsi="Avenir Next LT Pro"/>
              </w:rPr>
              <w:t>n and negotiation skills (C1 level)</w:t>
            </w:r>
            <w:r w:rsidRPr="00D8588B">
              <w:rPr>
                <w:rFonts w:ascii="Avenir Next LT Pro" w:eastAsia="Times New Roman" w:hAnsi="Avenir Next LT Pro"/>
              </w:rPr>
              <w:t xml:space="preserve"> </w:t>
            </w:r>
          </w:p>
        </w:tc>
        <w:tc>
          <w:tcPr>
            <w:tcW w:w="4820" w:type="dxa"/>
          </w:tcPr>
          <w:p w14:paraId="38A15741" w14:textId="77777777" w:rsidR="00D8588B" w:rsidRPr="00A81D12" w:rsidRDefault="00D8588B" w:rsidP="009A2B39">
            <w:pPr>
              <w:spacing w:before="40" w:after="40"/>
              <w:ind w:left="360"/>
              <w:rPr>
                <w:rFonts w:ascii="Avenir Next LT Pro" w:hAnsi="Avenir Next LT Pro"/>
                <w:b/>
                <w:bCs/>
              </w:rPr>
            </w:pPr>
          </w:p>
        </w:tc>
      </w:tr>
      <w:tr w:rsidR="00A12E4B" w:rsidRPr="00E92205" w14:paraId="19EE2AF4" w14:textId="77777777" w:rsidTr="00077587">
        <w:tc>
          <w:tcPr>
            <w:tcW w:w="2320" w:type="dxa"/>
          </w:tcPr>
          <w:p w14:paraId="3E08EDAB" w14:textId="13B7018D"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Key Behaviours</w:t>
            </w:r>
          </w:p>
        </w:tc>
        <w:tc>
          <w:tcPr>
            <w:tcW w:w="7320" w:type="dxa"/>
            <w:gridSpan w:val="2"/>
          </w:tcPr>
          <w:p w14:paraId="70650147" w14:textId="679762ED" w:rsidR="004471D5" w:rsidRPr="009A2B39" w:rsidRDefault="004471D5" w:rsidP="004471D5">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Commercially Driven</w:t>
            </w:r>
            <w:r w:rsidRPr="009A2B39">
              <w:rPr>
                <w:rFonts w:ascii="Avenir Next LT Pro" w:hAnsi="Avenir Next LT Pro"/>
                <w:sz w:val="22"/>
                <w:szCs w:val="22"/>
              </w:rPr>
              <w:t xml:space="preserve">: </w:t>
            </w:r>
            <w:r>
              <w:rPr>
                <w:rFonts w:ascii="Avenir Next LT Pro" w:hAnsi="Avenir Next LT Pro"/>
                <w:sz w:val="22"/>
                <w:szCs w:val="22"/>
              </w:rPr>
              <w:t xml:space="preserve">Understanding of commercial goals </w:t>
            </w:r>
            <w:r w:rsidR="00513490">
              <w:rPr>
                <w:rFonts w:ascii="Avenir Next LT Pro" w:hAnsi="Avenir Next LT Pro"/>
                <w:sz w:val="22"/>
                <w:szCs w:val="22"/>
              </w:rPr>
              <w:t xml:space="preserve">and how they contribute to sustainable growth for the business </w:t>
            </w:r>
          </w:p>
          <w:p w14:paraId="131498FC" w14:textId="7BEEE5FE" w:rsidR="004471D5" w:rsidRPr="004471D5" w:rsidRDefault="00513490" w:rsidP="009A2B39">
            <w:pPr>
              <w:pStyle w:val="NormalWeb"/>
              <w:numPr>
                <w:ilvl w:val="0"/>
                <w:numId w:val="38"/>
              </w:numPr>
              <w:rPr>
                <w:rFonts w:ascii="Avenir Next LT Pro" w:hAnsi="Avenir Next LT Pro"/>
                <w:sz w:val="22"/>
                <w:szCs w:val="22"/>
              </w:rPr>
            </w:pPr>
            <w:r w:rsidRPr="00513490">
              <w:rPr>
                <w:rFonts w:ascii="Avenir Next LT Pro" w:hAnsi="Avenir Next LT Pro"/>
                <w:b/>
                <w:bCs/>
                <w:sz w:val="22"/>
                <w:szCs w:val="22"/>
              </w:rPr>
              <w:t>Execution strength</w:t>
            </w:r>
            <w:r>
              <w:rPr>
                <w:rFonts w:ascii="Avenir Next LT Pro" w:hAnsi="Avenir Next LT Pro"/>
                <w:sz w:val="22"/>
                <w:szCs w:val="22"/>
              </w:rPr>
              <w:t xml:space="preserve">: “just do it” mentality, with profound data analysing decision making capabilities </w:t>
            </w:r>
          </w:p>
          <w:p w14:paraId="0E55D343" w14:textId="70E77E90"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Detail-Oriented</w:t>
            </w:r>
            <w:r w:rsidRPr="009A2B39">
              <w:rPr>
                <w:rFonts w:ascii="Avenir Next LT Pro" w:hAnsi="Avenir Next LT Pro"/>
                <w:sz w:val="22"/>
                <w:szCs w:val="22"/>
              </w:rPr>
              <w:t>: Ensures accuracy across product listings, reporting, and performance monitoring</w:t>
            </w:r>
          </w:p>
          <w:p w14:paraId="610A908A" w14:textId="2803109E"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Collaborative</w:t>
            </w:r>
            <w:r w:rsidRPr="009A2B39">
              <w:rPr>
                <w:rFonts w:ascii="Avenir Next LT Pro" w:hAnsi="Avenir Next LT Pro"/>
                <w:sz w:val="22"/>
                <w:szCs w:val="22"/>
              </w:rPr>
              <w:t>: Works effectively with cross-functional teams, external partners, and stakeholders</w:t>
            </w:r>
          </w:p>
          <w:p w14:paraId="6D57ECF3" w14:textId="7C52823B"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Proactive and Self-Motivated</w:t>
            </w:r>
            <w:r w:rsidRPr="009A2B39">
              <w:rPr>
                <w:rFonts w:ascii="Avenir Next LT Pro" w:hAnsi="Avenir Next LT Pro"/>
                <w:sz w:val="22"/>
                <w:szCs w:val="22"/>
              </w:rPr>
              <w:t>: Takes initiative to solve challenges and drive results without constant supervision</w:t>
            </w:r>
          </w:p>
          <w:p w14:paraId="612A18EA" w14:textId="045B128A"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Customer-Focused</w:t>
            </w:r>
            <w:r w:rsidRPr="009A2B39">
              <w:rPr>
                <w:rFonts w:ascii="Avenir Next LT Pro" w:hAnsi="Avenir Next LT Pro"/>
                <w:sz w:val="22"/>
                <w:szCs w:val="22"/>
              </w:rPr>
              <w:t>: Understands customer needs, behavio</w:t>
            </w:r>
            <w:r w:rsidR="00A81D12">
              <w:rPr>
                <w:rFonts w:ascii="Avenir Next LT Pro" w:hAnsi="Avenir Next LT Pro"/>
                <w:sz w:val="22"/>
                <w:szCs w:val="22"/>
              </w:rPr>
              <w:t>u</w:t>
            </w:r>
            <w:r w:rsidRPr="009A2B39">
              <w:rPr>
                <w:rFonts w:ascii="Avenir Next LT Pro" w:hAnsi="Avenir Next LT Pro"/>
                <w:sz w:val="22"/>
                <w:szCs w:val="22"/>
              </w:rPr>
              <w:t>r, and experience to deliver value and build loyalty</w:t>
            </w:r>
          </w:p>
          <w:p w14:paraId="270AC5EA" w14:textId="34E2EA69"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Problem Solver</w:t>
            </w:r>
            <w:r w:rsidRPr="009A2B39">
              <w:rPr>
                <w:rFonts w:ascii="Avenir Next LT Pro" w:hAnsi="Avenir Next LT Pro"/>
                <w:sz w:val="22"/>
                <w:szCs w:val="22"/>
              </w:rPr>
              <w:t>: Identifies obstacles and implements effective solutions quickly and efficiently</w:t>
            </w:r>
          </w:p>
          <w:p w14:paraId="635773FA" w14:textId="0047936B" w:rsidR="009A2B39" w:rsidRPr="009A2B39" w:rsidRDefault="009A2B39" w:rsidP="009A2B39">
            <w:pPr>
              <w:pStyle w:val="NormalWeb"/>
              <w:numPr>
                <w:ilvl w:val="0"/>
                <w:numId w:val="38"/>
              </w:numPr>
              <w:rPr>
                <w:rFonts w:ascii="Avenir Next LT Pro" w:hAnsi="Avenir Next LT Pro"/>
                <w:sz w:val="22"/>
                <w:szCs w:val="22"/>
              </w:rPr>
            </w:pPr>
            <w:r w:rsidRPr="009A2B39">
              <w:rPr>
                <w:rFonts w:ascii="Avenir Next LT Pro" w:hAnsi="Avenir Next LT Pro"/>
                <w:b/>
                <w:bCs/>
                <w:sz w:val="22"/>
                <w:szCs w:val="22"/>
              </w:rPr>
              <w:t>Adaptable</w:t>
            </w:r>
            <w:r w:rsidRPr="009A2B39">
              <w:rPr>
                <w:rFonts w:ascii="Avenir Next LT Pro" w:hAnsi="Avenir Next LT Pro"/>
                <w:sz w:val="22"/>
                <w:szCs w:val="22"/>
              </w:rPr>
              <w:t>: Thrives in a dynamic, fast-paced environment and adjusts to new challenges and priorities</w:t>
            </w:r>
          </w:p>
          <w:p w14:paraId="01E06E25" w14:textId="50C8C986" w:rsidR="00A12E4B" w:rsidRPr="009A2B39" w:rsidRDefault="00A12E4B" w:rsidP="009A2B39">
            <w:pPr>
              <w:spacing w:before="40" w:after="40"/>
              <w:rPr>
                <w:rFonts w:ascii="Avenir Next LT Pro" w:hAnsi="Avenir Next LT Pro"/>
                <w:sz w:val="22"/>
                <w:szCs w:val="22"/>
              </w:rPr>
            </w:pPr>
          </w:p>
        </w:tc>
      </w:tr>
      <w:tr w:rsidR="00A12E4B" w:rsidRPr="00E92205" w14:paraId="0AD927EA" w14:textId="77777777" w:rsidTr="00077587">
        <w:trPr>
          <w:trHeight w:val="175"/>
        </w:trPr>
        <w:tc>
          <w:tcPr>
            <w:tcW w:w="2320" w:type="dxa"/>
          </w:tcPr>
          <w:p w14:paraId="60F29E3E" w14:textId="77777777"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Other Factors</w:t>
            </w:r>
          </w:p>
          <w:p w14:paraId="56ADABEE" w14:textId="3F42CA93" w:rsidR="00A12E4B" w:rsidRPr="00E92205" w:rsidRDefault="00A12E4B" w:rsidP="005F75F2">
            <w:pPr>
              <w:spacing w:before="40" w:after="40"/>
              <w:rPr>
                <w:rFonts w:ascii="Avenir Next LT Pro" w:hAnsi="Avenir Next LT Pro"/>
                <w:b/>
                <w:bCs/>
                <w:sz w:val="24"/>
                <w:szCs w:val="24"/>
              </w:rPr>
            </w:pPr>
            <w:r w:rsidRPr="00E92205">
              <w:rPr>
                <w:rFonts w:ascii="Avenir Next LT Pro" w:hAnsi="Avenir Next LT Pro"/>
                <w:bCs/>
              </w:rPr>
              <w:t>Trave</w:t>
            </w:r>
            <w:r w:rsidR="00E92205" w:rsidRPr="00E92205">
              <w:rPr>
                <w:rFonts w:ascii="Avenir Next LT Pro" w:hAnsi="Avenir Next LT Pro"/>
                <w:bCs/>
              </w:rPr>
              <w:t>l</w:t>
            </w:r>
            <w:r w:rsidRPr="00E92205">
              <w:rPr>
                <w:rFonts w:ascii="Avenir Next LT Pro" w:hAnsi="Avenir Next LT Pro"/>
                <w:bCs/>
              </w:rPr>
              <w:t>, shift pattern, working hours, Licence type etc.</w:t>
            </w:r>
          </w:p>
        </w:tc>
        <w:tc>
          <w:tcPr>
            <w:tcW w:w="7320" w:type="dxa"/>
            <w:gridSpan w:val="2"/>
          </w:tcPr>
          <w:p w14:paraId="0E6B7ED4" w14:textId="6C3625C9" w:rsidR="00964262" w:rsidRDefault="00513490" w:rsidP="00964262">
            <w:pPr>
              <w:pStyle w:val="ListParagraph"/>
              <w:numPr>
                <w:ilvl w:val="0"/>
                <w:numId w:val="43"/>
              </w:numPr>
              <w:spacing w:before="40" w:after="40"/>
              <w:rPr>
                <w:rFonts w:ascii="Avenir Next LT Pro" w:eastAsia="Times New Roman" w:hAnsi="Avenir Next LT Pro"/>
                <w:sz w:val="24"/>
                <w:szCs w:val="24"/>
              </w:rPr>
            </w:pPr>
            <w:r w:rsidRPr="00513490">
              <w:rPr>
                <w:rFonts w:ascii="Avenir Next LT Pro" w:eastAsia="Times New Roman" w:hAnsi="Avenir Next LT Pro"/>
                <w:sz w:val="24"/>
                <w:szCs w:val="24"/>
              </w:rPr>
              <w:t>Willing to travel on occasionally basis with EU and UK (</w:t>
            </w:r>
            <w:r w:rsidR="005C5405">
              <w:rPr>
                <w:rFonts w:ascii="Avenir Next LT Pro" w:eastAsia="Times New Roman" w:hAnsi="Avenir Next LT Pro"/>
                <w:sz w:val="24"/>
                <w:szCs w:val="24"/>
              </w:rPr>
              <w:t xml:space="preserve">2-4x per year) </w:t>
            </w:r>
          </w:p>
          <w:p w14:paraId="2F5DD9FC" w14:textId="483A55A7" w:rsidR="00C80237" w:rsidRDefault="00C80237" w:rsidP="00964262">
            <w:pPr>
              <w:pStyle w:val="ListParagraph"/>
              <w:numPr>
                <w:ilvl w:val="0"/>
                <w:numId w:val="43"/>
              </w:numPr>
              <w:spacing w:before="40" w:after="40"/>
              <w:rPr>
                <w:rFonts w:ascii="Avenir Next LT Pro" w:eastAsia="Times New Roman" w:hAnsi="Avenir Next LT Pro"/>
                <w:sz w:val="24"/>
                <w:szCs w:val="24"/>
              </w:rPr>
            </w:pPr>
            <w:r>
              <w:rPr>
                <w:rFonts w:ascii="Avenir Next LT Pro" w:eastAsia="Times New Roman" w:hAnsi="Avenir Next LT Pro"/>
                <w:sz w:val="24"/>
                <w:szCs w:val="24"/>
              </w:rPr>
              <w:t>Working hours 38,5</w:t>
            </w:r>
            <w:r w:rsidR="00BF6FD7">
              <w:rPr>
                <w:rFonts w:ascii="Avenir Next LT Pro" w:eastAsia="Times New Roman" w:hAnsi="Avenir Next LT Pro"/>
                <w:sz w:val="24"/>
                <w:szCs w:val="24"/>
              </w:rPr>
              <w:t xml:space="preserve"> (+overtime agreement </w:t>
            </w:r>
            <w:r w:rsidR="0009642F">
              <w:rPr>
                <w:rFonts w:ascii="Avenir Next LT Pro" w:eastAsia="Times New Roman" w:hAnsi="Avenir Next LT Pro"/>
                <w:sz w:val="24"/>
                <w:szCs w:val="24"/>
              </w:rPr>
              <w:t>5h</w:t>
            </w:r>
            <w:r w:rsidR="00BF6FD7">
              <w:rPr>
                <w:rFonts w:ascii="Avenir Next LT Pro" w:eastAsia="Times New Roman" w:hAnsi="Avenir Next LT Pro"/>
                <w:sz w:val="24"/>
                <w:szCs w:val="24"/>
              </w:rPr>
              <w:t>)</w:t>
            </w:r>
          </w:p>
          <w:p w14:paraId="5FA9A984" w14:textId="4CED5199" w:rsidR="00513490" w:rsidRPr="00513490" w:rsidRDefault="00513490" w:rsidP="00964262">
            <w:pPr>
              <w:pStyle w:val="ListParagraph"/>
              <w:spacing w:before="40" w:after="40"/>
              <w:rPr>
                <w:rFonts w:ascii="Avenir Next LT Pro" w:eastAsia="Times New Roman" w:hAnsi="Avenir Next LT Pro"/>
                <w:sz w:val="24"/>
                <w:szCs w:val="24"/>
              </w:rPr>
            </w:pPr>
          </w:p>
        </w:tc>
      </w:tr>
    </w:tbl>
    <w:p w14:paraId="67EA9A6C" w14:textId="276F88A5" w:rsidR="00A12E4B" w:rsidRPr="008F33DF" w:rsidRDefault="00A12E4B" w:rsidP="00272C79">
      <w:pPr>
        <w:tabs>
          <w:tab w:val="left" w:pos="1655"/>
        </w:tabs>
        <w:spacing w:after="0"/>
        <w:rPr>
          <w:rFonts w:ascii="Avenir Next LT Pro" w:hAnsi="Avenir Next LT Pro"/>
          <w:sz w:val="20"/>
          <w:szCs w:val="20"/>
        </w:rPr>
      </w:pPr>
    </w:p>
    <w:p w14:paraId="7CD9D749" w14:textId="4C25184F" w:rsidR="00077587" w:rsidRPr="008F33DF" w:rsidRDefault="00077587" w:rsidP="00272C79">
      <w:pPr>
        <w:tabs>
          <w:tab w:val="left" w:pos="1655"/>
        </w:tabs>
        <w:spacing w:after="0"/>
        <w:rPr>
          <w:rFonts w:ascii="Avenir Next LT Pro" w:hAnsi="Avenir Next LT Pro"/>
          <w:sz w:val="20"/>
          <w:szCs w:val="20"/>
        </w:rPr>
      </w:pPr>
    </w:p>
    <w:p w14:paraId="4622743A" w14:textId="32D1B3A2" w:rsidR="00077587" w:rsidRPr="008F33DF" w:rsidRDefault="00077587" w:rsidP="00272C79">
      <w:pPr>
        <w:tabs>
          <w:tab w:val="left" w:pos="1655"/>
        </w:tabs>
        <w:spacing w:after="0"/>
        <w:rPr>
          <w:rFonts w:ascii="Avenir Next LT Pro" w:hAnsi="Avenir Next LT Pro"/>
          <w:sz w:val="20"/>
          <w:szCs w:val="20"/>
        </w:rPr>
      </w:pPr>
    </w:p>
    <w:p w14:paraId="31E50A2C" w14:textId="78493BC8" w:rsidR="00077587" w:rsidRPr="008F33DF" w:rsidRDefault="00077587" w:rsidP="00272C79">
      <w:pPr>
        <w:tabs>
          <w:tab w:val="left" w:pos="1655"/>
        </w:tabs>
        <w:spacing w:after="0"/>
        <w:rPr>
          <w:rFonts w:ascii="Avenir Next LT Pro" w:hAnsi="Avenir Next LT Pro"/>
          <w:sz w:val="20"/>
          <w:szCs w:val="20"/>
        </w:rPr>
      </w:pPr>
    </w:p>
    <w:p w14:paraId="0ABE6AEE" w14:textId="4618DA2B" w:rsidR="00077587" w:rsidRPr="00E92205" w:rsidRDefault="00077587" w:rsidP="00272C79">
      <w:pPr>
        <w:tabs>
          <w:tab w:val="left" w:pos="1655"/>
        </w:tabs>
        <w:spacing w:after="0"/>
        <w:rPr>
          <w:rFonts w:ascii="Avenir Next LT Pro" w:hAnsi="Avenir Next LT Pro"/>
          <w:b/>
          <w:bCs/>
          <w:sz w:val="24"/>
          <w:szCs w:val="24"/>
        </w:rPr>
      </w:pPr>
    </w:p>
    <w:p w14:paraId="427675D1" w14:textId="4058048B" w:rsidR="00077587" w:rsidRPr="00E92205" w:rsidRDefault="00E92205" w:rsidP="00272C79">
      <w:pPr>
        <w:tabs>
          <w:tab w:val="left" w:pos="1655"/>
        </w:tabs>
        <w:spacing w:after="0"/>
        <w:rPr>
          <w:rFonts w:ascii="Avenir Next LT Pro" w:hAnsi="Avenir Next LT Pro"/>
          <w:b/>
          <w:bCs/>
          <w:sz w:val="24"/>
          <w:szCs w:val="24"/>
        </w:rPr>
      </w:pPr>
      <w:r w:rsidRPr="00E92205">
        <w:rPr>
          <w:rFonts w:ascii="Avenir Next LT Pro" w:hAnsi="Avenir Next LT Pro"/>
          <w:b/>
          <w:bCs/>
          <w:sz w:val="24"/>
          <w:szCs w:val="24"/>
        </w:rPr>
        <w:t xml:space="preserve">Please note that the footer in page 2 should only be on the last page of the document. If you go over 2 </w:t>
      </w:r>
      <w:r w:rsidR="00C308DF" w:rsidRPr="00E92205">
        <w:rPr>
          <w:rFonts w:ascii="Avenir Next LT Pro" w:hAnsi="Avenir Next LT Pro"/>
          <w:b/>
          <w:bCs/>
          <w:sz w:val="24"/>
          <w:szCs w:val="24"/>
        </w:rPr>
        <w:t>pages,</w:t>
      </w:r>
      <w:r w:rsidRPr="00E92205">
        <w:rPr>
          <w:rFonts w:ascii="Avenir Next LT Pro" w:hAnsi="Avenir Next LT Pro"/>
          <w:b/>
          <w:bCs/>
          <w:sz w:val="24"/>
          <w:szCs w:val="24"/>
        </w:rPr>
        <w:t xml:space="preserve"> please move the image from page 2 onto your last page. </w:t>
      </w:r>
    </w:p>
    <w:p w14:paraId="68B18CFE" w14:textId="77777777" w:rsidR="00E92205" w:rsidRPr="008F33DF" w:rsidRDefault="00E92205" w:rsidP="00272C79">
      <w:pPr>
        <w:tabs>
          <w:tab w:val="left" w:pos="1655"/>
        </w:tabs>
        <w:spacing w:after="0"/>
        <w:rPr>
          <w:rFonts w:ascii="Avenir Next LT Pro" w:hAnsi="Avenir Next LT Pro"/>
          <w:sz w:val="20"/>
          <w:szCs w:val="20"/>
        </w:rPr>
      </w:pPr>
    </w:p>
    <w:sectPr w:rsidR="00E92205" w:rsidRPr="008F33DF" w:rsidSect="000C30B4">
      <w:footerReference w:type="default" r:id="rId10"/>
      <w:headerReference w:type="first" r:id="rId11"/>
      <w:footerReference w:type="first" r:id="rId12"/>
      <w:pgSz w:w="11906" w:h="16838"/>
      <w:pgMar w:top="99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2A46" w14:textId="77777777" w:rsidR="001C0208" w:rsidRDefault="001C0208" w:rsidP="0020039E">
      <w:pPr>
        <w:spacing w:after="0" w:line="240" w:lineRule="auto"/>
      </w:pPr>
      <w:r>
        <w:separator/>
      </w:r>
    </w:p>
  </w:endnote>
  <w:endnote w:type="continuationSeparator" w:id="0">
    <w:p w14:paraId="126E9CA2" w14:textId="77777777" w:rsidR="001C0208" w:rsidRDefault="001C0208"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6E07B678" w:rsidR="00C308DF" w:rsidRPr="000C30B4" w:rsidRDefault="00C308DF" w:rsidP="00C308DF">
    <w:pPr>
      <w:pStyle w:val="Footer"/>
      <w:jc w:val="center"/>
      <w:rPr>
        <w:rFonts w:ascii="Avenir Next LT Pro" w:hAnsi="Avenir Next LT Pro"/>
        <w:b/>
        <w:bCs/>
        <w:sz w:val="20"/>
        <w:szCs w:val="20"/>
      </w:rPr>
    </w:pPr>
    <w:r w:rsidRPr="000C30B4">
      <w:rPr>
        <w:rFonts w:ascii="Avenir Next LT Pro" w:hAnsi="Avenir Next LT Pro"/>
        <w:sz w:val="20"/>
        <w:szCs w:val="20"/>
      </w:rPr>
      <w:t xml:space="preserve">Page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PAGE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1</w:t>
    </w:r>
    <w:r w:rsidRPr="000C30B4">
      <w:rPr>
        <w:rFonts w:ascii="Avenir Next LT Pro" w:hAnsi="Avenir Next LT Pro"/>
        <w:b/>
        <w:bCs/>
        <w:sz w:val="20"/>
        <w:szCs w:val="20"/>
      </w:rPr>
      <w:fldChar w:fldCharType="end"/>
    </w:r>
    <w:r w:rsidRPr="000C30B4">
      <w:rPr>
        <w:rFonts w:ascii="Avenir Next LT Pro" w:hAnsi="Avenir Next LT Pro"/>
        <w:sz w:val="20"/>
        <w:szCs w:val="20"/>
      </w:rPr>
      <w:t xml:space="preserve"> of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NUMPAGES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2</w:t>
    </w:r>
    <w:r w:rsidRPr="000C30B4">
      <w:rPr>
        <w:rFonts w:ascii="Avenir Next LT Pro" w:hAnsi="Avenir Next LT Pro"/>
        <w:b/>
        <w:bCs/>
        <w:sz w:val="20"/>
        <w:szCs w:val="20"/>
      </w:rPr>
      <w:fldChar w:fldCharType="end"/>
    </w:r>
  </w:p>
  <w:p w14:paraId="7AB50A3D" w14:textId="65C252D8" w:rsidR="00C308DF" w:rsidRDefault="00513490" w:rsidP="00C308DF">
    <w:pPr>
      <w:pStyle w:val="Footer"/>
      <w:jc w:val="center"/>
      <w:rPr>
        <w:b/>
        <w:bCs/>
      </w:rPr>
    </w:pPr>
    <w:r>
      <w:rPr>
        <w:rFonts w:ascii="Tahoma" w:hAnsi="Tahoma" w:cs="Tahoma"/>
        <w:noProof/>
        <w:color w:val="004B8D"/>
        <w:sz w:val="14"/>
        <w:szCs w:val="14"/>
        <w:lang w:val="de-DE"/>
      </w:rPr>
      <w:drawing>
        <wp:inline distT="0" distB="0" distL="0" distR="0" wp14:anchorId="6AF10620" wp14:editId="5A75F948">
          <wp:extent cx="5731510" cy="762000"/>
          <wp:effectExtent l="0" t="0" r="2540" b="0"/>
          <wp:docPr id="21" name="Picture 2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F6FC" w14:textId="77777777" w:rsidR="001C0208" w:rsidRDefault="001C0208" w:rsidP="0020039E">
      <w:pPr>
        <w:spacing w:after="0" w:line="240" w:lineRule="auto"/>
      </w:pPr>
      <w:r>
        <w:separator/>
      </w:r>
    </w:p>
  </w:footnote>
  <w:footnote w:type="continuationSeparator" w:id="0">
    <w:p w14:paraId="5FD78A09" w14:textId="77777777" w:rsidR="001C0208" w:rsidRDefault="001C0208"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5E1B8B64" w:rsidR="00C308DF" w:rsidRDefault="00C308DF">
    <w:pPr>
      <w:pStyle w:val="Header"/>
    </w:pPr>
    <w:r>
      <w:rPr>
        <w:noProof/>
      </w:rPr>
      <w:drawing>
        <wp:anchor distT="0" distB="0" distL="114300" distR="114300" simplePos="0" relativeHeight="251658240" behindDoc="0" locked="0" layoutInCell="1" allowOverlap="1" wp14:anchorId="61BF625A" wp14:editId="71CA67D2">
          <wp:simplePos x="0" y="0"/>
          <wp:positionH relativeFrom="column">
            <wp:posOffset>4162425</wp:posOffset>
          </wp:positionH>
          <wp:positionV relativeFrom="paragraph">
            <wp:posOffset>-208280</wp:posOffset>
          </wp:positionV>
          <wp:extent cx="2227580" cy="946150"/>
          <wp:effectExtent l="0" t="0" r="1270" b="6350"/>
          <wp:wrapSquare wrapText="bothSides"/>
          <wp:docPr id="22" name="Picture 22"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7580" cy="946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C1D"/>
    <w:multiLevelType w:val="multilevel"/>
    <w:tmpl w:val="C4B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6008F"/>
    <w:multiLevelType w:val="multilevel"/>
    <w:tmpl w:val="201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A4CD6"/>
    <w:multiLevelType w:val="hybridMultilevel"/>
    <w:tmpl w:val="E5FA2A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5410C8"/>
    <w:multiLevelType w:val="hybridMultilevel"/>
    <w:tmpl w:val="18443728"/>
    <w:lvl w:ilvl="0" w:tplc="0809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E9B3382"/>
    <w:multiLevelType w:val="multilevel"/>
    <w:tmpl w:val="83A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2F14"/>
    <w:multiLevelType w:val="multilevel"/>
    <w:tmpl w:val="83AE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713DF"/>
    <w:multiLevelType w:val="multilevel"/>
    <w:tmpl w:val="0B5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997B26"/>
    <w:multiLevelType w:val="hybridMultilevel"/>
    <w:tmpl w:val="6B9805B0"/>
    <w:lvl w:ilvl="0" w:tplc="03D66508">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EE5FCB"/>
    <w:multiLevelType w:val="multilevel"/>
    <w:tmpl w:val="702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9417FF7"/>
    <w:multiLevelType w:val="multilevel"/>
    <w:tmpl w:val="185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0" w15:restartNumberingAfterBreak="0">
    <w:nsid w:val="56BF369C"/>
    <w:multiLevelType w:val="hybridMultilevel"/>
    <w:tmpl w:val="18A2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D62E5"/>
    <w:multiLevelType w:val="hybridMultilevel"/>
    <w:tmpl w:val="92A65FB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E432AE"/>
    <w:multiLevelType w:val="hybridMultilevel"/>
    <w:tmpl w:val="5B6CCB3C"/>
    <w:lvl w:ilvl="0" w:tplc="C444F464">
      <w:numFmt w:val="bullet"/>
      <w:lvlText w:val="-"/>
      <w:lvlJc w:val="left"/>
      <w:pPr>
        <w:ind w:left="720" w:hanging="360"/>
      </w:pPr>
      <w:rPr>
        <w:rFonts w:ascii="Avenir Next LT Pro" w:eastAsia="Times New Roman" w:hAnsi="Avenir Next LT Pro"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6D3EDA"/>
    <w:multiLevelType w:val="multilevel"/>
    <w:tmpl w:val="F82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26845"/>
    <w:multiLevelType w:val="multilevel"/>
    <w:tmpl w:val="E12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6"/>
  </w:num>
  <w:num w:numId="2" w16cid:durableId="1517424946">
    <w:abstractNumId w:val="38"/>
  </w:num>
  <w:num w:numId="3" w16cid:durableId="609245925">
    <w:abstractNumId w:val="7"/>
  </w:num>
  <w:num w:numId="4" w16cid:durableId="1822189727">
    <w:abstractNumId w:val="14"/>
  </w:num>
  <w:num w:numId="5" w16cid:durableId="1759054776">
    <w:abstractNumId w:val="34"/>
  </w:num>
  <w:num w:numId="6" w16cid:durableId="602222349">
    <w:abstractNumId w:val="8"/>
  </w:num>
  <w:num w:numId="7" w16cid:durableId="984697127">
    <w:abstractNumId w:val="31"/>
  </w:num>
  <w:num w:numId="8" w16cid:durableId="1103769425">
    <w:abstractNumId w:val="27"/>
  </w:num>
  <w:num w:numId="9" w16cid:durableId="1376739174">
    <w:abstractNumId w:val="9"/>
  </w:num>
  <w:num w:numId="10" w16cid:durableId="1858470076">
    <w:abstractNumId w:val="19"/>
  </w:num>
  <w:num w:numId="11" w16cid:durableId="2124767254">
    <w:abstractNumId w:val="35"/>
  </w:num>
  <w:num w:numId="12" w16cid:durableId="1133015001">
    <w:abstractNumId w:val="20"/>
  </w:num>
  <w:num w:numId="13" w16cid:durableId="1094864668">
    <w:abstractNumId w:val="22"/>
  </w:num>
  <w:num w:numId="14" w16cid:durableId="1833644499">
    <w:abstractNumId w:val="3"/>
  </w:num>
  <w:num w:numId="15" w16cid:durableId="1625698543">
    <w:abstractNumId w:val="10"/>
  </w:num>
  <w:num w:numId="16" w16cid:durableId="1840541574">
    <w:abstractNumId w:val="6"/>
  </w:num>
  <w:num w:numId="17" w16cid:durableId="1881042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3"/>
  </w:num>
  <w:num w:numId="19" w16cid:durableId="1162696557">
    <w:abstractNumId w:val="5"/>
  </w:num>
  <w:num w:numId="20" w16cid:durableId="10998387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7"/>
  </w:num>
  <w:num w:numId="22" w16cid:durableId="1601404175">
    <w:abstractNumId w:val="40"/>
  </w:num>
  <w:num w:numId="23" w16cid:durableId="1878420931">
    <w:abstractNumId w:val="1"/>
  </w:num>
  <w:num w:numId="24" w16cid:durableId="1078208396">
    <w:abstractNumId w:val="33"/>
  </w:num>
  <w:num w:numId="25" w16cid:durableId="1577665441">
    <w:abstractNumId w:val="29"/>
  </w:num>
  <w:num w:numId="26" w16cid:durableId="93477420">
    <w:abstractNumId w:val="42"/>
  </w:num>
  <w:num w:numId="27" w16cid:durableId="1646664576">
    <w:abstractNumId w:val="15"/>
  </w:num>
  <w:num w:numId="28" w16cid:durableId="2108303783">
    <w:abstractNumId w:val="25"/>
  </w:num>
  <w:num w:numId="29" w16cid:durableId="172574575">
    <w:abstractNumId w:val="17"/>
  </w:num>
  <w:num w:numId="30" w16cid:durableId="1733698168">
    <w:abstractNumId w:val="0"/>
  </w:num>
  <w:num w:numId="31" w16cid:durableId="2054110616">
    <w:abstractNumId w:val="2"/>
  </w:num>
  <w:num w:numId="32" w16cid:durableId="2144232229">
    <w:abstractNumId w:val="12"/>
  </w:num>
  <w:num w:numId="33" w16cid:durableId="1485507205">
    <w:abstractNumId w:val="41"/>
  </w:num>
  <w:num w:numId="34" w16cid:durableId="1901865511">
    <w:abstractNumId w:val="21"/>
  </w:num>
  <w:num w:numId="35" w16cid:durableId="1760326157">
    <w:abstractNumId w:val="24"/>
  </w:num>
  <w:num w:numId="36" w16cid:durableId="391197701">
    <w:abstractNumId w:val="13"/>
  </w:num>
  <w:num w:numId="37" w16cid:durableId="1228346394">
    <w:abstractNumId w:val="39"/>
  </w:num>
  <w:num w:numId="38" w16cid:durableId="1807434225">
    <w:abstractNumId w:val="16"/>
  </w:num>
  <w:num w:numId="39" w16cid:durableId="2050763180">
    <w:abstractNumId w:val="30"/>
  </w:num>
  <w:num w:numId="40" w16cid:durableId="313919114">
    <w:abstractNumId w:val="18"/>
  </w:num>
  <w:num w:numId="41" w16cid:durableId="1675453478">
    <w:abstractNumId w:val="32"/>
  </w:num>
  <w:num w:numId="42" w16cid:durableId="1686008340">
    <w:abstractNumId w:val="11"/>
  </w:num>
  <w:num w:numId="43" w16cid:durableId="411466789">
    <w:abstractNumId w:val="36"/>
  </w:num>
  <w:num w:numId="44" w16cid:durableId="79024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36D44"/>
    <w:rsid w:val="00061A0A"/>
    <w:rsid w:val="00077587"/>
    <w:rsid w:val="00084D80"/>
    <w:rsid w:val="000925A8"/>
    <w:rsid w:val="0009642F"/>
    <w:rsid w:val="000A3C65"/>
    <w:rsid w:val="000A4F13"/>
    <w:rsid w:val="000A5686"/>
    <w:rsid w:val="000A6EF2"/>
    <w:rsid w:val="000B299D"/>
    <w:rsid w:val="000C30B4"/>
    <w:rsid w:val="000D0D6F"/>
    <w:rsid w:val="000E3C91"/>
    <w:rsid w:val="000F497B"/>
    <w:rsid w:val="0010311C"/>
    <w:rsid w:val="0010797D"/>
    <w:rsid w:val="00163A3B"/>
    <w:rsid w:val="00184DD9"/>
    <w:rsid w:val="0019516F"/>
    <w:rsid w:val="001A3F1F"/>
    <w:rsid w:val="001A4C69"/>
    <w:rsid w:val="001B7B1C"/>
    <w:rsid w:val="001C0208"/>
    <w:rsid w:val="0020039E"/>
    <w:rsid w:val="0020713A"/>
    <w:rsid w:val="0023163C"/>
    <w:rsid w:val="00240F4B"/>
    <w:rsid w:val="002645D0"/>
    <w:rsid w:val="00272C79"/>
    <w:rsid w:val="00275D4C"/>
    <w:rsid w:val="00284A02"/>
    <w:rsid w:val="00287C87"/>
    <w:rsid w:val="002A387F"/>
    <w:rsid w:val="002B25F6"/>
    <w:rsid w:val="002E4A25"/>
    <w:rsid w:val="002F0AFE"/>
    <w:rsid w:val="00330827"/>
    <w:rsid w:val="003606C0"/>
    <w:rsid w:val="00375AAC"/>
    <w:rsid w:val="00387A67"/>
    <w:rsid w:val="003B5F3A"/>
    <w:rsid w:val="003B6AC9"/>
    <w:rsid w:val="003B7128"/>
    <w:rsid w:val="003D5A5C"/>
    <w:rsid w:val="003F5364"/>
    <w:rsid w:val="0040764A"/>
    <w:rsid w:val="004107AD"/>
    <w:rsid w:val="0042170F"/>
    <w:rsid w:val="0042559A"/>
    <w:rsid w:val="00445A4F"/>
    <w:rsid w:val="004471D5"/>
    <w:rsid w:val="0047415B"/>
    <w:rsid w:val="004848CC"/>
    <w:rsid w:val="0049799B"/>
    <w:rsid w:val="004B6DA5"/>
    <w:rsid w:val="004D15A2"/>
    <w:rsid w:val="004D4FC2"/>
    <w:rsid w:val="004E175F"/>
    <w:rsid w:val="004E6BEB"/>
    <w:rsid w:val="00501786"/>
    <w:rsid w:val="00504C26"/>
    <w:rsid w:val="00513490"/>
    <w:rsid w:val="00523401"/>
    <w:rsid w:val="005534E5"/>
    <w:rsid w:val="005539E5"/>
    <w:rsid w:val="00554922"/>
    <w:rsid w:val="00554CD7"/>
    <w:rsid w:val="00571089"/>
    <w:rsid w:val="00597C1D"/>
    <w:rsid w:val="005B5F6A"/>
    <w:rsid w:val="005C427E"/>
    <w:rsid w:val="005C509A"/>
    <w:rsid w:val="005C5405"/>
    <w:rsid w:val="005E5258"/>
    <w:rsid w:val="005F75F2"/>
    <w:rsid w:val="00620764"/>
    <w:rsid w:val="00627169"/>
    <w:rsid w:val="00631899"/>
    <w:rsid w:val="00641315"/>
    <w:rsid w:val="00645BA9"/>
    <w:rsid w:val="00670E9B"/>
    <w:rsid w:val="006D14B9"/>
    <w:rsid w:val="0071122A"/>
    <w:rsid w:val="00750C49"/>
    <w:rsid w:val="00767A79"/>
    <w:rsid w:val="00791719"/>
    <w:rsid w:val="007975AA"/>
    <w:rsid w:val="007B3BDE"/>
    <w:rsid w:val="007B3ECD"/>
    <w:rsid w:val="007D2251"/>
    <w:rsid w:val="0081143B"/>
    <w:rsid w:val="00816F40"/>
    <w:rsid w:val="008219D7"/>
    <w:rsid w:val="00824371"/>
    <w:rsid w:val="008249AB"/>
    <w:rsid w:val="008639BD"/>
    <w:rsid w:val="008712A7"/>
    <w:rsid w:val="00871348"/>
    <w:rsid w:val="008837AB"/>
    <w:rsid w:val="00893582"/>
    <w:rsid w:val="008B01A3"/>
    <w:rsid w:val="008B3970"/>
    <w:rsid w:val="008B44F5"/>
    <w:rsid w:val="008B4E9D"/>
    <w:rsid w:val="008C57B4"/>
    <w:rsid w:val="008E2B9A"/>
    <w:rsid w:val="008F33DF"/>
    <w:rsid w:val="009019E7"/>
    <w:rsid w:val="00934768"/>
    <w:rsid w:val="009426E6"/>
    <w:rsid w:val="00950BFE"/>
    <w:rsid w:val="00964262"/>
    <w:rsid w:val="00965975"/>
    <w:rsid w:val="009A2B39"/>
    <w:rsid w:val="009D4E27"/>
    <w:rsid w:val="009F3689"/>
    <w:rsid w:val="009F4893"/>
    <w:rsid w:val="00A12E4B"/>
    <w:rsid w:val="00A13974"/>
    <w:rsid w:val="00A231E2"/>
    <w:rsid w:val="00A445A9"/>
    <w:rsid w:val="00A60D75"/>
    <w:rsid w:val="00A667B7"/>
    <w:rsid w:val="00A81D12"/>
    <w:rsid w:val="00A83AC4"/>
    <w:rsid w:val="00A858AA"/>
    <w:rsid w:val="00AB012E"/>
    <w:rsid w:val="00AF6414"/>
    <w:rsid w:val="00B042FB"/>
    <w:rsid w:val="00B12695"/>
    <w:rsid w:val="00B30736"/>
    <w:rsid w:val="00B42DD9"/>
    <w:rsid w:val="00B51E12"/>
    <w:rsid w:val="00B553D6"/>
    <w:rsid w:val="00B7155C"/>
    <w:rsid w:val="00B94C5F"/>
    <w:rsid w:val="00B94DED"/>
    <w:rsid w:val="00B96573"/>
    <w:rsid w:val="00BA0124"/>
    <w:rsid w:val="00BD4453"/>
    <w:rsid w:val="00BF6FD7"/>
    <w:rsid w:val="00C14B01"/>
    <w:rsid w:val="00C308DF"/>
    <w:rsid w:val="00C31454"/>
    <w:rsid w:val="00C4670C"/>
    <w:rsid w:val="00C778C6"/>
    <w:rsid w:val="00C80237"/>
    <w:rsid w:val="00C837AD"/>
    <w:rsid w:val="00C91CBE"/>
    <w:rsid w:val="00CB05AF"/>
    <w:rsid w:val="00CB0A7B"/>
    <w:rsid w:val="00CB0EF0"/>
    <w:rsid w:val="00CB1C98"/>
    <w:rsid w:val="00CF55AB"/>
    <w:rsid w:val="00D1405C"/>
    <w:rsid w:val="00D156DE"/>
    <w:rsid w:val="00D2586E"/>
    <w:rsid w:val="00D25FF6"/>
    <w:rsid w:val="00D266DC"/>
    <w:rsid w:val="00D27CC1"/>
    <w:rsid w:val="00D451E0"/>
    <w:rsid w:val="00D51E29"/>
    <w:rsid w:val="00D8588B"/>
    <w:rsid w:val="00E11705"/>
    <w:rsid w:val="00E12102"/>
    <w:rsid w:val="00E16EFF"/>
    <w:rsid w:val="00E2658C"/>
    <w:rsid w:val="00E33538"/>
    <w:rsid w:val="00E364E8"/>
    <w:rsid w:val="00E36A22"/>
    <w:rsid w:val="00E41F22"/>
    <w:rsid w:val="00E6361B"/>
    <w:rsid w:val="00E636CC"/>
    <w:rsid w:val="00E714A7"/>
    <w:rsid w:val="00E90873"/>
    <w:rsid w:val="00E92205"/>
    <w:rsid w:val="00E94CEB"/>
    <w:rsid w:val="00EB1C67"/>
    <w:rsid w:val="00EE224C"/>
    <w:rsid w:val="00EF5EF7"/>
    <w:rsid w:val="00F0176F"/>
    <w:rsid w:val="00F260C5"/>
    <w:rsid w:val="00F318A4"/>
    <w:rsid w:val="00F346FE"/>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079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79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0797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797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0797D"/>
    <w:rPr>
      <w:b/>
      <w:bCs/>
    </w:rPr>
  </w:style>
  <w:style w:type="paragraph" w:styleId="NormalWeb">
    <w:name w:val="Normal (Web)"/>
    <w:basedOn w:val="Normal"/>
    <w:uiPriority w:val="99"/>
    <w:unhideWhenUsed/>
    <w:rsid w:val="001079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7237">
      <w:bodyDiv w:val="1"/>
      <w:marLeft w:val="0"/>
      <w:marRight w:val="0"/>
      <w:marTop w:val="0"/>
      <w:marBottom w:val="0"/>
      <w:divBdr>
        <w:top w:val="none" w:sz="0" w:space="0" w:color="auto"/>
        <w:left w:val="none" w:sz="0" w:space="0" w:color="auto"/>
        <w:bottom w:val="none" w:sz="0" w:space="0" w:color="auto"/>
        <w:right w:val="none" w:sz="0" w:space="0" w:color="auto"/>
      </w:divBdr>
    </w:div>
    <w:div w:id="225844126">
      <w:bodyDiv w:val="1"/>
      <w:marLeft w:val="0"/>
      <w:marRight w:val="0"/>
      <w:marTop w:val="0"/>
      <w:marBottom w:val="0"/>
      <w:divBdr>
        <w:top w:val="none" w:sz="0" w:space="0" w:color="auto"/>
        <w:left w:val="none" w:sz="0" w:space="0" w:color="auto"/>
        <w:bottom w:val="none" w:sz="0" w:space="0" w:color="auto"/>
        <w:right w:val="none" w:sz="0" w:space="0" w:color="auto"/>
      </w:divBdr>
    </w:div>
    <w:div w:id="261453680">
      <w:bodyDiv w:val="1"/>
      <w:marLeft w:val="0"/>
      <w:marRight w:val="0"/>
      <w:marTop w:val="0"/>
      <w:marBottom w:val="0"/>
      <w:divBdr>
        <w:top w:val="none" w:sz="0" w:space="0" w:color="auto"/>
        <w:left w:val="none" w:sz="0" w:space="0" w:color="auto"/>
        <w:bottom w:val="none" w:sz="0" w:space="0" w:color="auto"/>
        <w:right w:val="none" w:sz="0" w:space="0" w:color="auto"/>
      </w:divBdr>
    </w:div>
    <w:div w:id="363481323">
      <w:bodyDiv w:val="1"/>
      <w:marLeft w:val="0"/>
      <w:marRight w:val="0"/>
      <w:marTop w:val="0"/>
      <w:marBottom w:val="0"/>
      <w:divBdr>
        <w:top w:val="none" w:sz="0" w:space="0" w:color="auto"/>
        <w:left w:val="none" w:sz="0" w:space="0" w:color="auto"/>
        <w:bottom w:val="none" w:sz="0" w:space="0" w:color="auto"/>
        <w:right w:val="none" w:sz="0" w:space="0" w:color="auto"/>
      </w:divBdr>
    </w:div>
    <w:div w:id="407844682">
      <w:bodyDiv w:val="1"/>
      <w:marLeft w:val="0"/>
      <w:marRight w:val="0"/>
      <w:marTop w:val="0"/>
      <w:marBottom w:val="0"/>
      <w:divBdr>
        <w:top w:val="none" w:sz="0" w:space="0" w:color="auto"/>
        <w:left w:val="none" w:sz="0" w:space="0" w:color="auto"/>
        <w:bottom w:val="none" w:sz="0" w:space="0" w:color="auto"/>
        <w:right w:val="none" w:sz="0" w:space="0" w:color="auto"/>
      </w:divBdr>
    </w:div>
    <w:div w:id="441386921">
      <w:bodyDiv w:val="1"/>
      <w:marLeft w:val="0"/>
      <w:marRight w:val="0"/>
      <w:marTop w:val="0"/>
      <w:marBottom w:val="0"/>
      <w:divBdr>
        <w:top w:val="none" w:sz="0" w:space="0" w:color="auto"/>
        <w:left w:val="none" w:sz="0" w:space="0" w:color="auto"/>
        <w:bottom w:val="none" w:sz="0" w:space="0" w:color="auto"/>
        <w:right w:val="none" w:sz="0" w:space="0" w:color="auto"/>
      </w:divBdr>
    </w:div>
    <w:div w:id="467868277">
      <w:bodyDiv w:val="1"/>
      <w:marLeft w:val="0"/>
      <w:marRight w:val="0"/>
      <w:marTop w:val="0"/>
      <w:marBottom w:val="0"/>
      <w:divBdr>
        <w:top w:val="none" w:sz="0" w:space="0" w:color="auto"/>
        <w:left w:val="none" w:sz="0" w:space="0" w:color="auto"/>
        <w:bottom w:val="none" w:sz="0" w:space="0" w:color="auto"/>
        <w:right w:val="none" w:sz="0" w:space="0" w:color="auto"/>
      </w:divBdr>
    </w:div>
    <w:div w:id="746609083">
      <w:bodyDiv w:val="1"/>
      <w:marLeft w:val="0"/>
      <w:marRight w:val="0"/>
      <w:marTop w:val="0"/>
      <w:marBottom w:val="0"/>
      <w:divBdr>
        <w:top w:val="none" w:sz="0" w:space="0" w:color="auto"/>
        <w:left w:val="none" w:sz="0" w:space="0" w:color="auto"/>
        <w:bottom w:val="none" w:sz="0" w:space="0" w:color="auto"/>
        <w:right w:val="none" w:sz="0" w:space="0" w:color="auto"/>
      </w:divBdr>
    </w:div>
    <w:div w:id="868177430">
      <w:bodyDiv w:val="1"/>
      <w:marLeft w:val="0"/>
      <w:marRight w:val="0"/>
      <w:marTop w:val="0"/>
      <w:marBottom w:val="0"/>
      <w:divBdr>
        <w:top w:val="none" w:sz="0" w:space="0" w:color="auto"/>
        <w:left w:val="none" w:sz="0" w:space="0" w:color="auto"/>
        <w:bottom w:val="none" w:sz="0" w:space="0" w:color="auto"/>
        <w:right w:val="none" w:sz="0" w:space="0" w:color="auto"/>
      </w:divBdr>
    </w:div>
    <w:div w:id="933628345">
      <w:bodyDiv w:val="1"/>
      <w:marLeft w:val="0"/>
      <w:marRight w:val="0"/>
      <w:marTop w:val="0"/>
      <w:marBottom w:val="0"/>
      <w:divBdr>
        <w:top w:val="none" w:sz="0" w:space="0" w:color="auto"/>
        <w:left w:val="none" w:sz="0" w:space="0" w:color="auto"/>
        <w:bottom w:val="none" w:sz="0" w:space="0" w:color="auto"/>
        <w:right w:val="none" w:sz="0" w:space="0" w:color="auto"/>
      </w:divBdr>
    </w:div>
    <w:div w:id="1096052763">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350527120">
      <w:bodyDiv w:val="1"/>
      <w:marLeft w:val="0"/>
      <w:marRight w:val="0"/>
      <w:marTop w:val="0"/>
      <w:marBottom w:val="0"/>
      <w:divBdr>
        <w:top w:val="none" w:sz="0" w:space="0" w:color="auto"/>
        <w:left w:val="none" w:sz="0" w:space="0" w:color="auto"/>
        <w:bottom w:val="none" w:sz="0" w:space="0" w:color="auto"/>
        <w:right w:val="none" w:sz="0" w:space="0" w:color="auto"/>
      </w:divBdr>
    </w:div>
    <w:div w:id="1494880830">
      <w:bodyDiv w:val="1"/>
      <w:marLeft w:val="0"/>
      <w:marRight w:val="0"/>
      <w:marTop w:val="0"/>
      <w:marBottom w:val="0"/>
      <w:divBdr>
        <w:top w:val="none" w:sz="0" w:space="0" w:color="auto"/>
        <w:left w:val="none" w:sz="0" w:space="0" w:color="auto"/>
        <w:bottom w:val="none" w:sz="0" w:space="0" w:color="auto"/>
        <w:right w:val="none" w:sz="0" w:space="0" w:color="auto"/>
      </w:divBdr>
    </w:div>
    <w:div w:id="1652253416">
      <w:bodyDiv w:val="1"/>
      <w:marLeft w:val="0"/>
      <w:marRight w:val="0"/>
      <w:marTop w:val="0"/>
      <w:marBottom w:val="0"/>
      <w:divBdr>
        <w:top w:val="none" w:sz="0" w:space="0" w:color="auto"/>
        <w:left w:val="none" w:sz="0" w:space="0" w:color="auto"/>
        <w:bottom w:val="none" w:sz="0" w:space="0" w:color="auto"/>
        <w:right w:val="none" w:sz="0" w:space="0" w:color="auto"/>
      </w:divBdr>
    </w:div>
    <w:div w:id="1673482758">
      <w:bodyDiv w:val="1"/>
      <w:marLeft w:val="0"/>
      <w:marRight w:val="0"/>
      <w:marTop w:val="0"/>
      <w:marBottom w:val="0"/>
      <w:divBdr>
        <w:top w:val="none" w:sz="0" w:space="0" w:color="auto"/>
        <w:left w:val="none" w:sz="0" w:space="0" w:color="auto"/>
        <w:bottom w:val="none" w:sz="0" w:space="0" w:color="auto"/>
        <w:right w:val="none" w:sz="0" w:space="0" w:color="auto"/>
      </w:divBdr>
    </w:div>
    <w:div w:id="1736391279">
      <w:bodyDiv w:val="1"/>
      <w:marLeft w:val="0"/>
      <w:marRight w:val="0"/>
      <w:marTop w:val="0"/>
      <w:marBottom w:val="0"/>
      <w:divBdr>
        <w:top w:val="none" w:sz="0" w:space="0" w:color="auto"/>
        <w:left w:val="none" w:sz="0" w:space="0" w:color="auto"/>
        <w:bottom w:val="none" w:sz="0" w:space="0" w:color="auto"/>
        <w:right w:val="none" w:sz="0" w:space="0" w:color="auto"/>
      </w:divBdr>
    </w:div>
    <w:div w:id="1746143140">
      <w:bodyDiv w:val="1"/>
      <w:marLeft w:val="0"/>
      <w:marRight w:val="0"/>
      <w:marTop w:val="0"/>
      <w:marBottom w:val="0"/>
      <w:divBdr>
        <w:top w:val="none" w:sz="0" w:space="0" w:color="auto"/>
        <w:left w:val="none" w:sz="0" w:space="0" w:color="auto"/>
        <w:bottom w:val="none" w:sz="0" w:space="0" w:color="auto"/>
        <w:right w:val="none" w:sz="0" w:space="0" w:color="auto"/>
      </w:divBdr>
    </w:div>
    <w:div w:id="1948350543">
      <w:bodyDiv w:val="1"/>
      <w:marLeft w:val="0"/>
      <w:marRight w:val="0"/>
      <w:marTop w:val="0"/>
      <w:marBottom w:val="0"/>
      <w:divBdr>
        <w:top w:val="none" w:sz="0" w:space="0" w:color="auto"/>
        <w:left w:val="none" w:sz="0" w:space="0" w:color="auto"/>
        <w:bottom w:val="none" w:sz="0" w:space="0" w:color="auto"/>
        <w:right w:val="none" w:sz="0" w:space="0" w:color="auto"/>
      </w:divBdr>
    </w:div>
    <w:div w:id="20584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4279</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Interpublic</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Lourdes Villalba</cp:lastModifiedBy>
  <cp:revision>2</cp:revision>
  <cp:lastPrinted>2025-02-17T11:11:00Z</cp:lastPrinted>
  <dcterms:created xsi:type="dcterms:W3CDTF">2026-02-16T14:08:00Z</dcterms:created>
  <dcterms:modified xsi:type="dcterms:W3CDTF">2026-02-16T14:08:00Z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