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E5B0" w14:textId="77777777" w:rsidR="001B079F" w:rsidRDefault="001B079F" w:rsidP="001B079F">
      <w:pPr>
        <w:jc w:val="center"/>
      </w:pPr>
      <w:r>
        <w:rPr>
          <w:b/>
          <w:color w:val="1F4E79"/>
        </w:rPr>
        <w:t>Role Description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8618"/>
      </w:tblGrid>
      <w:tr w:rsidR="001B079F" w14:paraId="24E34845" w14:textId="77777777" w:rsidTr="166A2408">
        <w:trPr>
          <w:jc w:val="center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B375A5" w14:textId="77777777" w:rsidR="001B079F" w:rsidRDefault="001B079F" w:rsidP="00A56ACB">
            <w:r>
              <w:rPr>
                <w:b/>
                <w:color w:val="1F4E79"/>
              </w:rPr>
              <w:t>Job title:</w:t>
            </w:r>
          </w:p>
        </w:tc>
        <w:tc>
          <w:tcPr>
            <w:tcW w:w="8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B4F336" w14:textId="40BA948A" w:rsidR="001B079F" w:rsidRDefault="009B2F8C" w:rsidP="166A2408">
            <w:r>
              <w:rPr>
                <w:color w:val="1F4E79"/>
              </w:rPr>
              <w:t>Business</w:t>
            </w:r>
            <w:r w:rsidR="43CFD85E" w:rsidRPr="166A2408">
              <w:rPr>
                <w:color w:val="1F4E79"/>
              </w:rPr>
              <w:t xml:space="preserve"> Manager (</w:t>
            </w:r>
            <w:r w:rsidR="0FECBD68" w:rsidRPr="166A2408">
              <w:rPr>
                <w:color w:val="1F4E79"/>
              </w:rPr>
              <w:t>Northern Ireland, England &amp; Wales</w:t>
            </w:r>
            <w:r w:rsidR="43CFD85E" w:rsidRPr="166A2408">
              <w:rPr>
                <w:color w:val="1F4E79"/>
              </w:rPr>
              <w:t>)</w:t>
            </w:r>
          </w:p>
        </w:tc>
      </w:tr>
      <w:tr w:rsidR="001B079F" w14:paraId="0D7ED51B" w14:textId="77777777" w:rsidTr="166A2408">
        <w:trPr>
          <w:jc w:val="center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84DE4" w14:textId="77777777" w:rsidR="001B079F" w:rsidRDefault="001B079F" w:rsidP="00A56ACB">
            <w:r>
              <w:rPr>
                <w:b/>
                <w:color w:val="1F4E79"/>
              </w:rPr>
              <w:t>Reports to:</w:t>
            </w:r>
          </w:p>
        </w:tc>
        <w:tc>
          <w:tcPr>
            <w:tcW w:w="8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B100F6" w14:textId="77777777" w:rsidR="001B079F" w:rsidRDefault="001B079F" w:rsidP="00A56ACB">
            <w:r>
              <w:rPr>
                <w:color w:val="1F4E79"/>
              </w:rPr>
              <w:t>Head of TMN</w:t>
            </w:r>
          </w:p>
        </w:tc>
      </w:tr>
      <w:tr w:rsidR="001B079F" w14:paraId="3968388A" w14:textId="77777777" w:rsidTr="166A2408">
        <w:trPr>
          <w:jc w:val="center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C22A53" w14:textId="77777777" w:rsidR="001B079F" w:rsidRDefault="001B079F" w:rsidP="00A56ACB">
            <w:r>
              <w:rPr>
                <w:b/>
                <w:color w:val="1F4E79"/>
              </w:rPr>
              <w:t>Location:</w:t>
            </w:r>
          </w:p>
        </w:tc>
        <w:tc>
          <w:tcPr>
            <w:tcW w:w="8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E90DD" w14:textId="182E9FD1" w:rsidR="001B079F" w:rsidRDefault="43CFD85E" w:rsidP="166A2408">
            <w:r w:rsidRPr="166A2408">
              <w:rPr>
                <w:color w:val="1F4E79"/>
              </w:rPr>
              <w:t xml:space="preserve">Home based. </w:t>
            </w:r>
            <w:r w:rsidR="4EE0FE7F" w:rsidRPr="166A2408">
              <w:rPr>
                <w:color w:val="1F4E79"/>
              </w:rPr>
              <w:t>Northern Ireland, England &amp; Wales</w:t>
            </w:r>
            <w:r w:rsidR="001B079F">
              <w:br/>
            </w:r>
            <w:r w:rsidRPr="166A2408">
              <w:rPr>
                <w:color w:val="1F4E79"/>
              </w:rPr>
              <w:t xml:space="preserve">(Sales region: </w:t>
            </w:r>
            <w:r w:rsidR="09A18764" w:rsidRPr="166A2408">
              <w:rPr>
                <w:color w:val="1F4E79"/>
              </w:rPr>
              <w:t>Northern Ireland, England &amp; Wales</w:t>
            </w:r>
            <w:r w:rsidRPr="166A2408">
              <w:rPr>
                <w:color w:val="1F4E79"/>
              </w:rPr>
              <w:t>)</w:t>
            </w:r>
          </w:p>
        </w:tc>
      </w:tr>
      <w:tr w:rsidR="001B079F" w14:paraId="7CAC4371" w14:textId="77777777" w:rsidTr="166A2408">
        <w:trPr>
          <w:jc w:val="center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DE032" w14:textId="77777777" w:rsidR="001B079F" w:rsidRDefault="001B079F" w:rsidP="00A56ACB">
            <w:proofErr w:type="gramStart"/>
            <w:r>
              <w:rPr>
                <w:b/>
                <w:color w:val="1F4E79"/>
              </w:rPr>
              <w:t>Overall</w:t>
            </w:r>
            <w:proofErr w:type="gramEnd"/>
            <w:r>
              <w:rPr>
                <w:b/>
                <w:color w:val="1F4E79"/>
              </w:rPr>
              <w:t xml:space="preserve"> Purpose:</w:t>
            </w:r>
          </w:p>
        </w:tc>
        <w:tc>
          <w:tcPr>
            <w:tcW w:w="8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9EC4BE" w14:textId="768752BB" w:rsidR="001B079F" w:rsidRDefault="43CFD85E" w:rsidP="166A2408">
            <w:pPr>
              <w:spacing w:after="120"/>
            </w:pPr>
            <w:r w:rsidRPr="166A2408">
              <w:rPr>
                <w:color w:val="1F4E79"/>
              </w:rPr>
              <w:t xml:space="preserve">To support and grow the TMN / Trident Micro Nutri business across </w:t>
            </w:r>
            <w:r w:rsidR="4C6AAACD" w:rsidRPr="166A2408">
              <w:rPr>
                <w:color w:val="1F4E79"/>
              </w:rPr>
              <w:t>Northern Ireland, England &amp; Wales</w:t>
            </w:r>
            <w:r w:rsidRPr="166A2408">
              <w:rPr>
                <w:color w:val="1F4E79"/>
              </w:rPr>
              <w:t xml:space="preserve">, under the </w:t>
            </w:r>
            <w:proofErr w:type="spellStart"/>
            <w:r w:rsidRPr="166A2408">
              <w:rPr>
                <w:color w:val="1F4E79"/>
              </w:rPr>
              <w:t>Asterra</w:t>
            </w:r>
            <w:proofErr w:type="spellEnd"/>
            <w:r w:rsidRPr="166A2408">
              <w:rPr>
                <w:color w:val="1F4E79"/>
              </w:rPr>
              <w:t xml:space="preserve"> brand.</w:t>
            </w:r>
          </w:p>
          <w:p w14:paraId="31EE7A20" w14:textId="4674A94B" w:rsidR="001B079F" w:rsidRDefault="43CFD85E" w:rsidP="166A2408">
            <w:pPr>
              <w:spacing w:after="120"/>
            </w:pPr>
            <w:r w:rsidRPr="166A2408">
              <w:rPr>
                <w:color w:val="1F4E79"/>
              </w:rPr>
              <w:t xml:space="preserve">The role builds lasting relationships with compound mills, blenders, premix houses and suppliers across </w:t>
            </w:r>
            <w:r w:rsidR="19B02DA2" w:rsidRPr="166A2408">
              <w:rPr>
                <w:color w:val="1F4E79"/>
              </w:rPr>
              <w:t>Northern Ireland, England &amp; Wales</w:t>
            </w:r>
            <w:r w:rsidRPr="166A2408">
              <w:rPr>
                <w:color w:val="1F4E79"/>
              </w:rPr>
              <w:t>, using deep technical knowledge of performance products to create new product sales and service opportunities.</w:t>
            </w:r>
          </w:p>
          <w:p w14:paraId="24CFF3F2" w14:textId="176B1727" w:rsidR="001B079F" w:rsidRDefault="43CFD85E" w:rsidP="00A56ACB">
            <w:pPr>
              <w:spacing w:after="120"/>
            </w:pPr>
            <w:r w:rsidRPr="166A2408">
              <w:rPr>
                <w:color w:val="1F4E79"/>
              </w:rPr>
              <w:t xml:space="preserve">The role supports the wider </w:t>
            </w:r>
            <w:proofErr w:type="spellStart"/>
            <w:r w:rsidRPr="166A2408">
              <w:rPr>
                <w:color w:val="1F4E79"/>
              </w:rPr>
              <w:t>Asterra</w:t>
            </w:r>
            <w:proofErr w:type="spellEnd"/>
            <w:r w:rsidRPr="166A2408">
              <w:rPr>
                <w:color w:val="1F4E79"/>
              </w:rPr>
              <w:t xml:space="preserve"> strategy by </w:t>
            </w:r>
            <w:r w:rsidR="5CFAA639" w:rsidRPr="166A2408">
              <w:rPr>
                <w:color w:val="1F4E79"/>
              </w:rPr>
              <w:t>helping to</w:t>
            </w:r>
            <w:r w:rsidRPr="166A2408">
              <w:rPr>
                <w:color w:val="1F4E79"/>
              </w:rPr>
              <w:t xml:space="preserve"> promote the </w:t>
            </w:r>
            <w:proofErr w:type="spellStart"/>
            <w:r w:rsidRPr="166A2408">
              <w:rPr>
                <w:color w:val="1F4E79"/>
              </w:rPr>
              <w:t>Asterra</w:t>
            </w:r>
            <w:proofErr w:type="spellEnd"/>
            <w:r w:rsidRPr="166A2408">
              <w:rPr>
                <w:color w:val="1F4E79"/>
              </w:rPr>
              <w:t xml:space="preserve"> offering where TMN products can add customer and business value.</w:t>
            </w:r>
          </w:p>
          <w:p w14:paraId="58CE47FB" w14:textId="1717E145" w:rsidR="001B079F" w:rsidRDefault="001B079F" w:rsidP="00A56ACB">
            <w:pPr>
              <w:spacing w:after="120"/>
            </w:pPr>
            <w:r>
              <w:rPr>
                <w:color w:val="1F4E79"/>
              </w:rPr>
              <w:t xml:space="preserve">The role manages a commercial portfolio of customers and products, using segmentation, customer pipeline management, sales negotiations, budgets and forecasts to </w:t>
            </w:r>
            <w:r w:rsidR="00C55655">
              <w:rPr>
                <w:color w:val="1F4E79"/>
              </w:rPr>
              <w:t>priorities’</w:t>
            </w:r>
            <w:r>
              <w:rPr>
                <w:color w:val="1F4E79"/>
              </w:rPr>
              <w:t xml:space="preserve"> activity and deliver profitable growth.</w:t>
            </w:r>
          </w:p>
        </w:tc>
      </w:tr>
      <w:tr w:rsidR="001B079F" w14:paraId="43D4A983" w14:textId="77777777" w:rsidTr="166A2408">
        <w:trPr>
          <w:jc w:val="center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A44F64" w14:textId="77777777" w:rsidR="001B079F" w:rsidRDefault="001B079F" w:rsidP="00A56ACB">
            <w:r>
              <w:rPr>
                <w:b/>
                <w:color w:val="1F4E79"/>
              </w:rPr>
              <w:t>Key Responsibilities:</w:t>
            </w:r>
          </w:p>
        </w:tc>
        <w:tc>
          <w:tcPr>
            <w:tcW w:w="8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6AD94" w14:textId="3C65EE1A" w:rsidR="001B079F" w:rsidRDefault="43CFD85E" w:rsidP="166A2408">
            <w:pPr>
              <w:spacing w:after="60"/>
              <w:ind w:left="280" w:hanging="280"/>
            </w:pPr>
            <w:r w:rsidRPr="166A2408">
              <w:rPr>
                <w:color w:val="1F4E79"/>
              </w:rPr>
              <w:t xml:space="preserve">• Grow the TMN business across </w:t>
            </w:r>
            <w:r w:rsidR="7D4B0B7A" w:rsidRPr="166A2408">
              <w:rPr>
                <w:color w:val="1F4E79"/>
              </w:rPr>
              <w:t>Northern Ireland, England &amp; Wales</w:t>
            </w:r>
            <w:r w:rsidRPr="166A2408">
              <w:rPr>
                <w:color w:val="1F4E79"/>
              </w:rPr>
              <w:t xml:space="preserve"> by building on existing business success, developing new customers and delivering against the TMN strategy.</w:t>
            </w:r>
          </w:p>
          <w:p w14:paraId="4ABE0984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Manage a sales ledger with full budgetary responsibility, including customer and product portfolio management.</w:t>
            </w:r>
          </w:p>
          <w:p w14:paraId="777FE571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Build and maintain lasting relationships with compound mills, blenders, premix houses, suppliers and wider stakeholders in the animal feed industry.</w:t>
            </w:r>
          </w:p>
          <w:p w14:paraId="00920DC0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Use deep technical knowledge of performance products to identify, develop and convert new product sales and service opportunities.</w:t>
            </w:r>
          </w:p>
          <w:p w14:paraId="7E262F3A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Provide commercial and technical support for key customers, bringing in additional technical support from colleagues as appropriate.</w:t>
            </w:r>
          </w:p>
          <w:p w14:paraId="19EEB1EB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Manage customer pipeline activity and sales negotiations to support budget delivery, forecast accuracy and profitable growth.</w:t>
            </w:r>
          </w:p>
          <w:p w14:paraId="752C4E53" w14:textId="192BF8BA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 xml:space="preserve">• Use customer segmentation to </w:t>
            </w:r>
            <w:r w:rsidR="00E54A94">
              <w:rPr>
                <w:color w:val="1F4E79"/>
              </w:rPr>
              <w:t>priorities’</w:t>
            </w:r>
            <w:r>
              <w:rPr>
                <w:color w:val="1F4E79"/>
              </w:rPr>
              <w:t xml:space="preserve"> activity, target growth opportunities and manage resource effectively.</w:t>
            </w:r>
          </w:p>
          <w:p w14:paraId="3FC5AAB5" w14:textId="5C0CF8E2" w:rsidR="001B079F" w:rsidRDefault="43CFD85E" w:rsidP="00A56ACB">
            <w:pPr>
              <w:spacing w:after="60"/>
              <w:ind w:left="280" w:hanging="280"/>
            </w:pPr>
            <w:r w:rsidRPr="166A2408">
              <w:rPr>
                <w:color w:val="1F4E79"/>
              </w:rPr>
              <w:t>•</w:t>
            </w:r>
            <w:r w:rsidR="55E37BEB" w:rsidRPr="166A2408">
              <w:rPr>
                <w:color w:val="1F4E79"/>
              </w:rPr>
              <w:t xml:space="preserve">Supporting </w:t>
            </w:r>
            <w:proofErr w:type="spellStart"/>
            <w:r w:rsidR="55E37BEB" w:rsidRPr="166A2408">
              <w:rPr>
                <w:color w:val="1F4E79"/>
              </w:rPr>
              <w:t>Asterra</w:t>
            </w:r>
            <w:proofErr w:type="spellEnd"/>
            <w:r w:rsidR="55E37BEB" w:rsidRPr="166A2408">
              <w:rPr>
                <w:color w:val="1F4E79"/>
              </w:rPr>
              <w:t xml:space="preserve"> strategy and collaboration with wider business.</w:t>
            </w:r>
          </w:p>
          <w:p w14:paraId="1D32B29B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 xml:space="preserve">• Contribute to TMN and </w:t>
            </w:r>
            <w:proofErr w:type="spellStart"/>
            <w:r>
              <w:rPr>
                <w:color w:val="1F4E79"/>
              </w:rPr>
              <w:t>Asterra</w:t>
            </w:r>
            <w:proofErr w:type="spellEnd"/>
            <w:r>
              <w:rPr>
                <w:color w:val="1F4E79"/>
              </w:rPr>
              <w:t xml:space="preserve"> team activities, including business strategy, events, marketing plans, supplier liaison and ad hoc projects.</w:t>
            </w:r>
          </w:p>
          <w:p w14:paraId="3CFA9769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Provide market, customer and supplier insight to help steer business strategy, product development and R&amp;D priorities.</w:t>
            </w:r>
          </w:p>
          <w:p w14:paraId="748F6C56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Maintain an active market presence to build the company profile as thought leaders in performance products and technical service.</w:t>
            </w:r>
          </w:p>
          <w:p w14:paraId="3D3C0D3D" w14:textId="77777777" w:rsidR="001B079F" w:rsidRDefault="001B079F" w:rsidP="00A56ACB">
            <w:pPr>
              <w:spacing w:after="60"/>
              <w:ind w:left="280" w:hanging="280"/>
            </w:pPr>
            <w:r>
              <w:rPr>
                <w:color w:val="1F4E79"/>
              </w:rPr>
              <w:t>• Understand your individual role and responsibility within the wider team in delivering feed safety on behalf of ABF, identifying and acting on any issues that would compromise this obligation and/or the safety of the food chain.</w:t>
            </w:r>
          </w:p>
        </w:tc>
      </w:tr>
      <w:tr w:rsidR="001B079F" w14:paraId="5BA46A1A" w14:textId="77777777" w:rsidTr="166A2408">
        <w:trPr>
          <w:jc w:val="center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7E3F3" w14:textId="77777777" w:rsidR="001B079F" w:rsidRDefault="001B079F" w:rsidP="00A56ACB">
            <w:r>
              <w:rPr>
                <w:b/>
                <w:color w:val="1F4E79"/>
              </w:rPr>
              <w:t>Budgetary Responsibility:</w:t>
            </w:r>
          </w:p>
        </w:tc>
        <w:tc>
          <w:tcPr>
            <w:tcW w:w="8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70C78E" w14:textId="77777777" w:rsidR="001B079F" w:rsidRDefault="001B079F" w:rsidP="00A56ACB">
            <w:r>
              <w:rPr>
                <w:color w:val="1F4E79"/>
              </w:rPr>
              <w:t>Budgetary responsibility for accounts in ledger</w:t>
            </w:r>
          </w:p>
        </w:tc>
      </w:tr>
    </w:tbl>
    <w:p w14:paraId="4D874747" w14:textId="77777777" w:rsidR="001B079F" w:rsidRDefault="001B079F" w:rsidP="001B079F">
      <w:pPr>
        <w:spacing w:before="160" w:after="40"/>
      </w:pPr>
      <w:r>
        <w:rPr>
          <w:b/>
          <w:color w:val="1F4E79"/>
        </w:rPr>
        <w:lastRenderedPageBreak/>
        <w:t>Person Profile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7087"/>
        <w:gridCol w:w="1587"/>
      </w:tblGrid>
      <w:tr w:rsidR="001B079F" w14:paraId="0EE847D2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2F8"/>
          </w:tcPr>
          <w:p w14:paraId="59C654D8" w14:textId="77777777" w:rsidR="001B079F" w:rsidRDefault="001B079F" w:rsidP="00A56ACB">
            <w:r>
              <w:rPr>
                <w:b/>
                <w:color w:val="1F4E79"/>
              </w:rPr>
              <w:t>Area</w:t>
            </w:r>
          </w:p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2F8"/>
          </w:tcPr>
          <w:p w14:paraId="28B1CB72" w14:textId="77777777" w:rsidR="001B079F" w:rsidRDefault="001B079F" w:rsidP="00A56ACB">
            <w:r>
              <w:rPr>
                <w:b/>
                <w:color w:val="1F4E79"/>
              </w:rPr>
              <w:t>Requirement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2F8"/>
          </w:tcPr>
          <w:p w14:paraId="47D69A3F" w14:textId="77777777" w:rsidR="001B079F" w:rsidRDefault="001B079F" w:rsidP="00A56ACB">
            <w:r>
              <w:rPr>
                <w:b/>
                <w:color w:val="1F4E79"/>
              </w:rPr>
              <w:t>Essential or Desirable</w:t>
            </w:r>
          </w:p>
        </w:tc>
      </w:tr>
      <w:tr w:rsidR="001B079F" w14:paraId="759948CB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7EA1B" w14:textId="77777777" w:rsidR="001B079F" w:rsidRDefault="001B079F" w:rsidP="00A56ACB">
            <w:r>
              <w:rPr>
                <w:b/>
                <w:color w:val="1F4E79"/>
              </w:rPr>
              <w:t>Qualifications/</w:t>
            </w:r>
            <w:r>
              <w:rPr>
                <w:b/>
                <w:color w:val="1F4E79"/>
              </w:rPr>
              <w:br/>
              <w:t>Experience</w:t>
            </w:r>
          </w:p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7CC4BB" w14:textId="77777777" w:rsidR="001B079F" w:rsidRDefault="001B079F" w:rsidP="00A56ACB">
            <w:r>
              <w:rPr>
                <w:color w:val="1F4E79"/>
              </w:rPr>
              <w:t>Understanding of animal feed and livestock industries, preferably with a good understanding of the ruminant sector.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94193F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300DDCA3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8A9BD2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88755F" w14:textId="77777777" w:rsidR="001B079F" w:rsidRDefault="001B079F" w:rsidP="00A56ACB">
            <w:r>
              <w:rPr>
                <w:color w:val="1F4E79"/>
              </w:rPr>
              <w:t>Proven sales experience within the agricultural sector.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0B8C30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7AE43A43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D632D5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68D226" w14:textId="77777777" w:rsidR="001B079F" w:rsidRDefault="001B079F" w:rsidP="00A56ACB">
            <w:r>
              <w:rPr>
                <w:color w:val="1F4E79"/>
              </w:rPr>
              <w:t>Basic knowledge of, or interest in, animal nutrition.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52BB32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5F14A8C9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C1906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19346B" w14:textId="78A743D9" w:rsidR="001B079F" w:rsidRDefault="43CFD85E" w:rsidP="00A56ACB">
            <w:r w:rsidRPr="166A2408">
              <w:rPr>
                <w:color w:val="1F4E79"/>
              </w:rPr>
              <w:t>Deep technical knowledge of performance products and the ability to apply that knowledge commercially.</w:t>
            </w:r>
            <w:r w:rsidR="376AADC9" w:rsidRPr="166A2408">
              <w:rPr>
                <w:color w:val="1F4E79"/>
              </w:rPr>
              <w:t xml:space="preserve"> </w:t>
            </w:r>
          </w:p>
          <w:p w14:paraId="1F78B840" w14:textId="4203DCBF" w:rsidR="001B079F" w:rsidRDefault="376AADC9" w:rsidP="166A2408">
            <w:pPr>
              <w:rPr>
                <w:color w:val="1F4E79"/>
              </w:rPr>
            </w:pPr>
            <w:r w:rsidRPr="166A2408">
              <w:rPr>
                <w:color w:val="1F4E79"/>
              </w:rPr>
              <w:t>Complete understanding of forage production, its role in ruminant rations &amp; the role of inoculants in forage preservat</w:t>
            </w:r>
            <w:r w:rsidR="0B9CEC34" w:rsidRPr="166A2408">
              <w:rPr>
                <w:color w:val="1F4E79"/>
              </w:rPr>
              <w:t>ion.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12425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7778FA9F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9BFEE9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8F0CF5" w14:textId="77777777" w:rsidR="001B079F" w:rsidRDefault="001B079F" w:rsidP="00A56ACB">
            <w:r>
              <w:rPr>
                <w:color w:val="1F4E79"/>
              </w:rPr>
              <w:t>Experience managing customer and supplier relationships.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F0E474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71B1DD36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33A6B6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F8530" w14:textId="77777777" w:rsidR="001B079F" w:rsidRDefault="001B079F" w:rsidP="00A56ACB">
            <w:r>
              <w:rPr>
                <w:color w:val="1F4E79"/>
              </w:rPr>
              <w:t>Experience managing a commercial portfolio of customers and products, including pipeline management, sales negotiation, budgets and forecasts.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F539AA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3C4231DA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05222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BC363" w14:textId="77777777" w:rsidR="001B079F" w:rsidRDefault="001B079F" w:rsidP="00A56ACB">
            <w:r>
              <w:rPr>
                <w:color w:val="1F4E79"/>
              </w:rPr>
              <w:t>Innovative and capable of broad thinking, with a practical edge that gets things done.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E3690E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0EB99824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F4419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44CFE" w14:textId="77777777" w:rsidR="001B079F" w:rsidRDefault="001B079F" w:rsidP="00A56ACB">
            <w:r>
              <w:rPr>
                <w:color w:val="1F4E79"/>
              </w:rPr>
              <w:t>Relevant qualification in animal nutrition and/or experience in applying nutritional knowledge in feed or feed ingredients.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EAAB47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D</w:t>
            </w:r>
          </w:p>
        </w:tc>
      </w:tr>
      <w:tr w:rsidR="001B079F" w14:paraId="5B6FEE51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E4C4A" w14:textId="2C4FD014" w:rsidR="001B079F" w:rsidRDefault="43CFD85E" w:rsidP="00A56ACB">
            <w:r w:rsidRPr="166A2408">
              <w:rPr>
                <w:b/>
                <w:bCs/>
                <w:color w:val="1F4E79"/>
              </w:rPr>
              <w:t xml:space="preserve">Key </w:t>
            </w:r>
            <w:proofErr w:type="spellStart"/>
            <w:r w:rsidR="479BF092" w:rsidRPr="166A2408">
              <w:rPr>
                <w:b/>
                <w:bCs/>
                <w:color w:val="1F4E79"/>
              </w:rPr>
              <w:t>B</w:t>
            </w:r>
            <w:r w:rsidRPr="166A2408">
              <w:rPr>
                <w:b/>
                <w:bCs/>
                <w:color w:val="1F4E79"/>
              </w:rPr>
              <w:t>ehaviours</w:t>
            </w:r>
            <w:proofErr w:type="spellEnd"/>
          </w:p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9150A2" w14:textId="77777777" w:rsidR="001B079F" w:rsidRDefault="001B079F" w:rsidP="00A56ACB">
            <w:r>
              <w:rPr>
                <w:color w:val="1F4E79"/>
              </w:rPr>
              <w:t>Strong negotiation skills.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F0E9A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6BCEC85F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167CBE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C68FB" w14:textId="77777777" w:rsidR="001B079F" w:rsidRDefault="001B079F" w:rsidP="00A56ACB">
            <w:r>
              <w:rPr>
                <w:color w:val="1F4E79"/>
              </w:rPr>
              <w:t>Works well as part of a team.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424A6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18240042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E9DD11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2DF6C" w14:textId="77777777" w:rsidR="001B079F" w:rsidRDefault="001B079F" w:rsidP="00A56ACB">
            <w:r>
              <w:rPr>
                <w:color w:val="1F4E79"/>
              </w:rPr>
              <w:t>Ability to foster influential relationships at all levels, both internally and externally.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1EAA8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4E708652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A938F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B9589" w14:textId="77777777" w:rsidR="001B079F" w:rsidRDefault="001B079F" w:rsidP="00A56ACB">
            <w:r>
              <w:rPr>
                <w:color w:val="1F4E79"/>
              </w:rPr>
              <w:t>Excellent communication, interpersonal and presentation skills with the ability to sell concepts in a compelling way.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498A3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28FC45EC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DE136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5C442" w14:textId="77777777" w:rsidR="001B079F" w:rsidRDefault="001B079F" w:rsidP="00A56ACB">
            <w:r>
              <w:rPr>
                <w:color w:val="1F4E79"/>
              </w:rPr>
              <w:t>Good communication and time management with a passion for delivering excellent customer service.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170A8A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47154E5C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336E3" w14:textId="77777777" w:rsidR="001B079F" w:rsidRDefault="001B079F" w:rsidP="00A56ACB"/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D9F99" w14:textId="77777777" w:rsidR="001B079F" w:rsidRDefault="001B079F" w:rsidP="00A56ACB">
            <w:proofErr w:type="spellStart"/>
            <w:r>
              <w:rPr>
                <w:color w:val="1F4E79"/>
              </w:rPr>
              <w:t>Organised</w:t>
            </w:r>
            <w:proofErr w:type="spellEnd"/>
            <w:r>
              <w:rPr>
                <w:color w:val="1F4E79"/>
              </w:rPr>
              <w:t>, flexible, self-motivated and ambitious.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0713F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  <w:tr w:rsidR="001B079F" w14:paraId="46C39A6D" w14:textId="77777777" w:rsidTr="166A2408">
        <w:trPr>
          <w:jc w:val="center"/>
        </w:trPr>
        <w:tc>
          <w:tcPr>
            <w:tcW w:w="19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6BFC69" w14:textId="77777777" w:rsidR="001B079F" w:rsidRDefault="001B079F" w:rsidP="00A56ACB">
            <w:r>
              <w:rPr>
                <w:b/>
                <w:color w:val="1F4E79"/>
              </w:rPr>
              <w:t>Travel</w:t>
            </w:r>
          </w:p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F0B95" w14:textId="1517CE84" w:rsidR="001B079F" w:rsidRDefault="43CFD85E" w:rsidP="166A2408">
            <w:pPr>
              <w:rPr>
                <w:color w:val="1F4E79"/>
              </w:rPr>
            </w:pPr>
            <w:r w:rsidRPr="166A2408">
              <w:rPr>
                <w:color w:val="1F4E79"/>
              </w:rPr>
              <w:t>UK &amp;</w:t>
            </w:r>
            <w:r w:rsidR="790D2A5B" w:rsidRPr="166A2408">
              <w:rPr>
                <w:color w:val="1F4E79"/>
              </w:rPr>
              <w:t xml:space="preserve"> </w:t>
            </w:r>
            <w:r w:rsidRPr="166A2408">
              <w:rPr>
                <w:color w:val="1F4E79"/>
              </w:rPr>
              <w:t>Ireland travel and occasional overseas travel to conferences and supplier events</w:t>
            </w:r>
            <w:r w:rsidR="54921B8D" w:rsidRPr="166A2408">
              <w:rPr>
                <w:color w:val="1F4E79"/>
              </w:rPr>
              <w:t xml:space="preserve"> as and when required.</w:t>
            </w:r>
          </w:p>
        </w:tc>
        <w:tc>
          <w:tcPr>
            <w:tcW w:w="1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C18E3" w14:textId="77777777" w:rsidR="001B079F" w:rsidRDefault="001B079F" w:rsidP="00A56ACB">
            <w:pPr>
              <w:jc w:val="center"/>
            </w:pPr>
            <w:r>
              <w:rPr>
                <w:color w:val="1F4E79"/>
              </w:rPr>
              <w:t>E</w:t>
            </w:r>
          </w:p>
        </w:tc>
      </w:tr>
    </w:tbl>
    <w:p w14:paraId="27939AE0" w14:textId="77777777" w:rsidR="007360B1" w:rsidRDefault="007360B1"/>
    <w:sectPr w:rsidR="0073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9F"/>
    <w:rsid w:val="001B079F"/>
    <w:rsid w:val="002D324C"/>
    <w:rsid w:val="003E5883"/>
    <w:rsid w:val="005B1CF1"/>
    <w:rsid w:val="0060275B"/>
    <w:rsid w:val="007360B1"/>
    <w:rsid w:val="009B2F8C"/>
    <w:rsid w:val="00A115EF"/>
    <w:rsid w:val="00BB2F86"/>
    <w:rsid w:val="00C26034"/>
    <w:rsid w:val="00C55655"/>
    <w:rsid w:val="00CF40A1"/>
    <w:rsid w:val="00E54A94"/>
    <w:rsid w:val="09A18764"/>
    <w:rsid w:val="0B9CEC34"/>
    <w:rsid w:val="0FECBD68"/>
    <w:rsid w:val="166A2408"/>
    <w:rsid w:val="19B02DA2"/>
    <w:rsid w:val="1B2235B7"/>
    <w:rsid w:val="1BB690C5"/>
    <w:rsid w:val="21287783"/>
    <w:rsid w:val="376AADC9"/>
    <w:rsid w:val="3817D9FD"/>
    <w:rsid w:val="43CFD85E"/>
    <w:rsid w:val="479BF092"/>
    <w:rsid w:val="4B5F8CE4"/>
    <w:rsid w:val="4C6AAACD"/>
    <w:rsid w:val="4EE0FE7F"/>
    <w:rsid w:val="54921B8D"/>
    <w:rsid w:val="55E37BEB"/>
    <w:rsid w:val="56FB0288"/>
    <w:rsid w:val="5CFAA639"/>
    <w:rsid w:val="5F95AB5E"/>
    <w:rsid w:val="7167C37D"/>
    <w:rsid w:val="73CECF9C"/>
    <w:rsid w:val="790D2A5B"/>
    <w:rsid w:val="7D27ADA0"/>
    <w:rsid w:val="7D4B0B7A"/>
    <w:rsid w:val="7E29C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550B"/>
  <w15:chartTrackingRefBased/>
  <w15:docId w15:val="{649F0366-F342-4026-B286-375153B9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9F"/>
    <w:pPr>
      <w:spacing w:after="200" w:line="276" w:lineRule="auto"/>
    </w:pPr>
    <w:rPr>
      <w:rFonts w:ascii="Avenir Next LT Pro" w:eastAsia="Avenir Next LT Pro" w:hAnsi="Avenir Next LT Pro"/>
      <w:color w:val="1F3656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7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7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7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7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7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7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7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7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79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7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0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79F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0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79F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0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7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B079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4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Slack</dc:creator>
  <cp:keywords/>
  <dc:description/>
  <cp:lastModifiedBy>Salvatore Munago</cp:lastModifiedBy>
  <cp:revision>2</cp:revision>
  <dcterms:created xsi:type="dcterms:W3CDTF">2026-06-10T09:57:00Z</dcterms:created>
  <dcterms:modified xsi:type="dcterms:W3CDTF">2026-06-10T09:57:00Z</dcterms:modified>
</cp:coreProperties>
</file>