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4C595C" w14:paraId="4BF2D7C0" w14:textId="77777777" w:rsidTr="0084524C">
        <w:trPr>
          <w:trHeight w:val="554"/>
        </w:trPr>
        <w:tc>
          <w:tcPr>
            <w:tcW w:w="2694" w:type="dxa"/>
            <w:shd w:val="clear" w:color="auto" w:fill="F2F2F2" w:themeFill="background1" w:themeFillShade="F2"/>
            <w:vAlign w:val="center"/>
          </w:tcPr>
          <w:p w14:paraId="34421115" w14:textId="02DAF33B" w:rsidR="008630B1" w:rsidRPr="004C595C" w:rsidRDefault="00D451E0" w:rsidP="008630B1">
            <w:pPr>
              <w:spacing w:before="40" w:after="40" w:line="240" w:lineRule="auto"/>
              <w:rPr>
                <w:rFonts w:ascii="Arial" w:eastAsia="Times New Roman" w:hAnsi="Arial" w:cs="Arial"/>
                <w:b/>
                <w:sz w:val="20"/>
                <w:szCs w:val="20"/>
                <w:lang w:eastAsia="en-GB"/>
              </w:rPr>
            </w:pPr>
            <w:r w:rsidRPr="004C595C">
              <w:rPr>
                <w:rFonts w:ascii="Arial" w:eastAsia="Times New Roman" w:hAnsi="Arial" w:cs="Arial"/>
                <w:b/>
                <w:sz w:val="20"/>
                <w:szCs w:val="20"/>
                <w:lang w:eastAsia="en-GB"/>
              </w:rPr>
              <w:t xml:space="preserve">Job </w:t>
            </w:r>
            <w:r w:rsidR="006E3E25" w:rsidRPr="004C595C">
              <w:rPr>
                <w:rFonts w:ascii="Arial" w:eastAsia="Times New Roman" w:hAnsi="Arial" w:cs="Arial"/>
                <w:b/>
                <w:sz w:val="20"/>
                <w:szCs w:val="20"/>
                <w:lang w:eastAsia="en-GB"/>
              </w:rPr>
              <w:t>T</w:t>
            </w:r>
            <w:r w:rsidRPr="004C595C">
              <w:rPr>
                <w:rFonts w:ascii="Arial" w:eastAsia="Times New Roman" w:hAnsi="Arial" w:cs="Arial"/>
                <w:b/>
                <w:sz w:val="20"/>
                <w:szCs w:val="20"/>
                <w:lang w:eastAsia="en-GB"/>
              </w:rPr>
              <w:t>itl</w:t>
            </w:r>
            <w:r w:rsidR="008630B1" w:rsidRPr="004C595C">
              <w:rPr>
                <w:rFonts w:ascii="Arial" w:eastAsia="Times New Roman" w:hAnsi="Arial" w:cs="Arial"/>
                <w:b/>
                <w:sz w:val="20"/>
                <w:szCs w:val="20"/>
                <w:lang w:eastAsia="en-GB"/>
              </w:rPr>
              <w:t>e</w:t>
            </w:r>
          </w:p>
        </w:tc>
        <w:tc>
          <w:tcPr>
            <w:tcW w:w="6946" w:type="dxa"/>
            <w:vAlign w:val="center"/>
          </w:tcPr>
          <w:p w14:paraId="65962413" w14:textId="48FD4C71" w:rsidR="00C01223" w:rsidRPr="004C595C" w:rsidRDefault="00780D85" w:rsidP="008630B1">
            <w:pPr>
              <w:spacing w:before="40" w:after="4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Environment, </w:t>
            </w:r>
            <w:r w:rsidR="009414E3">
              <w:rPr>
                <w:rFonts w:ascii="Arial" w:eastAsia="Times New Roman" w:hAnsi="Arial" w:cs="Arial"/>
                <w:sz w:val="20"/>
                <w:szCs w:val="20"/>
                <w:lang w:eastAsia="en-GB"/>
              </w:rPr>
              <w:t>Health and Safety Lead</w:t>
            </w:r>
          </w:p>
        </w:tc>
      </w:tr>
      <w:tr w:rsidR="006E3E25" w:rsidRPr="004C595C" w14:paraId="7CD6784C" w14:textId="77777777" w:rsidTr="0084524C">
        <w:trPr>
          <w:trHeight w:val="516"/>
        </w:trPr>
        <w:tc>
          <w:tcPr>
            <w:tcW w:w="2694" w:type="dxa"/>
            <w:shd w:val="clear" w:color="auto" w:fill="F2F2F2" w:themeFill="background1" w:themeFillShade="F2"/>
            <w:vAlign w:val="center"/>
          </w:tcPr>
          <w:p w14:paraId="01E6FB11" w14:textId="57F7B0A3" w:rsidR="00E96F87" w:rsidRPr="004C595C" w:rsidRDefault="006E3E25" w:rsidP="008630B1">
            <w:pPr>
              <w:spacing w:before="40" w:after="40" w:line="240" w:lineRule="auto"/>
              <w:rPr>
                <w:rFonts w:ascii="Arial" w:eastAsia="Times New Roman" w:hAnsi="Arial" w:cs="Arial"/>
                <w:b/>
                <w:sz w:val="20"/>
                <w:szCs w:val="20"/>
                <w:lang w:eastAsia="en-GB"/>
              </w:rPr>
            </w:pPr>
            <w:r w:rsidRPr="004C595C">
              <w:rPr>
                <w:rFonts w:ascii="Arial" w:eastAsia="Times New Roman" w:hAnsi="Arial" w:cs="Arial"/>
                <w:b/>
                <w:sz w:val="20"/>
                <w:szCs w:val="20"/>
                <w:lang w:eastAsia="en-GB"/>
              </w:rPr>
              <w:t>Business</w:t>
            </w:r>
          </w:p>
        </w:tc>
        <w:tc>
          <w:tcPr>
            <w:tcW w:w="6946" w:type="dxa"/>
            <w:vAlign w:val="center"/>
          </w:tcPr>
          <w:p w14:paraId="153A68E3" w14:textId="2846DB58" w:rsidR="00C01223" w:rsidRPr="004C595C" w:rsidRDefault="00A020BB" w:rsidP="008630B1">
            <w:pPr>
              <w:spacing w:before="40" w:after="40" w:line="240" w:lineRule="auto"/>
              <w:rPr>
                <w:rFonts w:ascii="Arial" w:eastAsia="Times New Roman" w:hAnsi="Arial" w:cs="Arial"/>
                <w:sz w:val="20"/>
                <w:szCs w:val="20"/>
                <w:lang w:eastAsia="en-GB"/>
              </w:rPr>
            </w:pPr>
            <w:r w:rsidRPr="004C595C">
              <w:rPr>
                <w:rFonts w:ascii="Arial" w:eastAsia="Times New Roman" w:hAnsi="Arial" w:cs="Arial"/>
                <w:sz w:val="20"/>
                <w:szCs w:val="20"/>
                <w:lang w:eastAsia="en-GB"/>
              </w:rPr>
              <w:t>Premier Nutrition</w:t>
            </w:r>
          </w:p>
        </w:tc>
      </w:tr>
      <w:tr w:rsidR="009F3689" w:rsidRPr="004C595C" w14:paraId="12659DC1" w14:textId="77777777" w:rsidTr="0084524C">
        <w:trPr>
          <w:trHeight w:val="552"/>
        </w:trPr>
        <w:tc>
          <w:tcPr>
            <w:tcW w:w="2694" w:type="dxa"/>
            <w:shd w:val="clear" w:color="auto" w:fill="F2F2F2" w:themeFill="background1" w:themeFillShade="F2"/>
            <w:vAlign w:val="center"/>
          </w:tcPr>
          <w:p w14:paraId="36DDFAA7" w14:textId="1123421E" w:rsidR="00E96F87" w:rsidRPr="004C595C" w:rsidRDefault="00E12102" w:rsidP="008630B1">
            <w:pPr>
              <w:spacing w:before="40" w:after="40" w:line="240" w:lineRule="auto"/>
              <w:rPr>
                <w:rFonts w:ascii="Arial" w:eastAsia="Times New Roman" w:hAnsi="Arial" w:cs="Arial"/>
                <w:b/>
                <w:sz w:val="20"/>
                <w:szCs w:val="20"/>
                <w:lang w:eastAsia="en-GB"/>
              </w:rPr>
            </w:pPr>
            <w:r w:rsidRPr="004C595C">
              <w:rPr>
                <w:rFonts w:ascii="Arial" w:eastAsia="Times New Roman" w:hAnsi="Arial" w:cs="Arial"/>
                <w:b/>
                <w:sz w:val="20"/>
                <w:szCs w:val="20"/>
                <w:lang w:eastAsia="en-GB"/>
              </w:rPr>
              <w:t>Location</w:t>
            </w:r>
          </w:p>
        </w:tc>
        <w:tc>
          <w:tcPr>
            <w:tcW w:w="6946" w:type="dxa"/>
            <w:vAlign w:val="center"/>
          </w:tcPr>
          <w:p w14:paraId="7CE5AE88" w14:textId="4F333E98" w:rsidR="00C01223" w:rsidRPr="004C595C" w:rsidRDefault="009A4E40" w:rsidP="008630B1">
            <w:pPr>
              <w:spacing w:before="40" w:after="40" w:line="240" w:lineRule="auto"/>
              <w:rPr>
                <w:rFonts w:ascii="Arial" w:eastAsia="Times New Roman" w:hAnsi="Arial" w:cs="Arial"/>
                <w:sz w:val="20"/>
                <w:szCs w:val="20"/>
                <w:lang w:eastAsia="en-GB"/>
              </w:rPr>
            </w:pPr>
            <w:r>
              <w:rPr>
                <w:rFonts w:ascii="Arial" w:eastAsia="Times New Roman" w:hAnsi="Arial" w:cs="Arial"/>
                <w:sz w:val="20"/>
                <w:szCs w:val="20"/>
                <w:lang w:eastAsia="en-GB"/>
              </w:rPr>
              <w:t>Split across working week site based Rugeley / Fradley</w:t>
            </w:r>
          </w:p>
        </w:tc>
      </w:tr>
      <w:tr w:rsidR="00886396" w:rsidRPr="004C595C" w14:paraId="6C232B81" w14:textId="77777777" w:rsidTr="0084524C">
        <w:trPr>
          <w:trHeight w:val="463"/>
        </w:trPr>
        <w:tc>
          <w:tcPr>
            <w:tcW w:w="2694" w:type="dxa"/>
            <w:shd w:val="clear" w:color="auto" w:fill="F2F2F2" w:themeFill="background1" w:themeFillShade="F2"/>
            <w:vAlign w:val="center"/>
          </w:tcPr>
          <w:p w14:paraId="7722D006" w14:textId="6B94A974" w:rsidR="00886396" w:rsidRPr="004C595C" w:rsidRDefault="00886396" w:rsidP="008630B1">
            <w:pPr>
              <w:spacing w:before="40" w:after="40" w:line="240" w:lineRule="auto"/>
              <w:rPr>
                <w:rFonts w:ascii="Arial" w:eastAsia="Times New Roman" w:hAnsi="Arial" w:cs="Arial"/>
                <w:b/>
                <w:bCs/>
                <w:sz w:val="20"/>
                <w:szCs w:val="20"/>
                <w:lang w:eastAsia="en-GB"/>
              </w:rPr>
            </w:pPr>
            <w:r w:rsidRPr="004C595C">
              <w:rPr>
                <w:rFonts w:ascii="Arial" w:eastAsia="Times New Roman" w:hAnsi="Arial" w:cs="Arial"/>
                <w:b/>
                <w:bCs/>
                <w:sz w:val="20"/>
                <w:szCs w:val="20"/>
                <w:lang w:eastAsia="en-GB"/>
              </w:rPr>
              <w:t>Job Level</w:t>
            </w:r>
          </w:p>
        </w:tc>
        <w:tc>
          <w:tcPr>
            <w:tcW w:w="6946" w:type="dxa"/>
            <w:vAlign w:val="center"/>
          </w:tcPr>
          <w:p w14:paraId="0D936F58" w14:textId="77777777" w:rsidR="00886396" w:rsidRPr="004C595C" w:rsidRDefault="00886396" w:rsidP="008630B1">
            <w:pPr>
              <w:spacing w:before="40" w:after="40" w:line="240" w:lineRule="auto"/>
              <w:rPr>
                <w:rFonts w:ascii="Arial" w:eastAsia="Times New Roman" w:hAnsi="Arial" w:cs="Arial"/>
                <w:sz w:val="20"/>
                <w:szCs w:val="20"/>
                <w:lang w:eastAsia="en-GB"/>
              </w:rPr>
            </w:pPr>
          </w:p>
        </w:tc>
      </w:tr>
      <w:tr w:rsidR="009F3689" w:rsidRPr="004C595C" w14:paraId="519475EB" w14:textId="77777777" w:rsidTr="0084524C">
        <w:trPr>
          <w:trHeight w:val="697"/>
        </w:trPr>
        <w:tc>
          <w:tcPr>
            <w:tcW w:w="2694" w:type="dxa"/>
            <w:shd w:val="clear" w:color="auto" w:fill="F2F2F2" w:themeFill="background1" w:themeFillShade="F2"/>
            <w:vAlign w:val="center"/>
          </w:tcPr>
          <w:p w14:paraId="599DF58F" w14:textId="2722AD4E" w:rsidR="1F2C3DD8" w:rsidRPr="004C595C" w:rsidRDefault="1F2C3DD8" w:rsidP="008630B1">
            <w:pPr>
              <w:spacing w:before="40" w:after="40" w:line="240" w:lineRule="auto"/>
              <w:rPr>
                <w:rFonts w:ascii="Arial" w:hAnsi="Arial" w:cs="Arial"/>
                <w:sz w:val="20"/>
                <w:szCs w:val="20"/>
              </w:rPr>
            </w:pPr>
            <w:r w:rsidRPr="004C595C">
              <w:rPr>
                <w:rFonts w:ascii="Arial" w:eastAsia="Times New Roman" w:hAnsi="Arial" w:cs="Arial"/>
                <w:b/>
                <w:bCs/>
                <w:sz w:val="20"/>
                <w:szCs w:val="20"/>
                <w:lang w:eastAsia="en-GB"/>
              </w:rPr>
              <w:t>Team Structure</w:t>
            </w:r>
          </w:p>
          <w:p w14:paraId="09962585" w14:textId="2B1D1A0C" w:rsidR="00E96F87" w:rsidRPr="004C595C" w:rsidRDefault="1F2C3DD8" w:rsidP="008630B1">
            <w:pPr>
              <w:spacing w:before="40" w:after="40" w:line="240" w:lineRule="auto"/>
              <w:rPr>
                <w:rFonts w:ascii="Arial" w:eastAsia="Times New Roman" w:hAnsi="Arial" w:cs="Arial"/>
                <w:sz w:val="20"/>
                <w:szCs w:val="20"/>
                <w:lang w:eastAsia="en-GB"/>
              </w:rPr>
            </w:pPr>
            <w:r w:rsidRPr="004C595C">
              <w:rPr>
                <w:rFonts w:ascii="Arial" w:eastAsia="Times New Roman" w:hAnsi="Arial" w:cs="Arial"/>
                <w:sz w:val="20"/>
                <w:szCs w:val="20"/>
                <w:lang w:eastAsia="en-GB"/>
              </w:rPr>
              <w:t>Reports to and direct reports</w:t>
            </w:r>
          </w:p>
        </w:tc>
        <w:tc>
          <w:tcPr>
            <w:tcW w:w="6946" w:type="dxa"/>
            <w:vAlign w:val="center"/>
          </w:tcPr>
          <w:p w14:paraId="1225DCCE" w14:textId="5A82634D" w:rsidR="00C01223" w:rsidRPr="004C595C" w:rsidRDefault="00F42F30" w:rsidP="008630B1">
            <w:pPr>
              <w:spacing w:before="40" w:after="40" w:line="240" w:lineRule="auto"/>
              <w:rPr>
                <w:rFonts w:ascii="Arial" w:eastAsia="Times New Roman" w:hAnsi="Arial" w:cs="Arial"/>
                <w:sz w:val="20"/>
                <w:szCs w:val="20"/>
                <w:lang w:eastAsia="en-GB"/>
              </w:rPr>
            </w:pPr>
            <w:r w:rsidRPr="004C595C">
              <w:rPr>
                <w:rFonts w:ascii="Arial" w:eastAsia="Times New Roman" w:hAnsi="Arial" w:cs="Arial"/>
                <w:sz w:val="20"/>
                <w:szCs w:val="20"/>
                <w:lang w:eastAsia="en-GB"/>
              </w:rPr>
              <w:t>No Direct Reports</w:t>
            </w:r>
          </w:p>
        </w:tc>
      </w:tr>
      <w:tr w:rsidR="00C01223" w:rsidRPr="004C595C" w14:paraId="37E48ADB" w14:textId="77777777" w:rsidTr="0084524C">
        <w:trPr>
          <w:trHeight w:val="465"/>
        </w:trPr>
        <w:tc>
          <w:tcPr>
            <w:tcW w:w="2694" w:type="dxa"/>
            <w:shd w:val="clear" w:color="auto" w:fill="F2F2F2" w:themeFill="background1" w:themeFillShade="F2"/>
            <w:vAlign w:val="center"/>
          </w:tcPr>
          <w:p w14:paraId="30A2552A" w14:textId="5D56FDCD" w:rsidR="00C01223" w:rsidRPr="004C595C" w:rsidRDefault="00C01223" w:rsidP="008630B1">
            <w:pPr>
              <w:spacing w:before="40" w:after="40" w:line="240" w:lineRule="auto"/>
              <w:rPr>
                <w:rFonts w:ascii="Arial" w:eastAsia="Times New Roman" w:hAnsi="Arial" w:cs="Arial"/>
                <w:b/>
                <w:sz w:val="20"/>
                <w:szCs w:val="20"/>
                <w:lang w:eastAsia="en-GB"/>
              </w:rPr>
            </w:pPr>
            <w:r w:rsidRPr="004C595C">
              <w:rPr>
                <w:rFonts w:ascii="Arial" w:eastAsia="Times New Roman" w:hAnsi="Arial" w:cs="Arial"/>
                <w:b/>
                <w:sz w:val="20"/>
                <w:szCs w:val="20"/>
                <w:lang w:eastAsia="en-GB"/>
              </w:rPr>
              <w:t>Budget Responsibility</w:t>
            </w:r>
          </w:p>
        </w:tc>
        <w:tc>
          <w:tcPr>
            <w:tcW w:w="6946" w:type="dxa"/>
            <w:vAlign w:val="center"/>
          </w:tcPr>
          <w:p w14:paraId="5EA9EC8B" w14:textId="70537AF3" w:rsidR="00C01223" w:rsidRPr="004C595C" w:rsidRDefault="003F6921" w:rsidP="008630B1">
            <w:pPr>
              <w:spacing w:before="40" w:after="40" w:line="240" w:lineRule="auto"/>
              <w:rPr>
                <w:rFonts w:ascii="Arial" w:eastAsia="Times New Roman" w:hAnsi="Arial" w:cs="Arial"/>
                <w:sz w:val="20"/>
                <w:szCs w:val="20"/>
                <w:lang w:eastAsia="en-GB"/>
              </w:rPr>
            </w:pPr>
            <w:r w:rsidRPr="004C595C">
              <w:rPr>
                <w:rFonts w:ascii="Arial" w:eastAsia="Times New Roman" w:hAnsi="Arial" w:cs="Arial"/>
                <w:sz w:val="20"/>
                <w:szCs w:val="20"/>
                <w:lang w:eastAsia="en-GB"/>
              </w:rPr>
              <w:t xml:space="preserve">Yes – Delivery </w:t>
            </w:r>
            <w:r w:rsidR="009A4E40">
              <w:rPr>
                <w:rFonts w:ascii="Arial" w:eastAsia="Times New Roman" w:hAnsi="Arial" w:cs="Arial"/>
                <w:sz w:val="20"/>
                <w:szCs w:val="20"/>
                <w:lang w:eastAsia="en-GB"/>
              </w:rPr>
              <w:t xml:space="preserve">to </w:t>
            </w:r>
            <w:r w:rsidR="00405AE9" w:rsidRPr="004C595C">
              <w:rPr>
                <w:rFonts w:ascii="Arial" w:eastAsia="Times New Roman" w:hAnsi="Arial" w:cs="Arial"/>
                <w:sz w:val="20"/>
                <w:szCs w:val="20"/>
                <w:lang w:eastAsia="en-GB"/>
              </w:rPr>
              <w:t>budget levels</w:t>
            </w:r>
            <w:r w:rsidR="001540D0">
              <w:rPr>
                <w:rFonts w:ascii="Arial" w:eastAsia="Times New Roman" w:hAnsi="Arial" w:cs="Arial"/>
                <w:sz w:val="20"/>
                <w:szCs w:val="20"/>
                <w:lang w:eastAsia="en-GB"/>
              </w:rPr>
              <w:t xml:space="preserve"> on relevant areas </w:t>
            </w:r>
          </w:p>
        </w:tc>
      </w:tr>
    </w:tbl>
    <w:p w14:paraId="13C9C91A" w14:textId="77777777" w:rsidR="00C01223" w:rsidRPr="004C595C" w:rsidRDefault="00C01223" w:rsidP="008630B1">
      <w:pPr>
        <w:tabs>
          <w:tab w:val="left" w:pos="1655"/>
        </w:tabs>
        <w:spacing w:after="0"/>
        <w:rPr>
          <w:rFonts w:ascii="Arial" w:hAnsi="Arial" w:cs="Arial"/>
          <w:sz w:val="20"/>
          <w:szCs w:val="20"/>
        </w:rPr>
      </w:pPr>
    </w:p>
    <w:p w14:paraId="77DBE51E" w14:textId="77777777" w:rsidR="00613055" w:rsidRPr="004C595C" w:rsidRDefault="00613055" w:rsidP="008630B1">
      <w:pPr>
        <w:tabs>
          <w:tab w:val="left" w:pos="1655"/>
        </w:tabs>
        <w:spacing w:after="0"/>
        <w:rPr>
          <w:rFonts w:ascii="Arial" w:hAnsi="Arial" w:cs="Arial"/>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2D6DDA" w:rsidRPr="004C595C" w14:paraId="412DFE37" w14:textId="77777777" w:rsidTr="000A7149">
        <w:trPr>
          <w:trHeight w:val="3761"/>
        </w:trPr>
        <w:tc>
          <w:tcPr>
            <w:tcW w:w="2694" w:type="dxa"/>
            <w:shd w:val="clear" w:color="auto" w:fill="F2F2F2" w:themeFill="background1" w:themeFillShade="F2"/>
          </w:tcPr>
          <w:p w14:paraId="73B0B9D6" w14:textId="77777777" w:rsidR="002D6DDA" w:rsidRPr="004C595C" w:rsidRDefault="002D6DDA" w:rsidP="002D6DDA">
            <w:pPr>
              <w:spacing w:before="40" w:after="40" w:line="240" w:lineRule="auto"/>
              <w:rPr>
                <w:rFonts w:ascii="Arial" w:eastAsia="Times New Roman" w:hAnsi="Arial" w:cs="Arial"/>
                <w:b/>
                <w:sz w:val="20"/>
                <w:szCs w:val="20"/>
                <w:lang w:eastAsia="en-GB"/>
              </w:rPr>
            </w:pPr>
            <w:r w:rsidRPr="004C595C">
              <w:rPr>
                <w:rFonts w:ascii="Arial" w:eastAsia="Times New Roman" w:hAnsi="Arial" w:cs="Arial"/>
                <w:b/>
                <w:sz w:val="20"/>
                <w:szCs w:val="20"/>
                <w:lang w:eastAsia="en-GB"/>
              </w:rPr>
              <w:t>Role Overview</w:t>
            </w:r>
          </w:p>
          <w:p w14:paraId="520D5603" w14:textId="382CD545" w:rsidR="002D6DDA" w:rsidRPr="004C595C" w:rsidRDefault="002D6DDA" w:rsidP="002D6DDA">
            <w:pPr>
              <w:spacing w:before="40" w:after="40" w:line="240" w:lineRule="auto"/>
              <w:rPr>
                <w:rFonts w:ascii="Arial" w:eastAsia="Times New Roman" w:hAnsi="Arial" w:cs="Arial"/>
                <w:bCs/>
                <w:sz w:val="20"/>
                <w:szCs w:val="20"/>
                <w:lang w:eastAsia="en-GB"/>
              </w:rPr>
            </w:pPr>
            <w:r w:rsidRPr="004C595C">
              <w:rPr>
                <w:rFonts w:ascii="Arial" w:eastAsia="Times New Roman" w:hAnsi="Arial" w:cs="Arial"/>
                <w:bCs/>
                <w:sz w:val="20"/>
                <w:szCs w:val="20"/>
                <w:lang w:eastAsia="en-GB"/>
              </w:rPr>
              <w:t>Impact Statement</w:t>
            </w:r>
          </w:p>
          <w:p w14:paraId="5DD6424C" w14:textId="77777777" w:rsidR="002D6DDA" w:rsidRPr="004C595C" w:rsidRDefault="002D6DDA" w:rsidP="002D6DDA">
            <w:pPr>
              <w:spacing w:before="40" w:after="40" w:line="240" w:lineRule="auto"/>
              <w:rPr>
                <w:rFonts w:ascii="Arial" w:eastAsia="Times New Roman" w:hAnsi="Arial" w:cs="Arial"/>
                <w:bCs/>
                <w:sz w:val="20"/>
                <w:szCs w:val="20"/>
                <w:lang w:eastAsia="en-GB"/>
              </w:rPr>
            </w:pPr>
          </w:p>
        </w:tc>
        <w:tc>
          <w:tcPr>
            <w:tcW w:w="6946" w:type="dxa"/>
            <w:vAlign w:val="center"/>
          </w:tcPr>
          <w:p w14:paraId="7D02259D" w14:textId="7DDE78EE" w:rsidR="00316E2C" w:rsidRDefault="00065BF7" w:rsidP="002D6DDA">
            <w:pPr>
              <w:pStyle w:val="BodyText"/>
              <w:rPr>
                <w:sz w:val="20"/>
              </w:rPr>
            </w:pPr>
            <w:r w:rsidRPr="004C595C">
              <w:rPr>
                <w:sz w:val="20"/>
              </w:rPr>
              <w:t xml:space="preserve">Success is defined by </w:t>
            </w:r>
            <w:r w:rsidR="002237CC">
              <w:rPr>
                <w:sz w:val="20"/>
              </w:rPr>
              <w:t>SHEQ</w:t>
            </w:r>
            <w:r w:rsidRPr="004C595C">
              <w:rPr>
                <w:sz w:val="20"/>
              </w:rPr>
              <w:t xml:space="preserve"> </w:t>
            </w:r>
            <w:r w:rsidR="002237CC">
              <w:rPr>
                <w:sz w:val="20"/>
              </w:rPr>
              <w:t>reaching</w:t>
            </w:r>
            <w:r w:rsidRPr="004C595C">
              <w:rPr>
                <w:sz w:val="20"/>
              </w:rPr>
              <w:t xml:space="preserve"> an </w:t>
            </w:r>
            <w:r w:rsidR="002237CC">
              <w:rPr>
                <w:sz w:val="20"/>
              </w:rPr>
              <w:t xml:space="preserve">interdependent </w:t>
            </w:r>
            <w:r w:rsidR="00054D9F">
              <w:rPr>
                <w:sz w:val="20"/>
              </w:rPr>
              <w:t xml:space="preserve">level of maturity </w:t>
            </w:r>
            <w:r w:rsidR="00B87A9C">
              <w:rPr>
                <w:sz w:val="20"/>
              </w:rPr>
              <w:t xml:space="preserve">against the Bradley </w:t>
            </w:r>
            <w:r w:rsidR="00554F7A">
              <w:rPr>
                <w:sz w:val="20"/>
              </w:rPr>
              <w:t>C</w:t>
            </w:r>
            <w:r w:rsidR="00B87A9C">
              <w:rPr>
                <w:sz w:val="20"/>
              </w:rPr>
              <w:t>urve safety culture model</w:t>
            </w:r>
            <w:r w:rsidR="00901E15">
              <w:rPr>
                <w:sz w:val="20"/>
              </w:rPr>
              <w:t xml:space="preserve">.  </w:t>
            </w:r>
            <w:r w:rsidR="00421E4A">
              <w:rPr>
                <w:sz w:val="20"/>
              </w:rPr>
              <w:t xml:space="preserve">The ambition is to create an environment where </w:t>
            </w:r>
            <w:r w:rsidR="004803F2">
              <w:rPr>
                <w:sz w:val="20"/>
              </w:rPr>
              <w:t>the existing</w:t>
            </w:r>
            <w:r w:rsidR="0079786E">
              <w:rPr>
                <w:sz w:val="20"/>
              </w:rPr>
              <w:t xml:space="preserve"> positive safety culture is </w:t>
            </w:r>
            <w:r w:rsidRPr="004C595C">
              <w:rPr>
                <w:sz w:val="20"/>
              </w:rPr>
              <w:t>increasingly</w:t>
            </w:r>
            <w:r w:rsidR="007B64A0">
              <w:rPr>
                <w:sz w:val="20"/>
              </w:rPr>
              <w:t xml:space="preserve"> self-</w:t>
            </w:r>
            <w:r w:rsidRPr="004C595C">
              <w:rPr>
                <w:sz w:val="20"/>
              </w:rPr>
              <w:t>sustain</w:t>
            </w:r>
            <w:r w:rsidR="003A065B">
              <w:rPr>
                <w:sz w:val="20"/>
              </w:rPr>
              <w:t>ed</w:t>
            </w:r>
            <w:r w:rsidRPr="004C595C">
              <w:rPr>
                <w:sz w:val="20"/>
              </w:rPr>
              <w:t xml:space="preserve"> at the local level</w:t>
            </w:r>
            <w:r w:rsidR="00845D58">
              <w:rPr>
                <w:sz w:val="20"/>
              </w:rPr>
              <w:t xml:space="preserve"> with </w:t>
            </w:r>
            <w:r w:rsidR="00E06162">
              <w:rPr>
                <w:sz w:val="20"/>
              </w:rPr>
              <w:t>demonstrable</w:t>
            </w:r>
            <w:r w:rsidR="00845D58">
              <w:rPr>
                <w:sz w:val="20"/>
              </w:rPr>
              <w:t xml:space="preserve"> peer-to-peer accountability</w:t>
            </w:r>
          </w:p>
          <w:p w14:paraId="388223A2" w14:textId="77777777" w:rsidR="00316E2C" w:rsidRDefault="00316E2C" w:rsidP="002D6DDA">
            <w:pPr>
              <w:pStyle w:val="BodyText"/>
              <w:rPr>
                <w:sz w:val="20"/>
              </w:rPr>
            </w:pPr>
          </w:p>
          <w:p w14:paraId="6548EE4B" w14:textId="5669EBA6" w:rsidR="00065BF7" w:rsidRPr="004C595C" w:rsidRDefault="00943677" w:rsidP="002D6DDA">
            <w:pPr>
              <w:pStyle w:val="BodyText"/>
              <w:rPr>
                <w:sz w:val="20"/>
              </w:rPr>
            </w:pPr>
            <w:r>
              <w:rPr>
                <w:sz w:val="20"/>
              </w:rPr>
              <w:t xml:space="preserve">Environmental responsibility </w:t>
            </w:r>
            <w:r w:rsidR="00CD5C0A">
              <w:rPr>
                <w:sz w:val="20"/>
              </w:rPr>
              <w:t>aspires to be an</w:t>
            </w:r>
            <w:r w:rsidR="00316E2C">
              <w:rPr>
                <w:sz w:val="20"/>
              </w:rPr>
              <w:t xml:space="preserve"> </w:t>
            </w:r>
            <w:r w:rsidR="00CD5C0A">
              <w:rPr>
                <w:sz w:val="20"/>
              </w:rPr>
              <w:t xml:space="preserve">integral part of how the business </w:t>
            </w:r>
            <w:proofErr w:type="gramStart"/>
            <w:r w:rsidR="00316E2C">
              <w:rPr>
                <w:sz w:val="20"/>
              </w:rPr>
              <w:t>plans,</w:t>
            </w:r>
            <w:proofErr w:type="gramEnd"/>
            <w:r w:rsidR="00316E2C">
              <w:rPr>
                <w:sz w:val="20"/>
              </w:rPr>
              <w:t xml:space="preserve"> </w:t>
            </w:r>
            <w:proofErr w:type="gramStart"/>
            <w:r w:rsidR="00316E2C">
              <w:rPr>
                <w:sz w:val="20"/>
              </w:rPr>
              <w:t>operates</w:t>
            </w:r>
            <w:proofErr w:type="gramEnd"/>
            <w:r w:rsidR="00316E2C">
              <w:rPr>
                <w:sz w:val="20"/>
              </w:rPr>
              <w:t xml:space="preserve"> and </w:t>
            </w:r>
            <w:proofErr w:type="gramStart"/>
            <w:r w:rsidR="00316E2C">
              <w:rPr>
                <w:sz w:val="20"/>
              </w:rPr>
              <w:t>improves</w:t>
            </w:r>
            <w:proofErr w:type="gramEnd"/>
            <w:r w:rsidR="00316E2C">
              <w:rPr>
                <w:sz w:val="20"/>
              </w:rPr>
              <w:t xml:space="preserve"> as we pursue our Target Zero agenda</w:t>
            </w:r>
          </w:p>
          <w:p w14:paraId="78443EDD" w14:textId="77777777" w:rsidR="00065BF7" w:rsidRPr="004C595C" w:rsidRDefault="00065BF7" w:rsidP="002D6DDA">
            <w:pPr>
              <w:pStyle w:val="BodyText"/>
              <w:rPr>
                <w:sz w:val="20"/>
              </w:rPr>
            </w:pPr>
          </w:p>
          <w:p w14:paraId="284EB43F" w14:textId="4D19CED8" w:rsidR="00EC32F0" w:rsidRPr="004C595C" w:rsidRDefault="00EC32F0" w:rsidP="002D6DDA">
            <w:pPr>
              <w:pStyle w:val="BodyText"/>
              <w:rPr>
                <w:sz w:val="20"/>
              </w:rPr>
            </w:pPr>
            <w:r w:rsidRPr="004C595C">
              <w:rPr>
                <w:sz w:val="20"/>
              </w:rPr>
              <w:t xml:space="preserve">The role has </w:t>
            </w:r>
            <w:proofErr w:type="spellStart"/>
            <w:r w:rsidRPr="004C595C">
              <w:rPr>
                <w:sz w:val="20"/>
              </w:rPr>
              <w:t>licence</w:t>
            </w:r>
            <w:proofErr w:type="spellEnd"/>
            <w:r w:rsidRPr="004C595C">
              <w:rPr>
                <w:sz w:val="20"/>
              </w:rPr>
              <w:t xml:space="preserve"> to explore</w:t>
            </w:r>
            <w:r w:rsidR="009E6E17">
              <w:rPr>
                <w:sz w:val="20"/>
              </w:rPr>
              <w:t xml:space="preserve"> and implement</w:t>
            </w:r>
            <w:r w:rsidRPr="004C595C">
              <w:rPr>
                <w:sz w:val="20"/>
              </w:rPr>
              <w:t xml:space="preserve"> opportunities presented by new technology and equipment</w:t>
            </w:r>
            <w:r w:rsidR="0000134A">
              <w:rPr>
                <w:sz w:val="20"/>
              </w:rPr>
              <w:t>.  T</w:t>
            </w:r>
            <w:r w:rsidR="00383F91">
              <w:rPr>
                <w:sz w:val="20"/>
              </w:rPr>
              <w:t xml:space="preserve">he business has </w:t>
            </w:r>
            <w:r w:rsidR="005676BE">
              <w:rPr>
                <w:sz w:val="20"/>
              </w:rPr>
              <w:t xml:space="preserve">invested in several </w:t>
            </w:r>
            <w:r w:rsidR="0068762B">
              <w:rPr>
                <w:sz w:val="20"/>
              </w:rPr>
              <w:t xml:space="preserve">best-in-class </w:t>
            </w:r>
            <w:r w:rsidR="002B3265">
              <w:rPr>
                <w:sz w:val="20"/>
              </w:rPr>
              <w:t>solutions</w:t>
            </w:r>
            <w:r w:rsidR="0068762B">
              <w:rPr>
                <w:sz w:val="20"/>
              </w:rPr>
              <w:t xml:space="preserve"> to drive </w:t>
            </w:r>
            <w:proofErr w:type="gramStart"/>
            <w:r w:rsidR="0068762B">
              <w:rPr>
                <w:sz w:val="20"/>
              </w:rPr>
              <w:t>safety</w:t>
            </w:r>
            <w:proofErr w:type="gramEnd"/>
            <w:r w:rsidR="0068762B">
              <w:rPr>
                <w:sz w:val="20"/>
              </w:rPr>
              <w:t xml:space="preserve"> and this role is </w:t>
            </w:r>
            <w:r w:rsidR="002B3265">
              <w:rPr>
                <w:sz w:val="20"/>
              </w:rPr>
              <w:t>empowered</w:t>
            </w:r>
            <w:r w:rsidR="0068762B">
              <w:rPr>
                <w:sz w:val="20"/>
              </w:rPr>
              <w:t xml:space="preserve"> to drive that agenda further</w:t>
            </w:r>
          </w:p>
          <w:p w14:paraId="6267BF97" w14:textId="28C7763C" w:rsidR="000A7149" w:rsidRPr="004C595C" w:rsidRDefault="000A7149" w:rsidP="000A7149">
            <w:pPr>
              <w:pStyle w:val="BodyText"/>
              <w:rPr>
                <w:sz w:val="20"/>
              </w:rPr>
            </w:pPr>
          </w:p>
        </w:tc>
      </w:tr>
      <w:tr w:rsidR="002D6DDA" w:rsidRPr="004C595C" w14:paraId="75B073A2" w14:textId="77777777" w:rsidTr="002058AA">
        <w:trPr>
          <w:trHeight w:val="3881"/>
        </w:trPr>
        <w:tc>
          <w:tcPr>
            <w:tcW w:w="2694" w:type="dxa"/>
            <w:shd w:val="clear" w:color="auto" w:fill="F2F2F2" w:themeFill="background1" w:themeFillShade="F2"/>
          </w:tcPr>
          <w:p w14:paraId="1C7E4F36" w14:textId="77777777" w:rsidR="002D6DDA" w:rsidRPr="004C595C" w:rsidRDefault="002D6DDA" w:rsidP="002D6DDA">
            <w:pPr>
              <w:spacing w:before="40" w:after="40" w:line="240" w:lineRule="auto"/>
              <w:rPr>
                <w:rFonts w:ascii="Arial" w:eastAsia="Times New Roman" w:hAnsi="Arial" w:cs="Arial"/>
                <w:bCs/>
                <w:sz w:val="20"/>
                <w:szCs w:val="20"/>
                <w:lang w:eastAsia="en-GB"/>
              </w:rPr>
            </w:pPr>
          </w:p>
          <w:p w14:paraId="34B18C2E" w14:textId="77777777" w:rsidR="002D6DDA" w:rsidRPr="004C595C" w:rsidRDefault="002D6DDA" w:rsidP="002D6DDA">
            <w:pPr>
              <w:spacing w:before="40" w:after="40" w:line="240" w:lineRule="auto"/>
              <w:rPr>
                <w:rFonts w:ascii="Arial" w:eastAsia="Times New Roman" w:hAnsi="Arial" w:cs="Arial"/>
                <w:b/>
                <w:sz w:val="20"/>
                <w:szCs w:val="20"/>
                <w:lang w:eastAsia="en-GB"/>
              </w:rPr>
            </w:pPr>
            <w:r w:rsidRPr="004C595C">
              <w:rPr>
                <w:rFonts w:ascii="Arial" w:eastAsia="Times New Roman" w:hAnsi="Arial" w:cs="Arial"/>
                <w:b/>
                <w:sz w:val="20"/>
                <w:szCs w:val="20"/>
                <w:lang w:eastAsia="en-GB"/>
              </w:rPr>
              <w:t>Key Responsibilities</w:t>
            </w:r>
          </w:p>
          <w:p w14:paraId="1A5B9814" w14:textId="77777777" w:rsidR="002D6DDA" w:rsidRPr="004C595C" w:rsidRDefault="002D6DDA" w:rsidP="002D6DDA">
            <w:pPr>
              <w:spacing w:before="40" w:after="40" w:line="240" w:lineRule="auto"/>
              <w:rPr>
                <w:rFonts w:ascii="Arial" w:eastAsia="Times New Roman" w:hAnsi="Arial" w:cs="Arial"/>
                <w:bCs/>
                <w:sz w:val="20"/>
                <w:szCs w:val="20"/>
                <w:lang w:eastAsia="en-GB"/>
              </w:rPr>
            </w:pPr>
          </w:p>
        </w:tc>
        <w:tc>
          <w:tcPr>
            <w:tcW w:w="6946" w:type="dxa"/>
            <w:vAlign w:val="center"/>
          </w:tcPr>
          <w:p w14:paraId="46E6092A" w14:textId="1156407C" w:rsidR="002D6DDA" w:rsidRDefault="008D1774" w:rsidP="002D6DDA">
            <w:pPr>
              <w:spacing w:before="40" w:after="40"/>
              <w:contextualSpacing/>
              <w:rPr>
                <w:rFonts w:ascii="Arial" w:hAnsi="Arial" w:cs="Arial"/>
                <w:sz w:val="20"/>
                <w:szCs w:val="20"/>
              </w:rPr>
            </w:pPr>
            <w:r>
              <w:rPr>
                <w:rFonts w:ascii="Arial" w:hAnsi="Arial" w:cs="Arial"/>
                <w:sz w:val="20"/>
                <w:szCs w:val="20"/>
              </w:rPr>
              <w:t xml:space="preserve">SHEQ </w:t>
            </w:r>
            <w:r w:rsidR="003C13FE">
              <w:rPr>
                <w:rFonts w:ascii="Arial" w:hAnsi="Arial" w:cs="Arial"/>
                <w:sz w:val="20"/>
                <w:szCs w:val="20"/>
              </w:rPr>
              <w:t>Culture leadership</w:t>
            </w:r>
          </w:p>
          <w:p w14:paraId="42FD5916" w14:textId="6FFF2241" w:rsidR="005B0855" w:rsidRDefault="000F1C87" w:rsidP="00912FDD">
            <w:pPr>
              <w:pStyle w:val="ListParagraph"/>
              <w:numPr>
                <w:ilvl w:val="0"/>
                <w:numId w:val="38"/>
              </w:numPr>
              <w:spacing w:before="40" w:after="40"/>
              <w:contextualSpacing/>
              <w:rPr>
                <w:rFonts w:ascii="Arial" w:hAnsi="Arial" w:cs="Arial"/>
                <w:sz w:val="20"/>
                <w:szCs w:val="20"/>
              </w:rPr>
            </w:pPr>
            <w:r>
              <w:rPr>
                <w:rFonts w:ascii="Arial" w:hAnsi="Arial" w:cs="Arial"/>
                <w:sz w:val="20"/>
                <w:szCs w:val="20"/>
              </w:rPr>
              <w:t xml:space="preserve">Provide </w:t>
            </w:r>
            <w:r w:rsidR="000127C7">
              <w:rPr>
                <w:rFonts w:ascii="Arial" w:hAnsi="Arial" w:cs="Arial"/>
                <w:sz w:val="20"/>
                <w:szCs w:val="20"/>
              </w:rPr>
              <w:t>competent SHEQ leadership and advice</w:t>
            </w:r>
            <w:r w:rsidR="00951323">
              <w:rPr>
                <w:rFonts w:ascii="Arial" w:hAnsi="Arial" w:cs="Arial"/>
                <w:sz w:val="20"/>
                <w:szCs w:val="20"/>
              </w:rPr>
              <w:t xml:space="preserve"> at all levels </w:t>
            </w:r>
          </w:p>
          <w:p w14:paraId="77C3D0D4" w14:textId="660F8E3D" w:rsidR="00FE2EC8" w:rsidRPr="00866C38" w:rsidRDefault="00A40304" w:rsidP="003C13FE">
            <w:pPr>
              <w:pStyle w:val="ListParagraph"/>
              <w:numPr>
                <w:ilvl w:val="0"/>
                <w:numId w:val="38"/>
              </w:numPr>
              <w:spacing w:before="40" w:after="40"/>
              <w:contextualSpacing/>
              <w:rPr>
                <w:rFonts w:ascii="Arial" w:hAnsi="Arial" w:cs="Arial"/>
                <w:sz w:val="20"/>
                <w:szCs w:val="20"/>
              </w:rPr>
            </w:pPr>
            <w:r>
              <w:rPr>
                <w:rFonts w:ascii="Arial" w:hAnsi="Arial" w:cs="Arial"/>
                <w:sz w:val="20"/>
                <w:szCs w:val="20"/>
              </w:rPr>
              <w:t xml:space="preserve">Drive </w:t>
            </w:r>
            <w:r w:rsidR="0032437F">
              <w:rPr>
                <w:rFonts w:ascii="Arial" w:hAnsi="Arial" w:cs="Arial"/>
                <w:sz w:val="20"/>
                <w:szCs w:val="20"/>
              </w:rPr>
              <w:t>development and implementation</w:t>
            </w:r>
            <w:r w:rsidR="0056457C">
              <w:rPr>
                <w:rFonts w:ascii="Arial" w:hAnsi="Arial" w:cs="Arial"/>
                <w:sz w:val="20"/>
                <w:szCs w:val="20"/>
              </w:rPr>
              <w:t xml:space="preserve"> of </w:t>
            </w:r>
            <w:r w:rsidR="003C13FE">
              <w:rPr>
                <w:rFonts w:ascii="Arial" w:hAnsi="Arial" w:cs="Arial"/>
                <w:sz w:val="20"/>
                <w:szCs w:val="20"/>
              </w:rPr>
              <w:t xml:space="preserve">leading </w:t>
            </w:r>
            <w:r w:rsidR="0056457C">
              <w:rPr>
                <w:rFonts w:ascii="Arial" w:hAnsi="Arial" w:cs="Arial"/>
                <w:sz w:val="20"/>
                <w:szCs w:val="20"/>
              </w:rPr>
              <w:t xml:space="preserve">safety </w:t>
            </w:r>
            <w:r w:rsidR="003C13FE">
              <w:rPr>
                <w:rFonts w:ascii="Arial" w:hAnsi="Arial" w:cs="Arial"/>
                <w:sz w:val="20"/>
                <w:szCs w:val="20"/>
              </w:rPr>
              <w:t>ind</w:t>
            </w:r>
            <w:r w:rsidR="00FF54A1">
              <w:rPr>
                <w:rFonts w:ascii="Arial" w:hAnsi="Arial" w:cs="Arial"/>
                <w:sz w:val="20"/>
                <w:szCs w:val="20"/>
              </w:rPr>
              <w:t xml:space="preserve">icators </w:t>
            </w:r>
          </w:p>
          <w:p w14:paraId="043630BF" w14:textId="0E32BA1D" w:rsidR="00F628EA" w:rsidRDefault="0056457C" w:rsidP="00912FDD">
            <w:pPr>
              <w:pStyle w:val="ListParagraph"/>
              <w:numPr>
                <w:ilvl w:val="0"/>
                <w:numId w:val="38"/>
              </w:numPr>
              <w:spacing w:before="40" w:after="40"/>
              <w:contextualSpacing/>
              <w:rPr>
                <w:rFonts w:ascii="Arial" w:hAnsi="Arial" w:cs="Arial"/>
                <w:sz w:val="20"/>
                <w:szCs w:val="20"/>
              </w:rPr>
            </w:pPr>
            <w:r>
              <w:rPr>
                <w:rFonts w:ascii="Arial" w:hAnsi="Arial" w:cs="Arial"/>
                <w:sz w:val="20"/>
                <w:szCs w:val="20"/>
              </w:rPr>
              <w:t>Monitor, analyse and trend lagging indicators</w:t>
            </w:r>
            <w:r w:rsidR="00EC7643">
              <w:rPr>
                <w:rFonts w:ascii="Arial" w:hAnsi="Arial" w:cs="Arial"/>
                <w:sz w:val="20"/>
                <w:szCs w:val="20"/>
              </w:rPr>
              <w:t xml:space="preserve">.  Fulfil </w:t>
            </w:r>
            <w:r w:rsidR="00C018B5">
              <w:rPr>
                <w:rFonts w:ascii="Arial" w:hAnsi="Arial" w:cs="Arial"/>
                <w:sz w:val="20"/>
                <w:szCs w:val="20"/>
              </w:rPr>
              <w:t xml:space="preserve">KPI reporting </w:t>
            </w:r>
            <w:r w:rsidR="009608E9">
              <w:rPr>
                <w:rFonts w:ascii="Arial" w:hAnsi="Arial" w:cs="Arial"/>
                <w:sz w:val="20"/>
                <w:szCs w:val="20"/>
              </w:rPr>
              <w:t xml:space="preserve">routines </w:t>
            </w:r>
            <w:r w:rsidR="00AC0914">
              <w:rPr>
                <w:rFonts w:ascii="Arial" w:hAnsi="Arial" w:cs="Arial"/>
                <w:sz w:val="20"/>
                <w:szCs w:val="20"/>
              </w:rPr>
              <w:t>for internal and external stakeholders</w:t>
            </w:r>
          </w:p>
          <w:p w14:paraId="23B4F397" w14:textId="7835D36E" w:rsidR="00AF191C" w:rsidRDefault="00AF191C" w:rsidP="00E757FD">
            <w:pPr>
              <w:pStyle w:val="ListParagraph"/>
              <w:numPr>
                <w:ilvl w:val="0"/>
                <w:numId w:val="39"/>
              </w:numPr>
              <w:spacing w:before="40" w:after="40"/>
              <w:contextualSpacing/>
              <w:rPr>
                <w:rFonts w:ascii="Arial" w:hAnsi="Arial" w:cs="Arial"/>
                <w:sz w:val="20"/>
                <w:szCs w:val="20"/>
              </w:rPr>
            </w:pPr>
            <w:r>
              <w:rPr>
                <w:rFonts w:ascii="Arial" w:hAnsi="Arial" w:cs="Arial"/>
                <w:sz w:val="20"/>
                <w:szCs w:val="20"/>
              </w:rPr>
              <w:t>Maintain and improve SHEQ management systems</w:t>
            </w:r>
            <w:r w:rsidR="00A25874">
              <w:rPr>
                <w:rFonts w:ascii="Arial" w:hAnsi="Arial" w:cs="Arial"/>
                <w:sz w:val="20"/>
                <w:szCs w:val="20"/>
              </w:rPr>
              <w:t xml:space="preserve"> ensuring alignment with ISO 9001, ISO 14001 and ISO 45001</w:t>
            </w:r>
            <w:r w:rsidR="0058099B">
              <w:rPr>
                <w:rFonts w:ascii="Arial" w:hAnsi="Arial" w:cs="Arial"/>
                <w:sz w:val="20"/>
                <w:szCs w:val="20"/>
              </w:rPr>
              <w:t xml:space="preserve"> alongside wider AB Agri standards</w:t>
            </w:r>
            <w:r w:rsidR="00CB159F">
              <w:rPr>
                <w:rFonts w:ascii="Arial" w:hAnsi="Arial" w:cs="Arial"/>
                <w:sz w:val="20"/>
                <w:szCs w:val="20"/>
              </w:rPr>
              <w:t>, supporting audit, reviews and certifications</w:t>
            </w:r>
          </w:p>
          <w:p w14:paraId="69886BEB" w14:textId="338BE8BD" w:rsidR="00826021" w:rsidRDefault="00826021" w:rsidP="00E757FD">
            <w:pPr>
              <w:pStyle w:val="ListParagraph"/>
              <w:numPr>
                <w:ilvl w:val="0"/>
                <w:numId w:val="39"/>
              </w:numPr>
              <w:spacing w:before="40" w:after="40"/>
              <w:contextualSpacing/>
              <w:rPr>
                <w:rFonts w:ascii="Arial" w:hAnsi="Arial" w:cs="Arial"/>
                <w:sz w:val="20"/>
                <w:szCs w:val="20"/>
              </w:rPr>
            </w:pPr>
            <w:r>
              <w:rPr>
                <w:rFonts w:ascii="Arial" w:hAnsi="Arial" w:cs="Arial"/>
                <w:sz w:val="20"/>
                <w:szCs w:val="20"/>
              </w:rPr>
              <w:t xml:space="preserve">Operate the highest standard of accident and near miss </w:t>
            </w:r>
            <w:r w:rsidR="00A75AFE">
              <w:rPr>
                <w:rFonts w:ascii="Arial" w:hAnsi="Arial" w:cs="Arial"/>
                <w:sz w:val="20"/>
                <w:szCs w:val="20"/>
              </w:rPr>
              <w:t>investigation and action planning processes</w:t>
            </w:r>
          </w:p>
          <w:p w14:paraId="4CEBFA7D" w14:textId="5BF0B383" w:rsidR="00E757FD" w:rsidRDefault="004A5ADC" w:rsidP="00E757FD">
            <w:pPr>
              <w:pStyle w:val="ListParagraph"/>
              <w:numPr>
                <w:ilvl w:val="0"/>
                <w:numId w:val="39"/>
              </w:numPr>
              <w:spacing w:before="40" w:after="40"/>
              <w:contextualSpacing/>
              <w:rPr>
                <w:rFonts w:ascii="Arial" w:hAnsi="Arial" w:cs="Arial"/>
                <w:sz w:val="20"/>
                <w:szCs w:val="20"/>
              </w:rPr>
            </w:pPr>
            <w:r>
              <w:rPr>
                <w:rFonts w:ascii="Arial" w:hAnsi="Arial" w:cs="Arial"/>
                <w:sz w:val="20"/>
                <w:szCs w:val="20"/>
              </w:rPr>
              <w:t xml:space="preserve">Drive </w:t>
            </w:r>
            <w:r w:rsidR="00951323">
              <w:rPr>
                <w:rFonts w:ascii="Arial" w:hAnsi="Arial" w:cs="Arial"/>
                <w:sz w:val="20"/>
                <w:szCs w:val="20"/>
              </w:rPr>
              <w:t xml:space="preserve">focussed </w:t>
            </w:r>
            <w:r>
              <w:rPr>
                <w:rFonts w:ascii="Arial" w:hAnsi="Arial" w:cs="Arial"/>
                <w:sz w:val="20"/>
                <w:szCs w:val="20"/>
              </w:rPr>
              <w:t>safety improvement initiatives</w:t>
            </w:r>
          </w:p>
          <w:p w14:paraId="79C41D02" w14:textId="26AE7744" w:rsidR="002D6DDA" w:rsidRDefault="004A5ADC" w:rsidP="002D6DDA">
            <w:pPr>
              <w:pStyle w:val="ListParagraph"/>
              <w:numPr>
                <w:ilvl w:val="0"/>
                <w:numId w:val="39"/>
              </w:numPr>
              <w:spacing w:before="40" w:after="40"/>
              <w:contextualSpacing/>
              <w:rPr>
                <w:rFonts w:ascii="Arial" w:hAnsi="Arial" w:cs="Arial"/>
                <w:sz w:val="20"/>
                <w:szCs w:val="20"/>
              </w:rPr>
            </w:pPr>
            <w:r>
              <w:rPr>
                <w:rFonts w:ascii="Arial" w:hAnsi="Arial" w:cs="Arial"/>
                <w:sz w:val="20"/>
                <w:szCs w:val="20"/>
              </w:rPr>
              <w:t xml:space="preserve">Ensure environmental </w:t>
            </w:r>
            <w:r w:rsidR="000F1C87">
              <w:rPr>
                <w:rFonts w:ascii="Arial" w:hAnsi="Arial" w:cs="Arial"/>
                <w:sz w:val="20"/>
                <w:szCs w:val="20"/>
              </w:rPr>
              <w:t>compliance and performance management</w:t>
            </w:r>
          </w:p>
          <w:p w14:paraId="7C1611A9" w14:textId="2A0DBA3E" w:rsidR="0084524C" w:rsidRPr="0084524C" w:rsidRDefault="00123331" w:rsidP="0084524C">
            <w:pPr>
              <w:pStyle w:val="ListParagraph"/>
              <w:numPr>
                <w:ilvl w:val="0"/>
                <w:numId w:val="39"/>
              </w:numPr>
              <w:spacing w:before="40" w:after="40"/>
              <w:contextualSpacing/>
              <w:rPr>
                <w:rFonts w:ascii="Arial" w:hAnsi="Arial" w:cs="Arial"/>
                <w:sz w:val="20"/>
                <w:szCs w:val="20"/>
              </w:rPr>
            </w:pPr>
            <w:r>
              <w:rPr>
                <w:rFonts w:ascii="Arial" w:hAnsi="Arial" w:cs="Arial"/>
                <w:sz w:val="20"/>
                <w:szCs w:val="20"/>
              </w:rPr>
              <w:t xml:space="preserve">CI Manager </w:t>
            </w:r>
            <w:r w:rsidR="0084524C">
              <w:rPr>
                <w:rFonts w:ascii="Arial" w:hAnsi="Arial" w:cs="Arial"/>
                <w:sz w:val="20"/>
                <w:szCs w:val="20"/>
              </w:rPr>
              <w:t>to be accountable for delivery of these TTIs</w:t>
            </w:r>
          </w:p>
        </w:tc>
      </w:tr>
      <w:tr w:rsidR="002D6DDA" w:rsidRPr="004C595C" w14:paraId="7FCEA2AE" w14:textId="77777777" w:rsidTr="00845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0"/>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2D6DDA" w:rsidRPr="004C595C" w:rsidRDefault="002D6DDA" w:rsidP="002D6DDA">
            <w:pPr>
              <w:spacing w:before="40" w:after="40"/>
              <w:rPr>
                <w:rFonts w:ascii="Arial" w:eastAsia="Times New Roman" w:hAnsi="Arial" w:cs="Arial"/>
                <w:bCs/>
                <w:sz w:val="20"/>
                <w:szCs w:val="20"/>
                <w:lang w:eastAsia="en-GB"/>
              </w:rPr>
            </w:pPr>
          </w:p>
          <w:p w14:paraId="6A5F87BD" w14:textId="1861CE1C" w:rsidR="002D6DDA" w:rsidRPr="004C595C" w:rsidRDefault="002D6DDA" w:rsidP="002D6DDA">
            <w:pPr>
              <w:spacing w:before="40" w:after="40"/>
              <w:rPr>
                <w:rFonts w:ascii="Arial" w:eastAsia="Times New Roman" w:hAnsi="Arial" w:cs="Arial"/>
                <w:b/>
                <w:sz w:val="20"/>
                <w:szCs w:val="20"/>
                <w:lang w:eastAsia="en-GB"/>
              </w:rPr>
            </w:pPr>
            <w:r w:rsidRPr="004C595C">
              <w:rPr>
                <w:rFonts w:ascii="Arial" w:eastAsia="Times New Roman" w:hAnsi="Arial" w:cs="Arial"/>
                <w:b/>
                <w:sz w:val="20"/>
                <w:szCs w:val="20"/>
                <w:lang w:eastAsia="en-GB"/>
              </w:rPr>
              <w:t>Key Stakeholders</w:t>
            </w:r>
          </w:p>
        </w:tc>
        <w:tc>
          <w:tcPr>
            <w:tcW w:w="6946" w:type="dxa"/>
            <w:tcBorders>
              <w:top w:val="single" w:sz="4" w:space="0" w:color="auto"/>
              <w:left w:val="single" w:sz="4" w:space="0" w:color="auto"/>
              <w:bottom w:val="single" w:sz="4" w:space="0" w:color="auto"/>
              <w:right w:val="single" w:sz="4" w:space="0" w:color="auto"/>
            </w:tcBorders>
            <w:vAlign w:val="center"/>
          </w:tcPr>
          <w:p w14:paraId="2F77C15F" w14:textId="542F2BBA" w:rsidR="00741B6E" w:rsidRDefault="00BD18B5" w:rsidP="00741B6E">
            <w:pPr>
              <w:pStyle w:val="ListParagraph"/>
              <w:numPr>
                <w:ilvl w:val="0"/>
                <w:numId w:val="37"/>
              </w:numPr>
              <w:contextualSpacing/>
              <w:rPr>
                <w:rFonts w:ascii="Arial" w:hAnsi="Arial" w:cs="Arial"/>
                <w:sz w:val="20"/>
                <w:szCs w:val="20"/>
              </w:rPr>
            </w:pPr>
            <w:r>
              <w:rPr>
                <w:rFonts w:ascii="Arial" w:hAnsi="Arial" w:cs="Arial"/>
                <w:sz w:val="20"/>
                <w:szCs w:val="20"/>
              </w:rPr>
              <w:t xml:space="preserve">Premier Nutrition </w:t>
            </w:r>
            <w:r w:rsidR="00AC0914">
              <w:rPr>
                <w:rFonts w:ascii="Arial" w:hAnsi="Arial" w:cs="Arial"/>
                <w:sz w:val="20"/>
                <w:szCs w:val="20"/>
              </w:rPr>
              <w:t xml:space="preserve">Leadership </w:t>
            </w:r>
            <w:r>
              <w:rPr>
                <w:rFonts w:ascii="Arial" w:hAnsi="Arial" w:cs="Arial"/>
                <w:sz w:val="20"/>
                <w:szCs w:val="20"/>
              </w:rPr>
              <w:t>T</w:t>
            </w:r>
            <w:r w:rsidR="00AC0914">
              <w:rPr>
                <w:rFonts w:ascii="Arial" w:hAnsi="Arial" w:cs="Arial"/>
                <w:sz w:val="20"/>
                <w:szCs w:val="20"/>
              </w:rPr>
              <w:t>eam</w:t>
            </w:r>
          </w:p>
          <w:p w14:paraId="068017D0" w14:textId="51CB50F3" w:rsidR="00BD18B5" w:rsidRPr="004C595C" w:rsidRDefault="00BD18B5" w:rsidP="00741B6E">
            <w:pPr>
              <w:pStyle w:val="ListParagraph"/>
              <w:numPr>
                <w:ilvl w:val="0"/>
                <w:numId w:val="37"/>
              </w:numPr>
              <w:contextualSpacing/>
              <w:rPr>
                <w:rFonts w:ascii="Arial" w:hAnsi="Arial" w:cs="Arial"/>
                <w:sz w:val="20"/>
                <w:szCs w:val="20"/>
              </w:rPr>
            </w:pPr>
            <w:r>
              <w:rPr>
                <w:rFonts w:ascii="Arial" w:hAnsi="Arial" w:cs="Arial"/>
                <w:sz w:val="20"/>
                <w:szCs w:val="20"/>
              </w:rPr>
              <w:t>SHEQ Director and peers within group level SHEQ teams</w:t>
            </w:r>
          </w:p>
          <w:p w14:paraId="5E1C5E2E" w14:textId="77777777" w:rsidR="00741B6E" w:rsidRDefault="00741B6E" w:rsidP="00741B6E">
            <w:pPr>
              <w:pStyle w:val="ListParagraph"/>
              <w:numPr>
                <w:ilvl w:val="0"/>
                <w:numId w:val="37"/>
              </w:numPr>
              <w:contextualSpacing/>
              <w:rPr>
                <w:rFonts w:ascii="Arial" w:hAnsi="Arial" w:cs="Arial"/>
                <w:sz w:val="20"/>
                <w:szCs w:val="20"/>
              </w:rPr>
            </w:pPr>
            <w:r w:rsidRPr="004C595C">
              <w:rPr>
                <w:rFonts w:ascii="Arial" w:hAnsi="Arial" w:cs="Arial"/>
                <w:sz w:val="20"/>
                <w:szCs w:val="20"/>
              </w:rPr>
              <w:t>Functional Leads</w:t>
            </w:r>
          </w:p>
          <w:p w14:paraId="250D06E7" w14:textId="0C9E1B28" w:rsidR="00823597" w:rsidRPr="004C595C" w:rsidRDefault="006E69CD" w:rsidP="00741B6E">
            <w:pPr>
              <w:pStyle w:val="ListParagraph"/>
              <w:numPr>
                <w:ilvl w:val="0"/>
                <w:numId w:val="37"/>
              </w:numPr>
              <w:contextualSpacing/>
              <w:rPr>
                <w:rFonts w:ascii="Arial" w:hAnsi="Arial" w:cs="Arial"/>
                <w:sz w:val="20"/>
                <w:szCs w:val="20"/>
              </w:rPr>
            </w:pPr>
            <w:r>
              <w:rPr>
                <w:rFonts w:ascii="Arial" w:hAnsi="Arial" w:cs="Arial"/>
                <w:sz w:val="20"/>
                <w:szCs w:val="20"/>
              </w:rPr>
              <w:t>Operations Team</w:t>
            </w:r>
          </w:p>
        </w:tc>
      </w:tr>
      <w:tr w:rsidR="002D6DDA" w:rsidRPr="004C595C" w14:paraId="447E9BD8" w14:textId="77777777" w:rsidTr="007E3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2D6DDA" w:rsidRPr="004C595C" w:rsidRDefault="002D6DDA" w:rsidP="002D6DDA">
            <w:pPr>
              <w:spacing w:before="40" w:after="40"/>
              <w:rPr>
                <w:rFonts w:ascii="Arial" w:eastAsia="Times New Roman" w:hAnsi="Arial" w:cs="Arial"/>
                <w:b/>
                <w:sz w:val="20"/>
                <w:szCs w:val="20"/>
                <w:lang w:eastAsia="en-GB"/>
              </w:rPr>
            </w:pPr>
            <w:r w:rsidRPr="004C595C">
              <w:rPr>
                <w:rFonts w:ascii="Arial" w:eastAsia="Times New Roman" w:hAnsi="Arial" w:cs="Arial"/>
                <w:b/>
                <w:sz w:val="20"/>
                <w:szCs w:val="20"/>
                <w:lang w:eastAsia="en-GB"/>
              </w:rPr>
              <w:lastRenderedPageBreak/>
              <w:t>Other Factors</w:t>
            </w:r>
          </w:p>
          <w:p w14:paraId="0BEBF6C1" w14:textId="77777777" w:rsidR="002D6DDA" w:rsidRPr="004C595C" w:rsidRDefault="002D6DDA" w:rsidP="002D6DDA">
            <w:pPr>
              <w:spacing w:before="40" w:after="40"/>
              <w:rPr>
                <w:rFonts w:ascii="Arial" w:eastAsia="Times New Roman" w:hAnsi="Arial" w:cs="Arial"/>
                <w:bCs/>
                <w:sz w:val="20"/>
                <w:szCs w:val="20"/>
                <w:lang w:eastAsia="en-GB"/>
              </w:rPr>
            </w:pPr>
            <w:r w:rsidRPr="004C595C">
              <w:rPr>
                <w:rFonts w:ascii="Arial" w:eastAsia="Times New Roman" w:hAnsi="Arial" w:cs="Arial"/>
                <w:bCs/>
                <w:sz w:val="20"/>
                <w:szCs w:val="20"/>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center"/>
          </w:tcPr>
          <w:p w14:paraId="76660FF2" w14:textId="1E6AB9A1" w:rsidR="002D6DDA" w:rsidRPr="004C595C" w:rsidRDefault="00444B09" w:rsidP="002D6DDA">
            <w:pPr>
              <w:spacing w:before="40" w:after="40"/>
              <w:contextualSpacing/>
              <w:rPr>
                <w:rFonts w:ascii="Arial" w:hAnsi="Arial" w:cs="Arial"/>
                <w:sz w:val="20"/>
                <w:szCs w:val="20"/>
              </w:rPr>
            </w:pPr>
            <w:r>
              <w:rPr>
                <w:rFonts w:ascii="Arial" w:hAnsi="Arial" w:cs="Arial"/>
                <w:sz w:val="20"/>
                <w:szCs w:val="20"/>
              </w:rPr>
              <w:t>Site based</w:t>
            </w:r>
            <w:r w:rsidR="00CB021C">
              <w:rPr>
                <w:rFonts w:ascii="Arial" w:hAnsi="Arial" w:cs="Arial"/>
                <w:sz w:val="20"/>
                <w:szCs w:val="20"/>
              </w:rPr>
              <w:t xml:space="preserve"> through the normal working week, the role covers two sites, Rugeley and Fradley (circa 15mins apart).  </w:t>
            </w:r>
            <w:r w:rsidR="000B4FB6">
              <w:rPr>
                <w:rFonts w:ascii="Arial" w:hAnsi="Arial" w:cs="Arial"/>
                <w:sz w:val="20"/>
                <w:szCs w:val="20"/>
              </w:rPr>
              <w:t xml:space="preserve">Some presence across all shift patterns is </w:t>
            </w:r>
            <w:r w:rsidR="00280CD3">
              <w:rPr>
                <w:rFonts w:ascii="Arial" w:hAnsi="Arial" w:cs="Arial"/>
                <w:sz w:val="20"/>
                <w:szCs w:val="20"/>
              </w:rPr>
              <w:t>desirable</w:t>
            </w:r>
            <w:r w:rsidR="00171ABB">
              <w:rPr>
                <w:rFonts w:ascii="Arial" w:hAnsi="Arial" w:cs="Arial"/>
                <w:sz w:val="20"/>
                <w:szCs w:val="20"/>
              </w:rPr>
              <w:t xml:space="preserve"> </w:t>
            </w:r>
            <w:r w:rsidR="00280CD3">
              <w:rPr>
                <w:rFonts w:ascii="Arial" w:hAnsi="Arial" w:cs="Arial"/>
                <w:sz w:val="20"/>
                <w:szCs w:val="20"/>
              </w:rPr>
              <w:t xml:space="preserve">whilst maintaining </w:t>
            </w:r>
            <w:r w:rsidR="00171ABB">
              <w:rPr>
                <w:rFonts w:ascii="Arial" w:hAnsi="Arial" w:cs="Arial"/>
                <w:sz w:val="20"/>
                <w:szCs w:val="20"/>
              </w:rPr>
              <w:t>a good work/life balance is important</w:t>
            </w: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4E6A94D9" w14:textId="77777777" w:rsidR="006E3E25" w:rsidRPr="00613055" w:rsidRDefault="006E3E25" w:rsidP="004C35EF">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962"/>
        <w:gridCol w:w="4678"/>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841DE">
        <w:tc>
          <w:tcPr>
            <w:tcW w:w="4962"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678"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C841DE">
        <w:trPr>
          <w:trHeight w:val="1514"/>
        </w:trPr>
        <w:tc>
          <w:tcPr>
            <w:tcW w:w="4962" w:type="dxa"/>
          </w:tcPr>
          <w:p w14:paraId="7B26430D" w14:textId="77777777" w:rsidR="005F0DFD" w:rsidRDefault="005F0DFD" w:rsidP="005F0DFD">
            <w:pPr>
              <w:pStyle w:val="ListParagraph"/>
              <w:shd w:val="clear" w:color="auto" w:fill="FFFFFF"/>
              <w:rPr>
                <w:rFonts w:ascii="Arial" w:eastAsia="Times New Roman" w:hAnsi="Arial" w:cs="Arial"/>
              </w:rPr>
            </w:pPr>
          </w:p>
          <w:p w14:paraId="4FC9242B" w14:textId="1823F415" w:rsidR="00BB4EDC" w:rsidRPr="005F0DFD" w:rsidRDefault="00BB4EDC" w:rsidP="005F0DFD">
            <w:pPr>
              <w:pStyle w:val="ListParagraph"/>
              <w:numPr>
                <w:ilvl w:val="0"/>
                <w:numId w:val="41"/>
              </w:numPr>
              <w:shd w:val="clear" w:color="auto" w:fill="FFFFFF"/>
              <w:rPr>
                <w:rFonts w:ascii="Arial" w:hAnsi="Arial" w:cs="Arial"/>
              </w:rPr>
            </w:pPr>
            <w:r w:rsidRPr="005F0DFD">
              <w:rPr>
                <w:rFonts w:ascii="Arial" w:hAnsi="Arial" w:cs="Arial"/>
              </w:rPr>
              <w:t xml:space="preserve">NEBOSH General Certificate </w:t>
            </w:r>
          </w:p>
          <w:p w14:paraId="727D5DA9" w14:textId="78E5BB9D" w:rsidR="00BB4EDC" w:rsidRPr="00BB4EDC" w:rsidRDefault="00BB4EDC" w:rsidP="005F0DFD">
            <w:pPr>
              <w:numPr>
                <w:ilvl w:val="0"/>
                <w:numId w:val="41"/>
              </w:numPr>
              <w:shd w:val="clear" w:color="auto" w:fill="FFFFFF"/>
              <w:rPr>
                <w:rFonts w:ascii="Arial" w:hAnsi="Arial" w:cs="Arial"/>
              </w:rPr>
            </w:pPr>
            <w:r w:rsidRPr="00BB4EDC">
              <w:rPr>
                <w:rFonts w:ascii="Arial" w:hAnsi="Arial" w:cs="Arial"/>
              </w:rPr>
              <w:t xml:space="preserve">Previous experience in a Health &amp; Safety management role within </w:t>
            </w:r>
            <w:r w:rsidR="005B0049">
              <w:rPr>
                <w:rFonts w:ascii="Arial" w:hAnsi="Arial" w:cs="Arial"/>
              </w:rPr>
              <w:t>a fast</w:t>
            </w:r>
            <w:r w:rsidR="00DB2731">
              <w:rPr>
                <w:rFonts w:ascii="Arial" w:hAnsi="Arial" w:cs="Arial"/>
              </w:rPr>
              <w:t>-</w:t>
            </w:r>
            <w:r w:rsidR="005B0049">
              <w:rPr>
                <w:rFonts w:ascii="Arial" w:hAnsi="Arial" w:cs="Arial"/>
              </w:rPr>
              <w:t xml:space="preserve">paced </w:t>
            </w:r>
            <w:r w:rsidR="005B0049" w:rsidRPr="00BB4EDC">
              <w:rPr>
                <w:rFonts w:ascii="Arial" w:hAnsi="Arial" w:cs="Arial"/>
              </w:rPr>
              <w:t>operational environment</w:t>
            </w:r>
            <w:r w:rsidR="005B0049" w:rsidRPr="005B0049">
              <w:rPr>
                <w:rFonts w:ascii="Arial" w:hAnsi="Arial" w:cs="Arial"/>
              </w:rPr>
              <w:t xml:space="preserve"> or </w:t>
            </w:r>
            <w:r w:rsidRPr="00BB4EDC">
              <w:rPr>
                <w:rFonts w:ascii="Arial" w:hAnsi="Arial" w:cs="Arial"/>
              </w:rPr>
              <w:t>logistics, warehousing, transport</w:t>
            </w:r>
          </w:p>
          <w:p w14:paraId="4E7F06A4" w14:textId="7160E06E" w:rsidR="00BB4EDC" w:rsidRPr="00BB4EDC" w:rsidRDefault="005F0DFD" w:rsidP="00BB4EDC">
            <w:pPr>
              <w:numPr>
                <w:ilvl w:val="0"/>
                <w:numId w:val="41"/>
              </w:numPr>
              <w:shd w:val="clear" w:color="auto" w:fill="FFFFFF"/>
              <w:spacing w:before="100" w:beforeAutospacing="1" w:after="100" w:afterAutospacing="1"/>
              <w:rPr>
                <w:rFonts w:ascii="Arial" w:hAnsi="Arial" w:cs="Arial"/>
              </w:rPr>
            </w:pPr>
            <w:r>
              <w:rPr>
                <w:rFonts w:ascii="Arial" w:hAnsi="Arial" w:cs="Arial"/>
              </w:rPr>
              <w:t>Excellent</w:t>
            </w:r>
            <w:r w:rsidR="00BB4EDC" w:rsidRPr="00BB4EDC">
              <w:rPr>
                <w:rFonts w:ascii="Arial" w:hAnsi="Arial" w:cs="Arial"/>
              </w:rPr>
              <w:t xml:space="preserve"> working knowledge of UK Health &amp; Safety legislation and compliance</w:t>
            </w:r>
            <w:r w:rsidR="00594694">
              <w:rPr>
                <w:rFonts w:ascii="Arial" w:hAnsi="Arial" w:cs="Arial"/>
              </w:rPr>
              <w:t xml:space="preserve"> </w:t>
            </w:r>
            <w:r w:rsidR="00BB4EDC" w:rsidRPr="00BB4EDC">
              <w:rPr>
                <w:rFonts w:ascii="Arial" w:hAnsi="Arial" w:cs="Arial"/>
              </w:rPr>
              <w:t>frameworks</w:t>
            </w:r>
          </w:p>
          <w:p w14:paraId="06433D8B" w14:textId="199A1000" w:rsidR="00594694" w:rsidRPr="00BB4EDC" w:rsidRDefault="00594694" w:rsidP="00594694">
            <w:pPr>
              <w:numPr>
                <w:ilvl w:val="0"/>
                <w:numId w:val="41"/>
              </w:numPr>
              <w:shd w:val="clear" w:color="auto" w:fill="FFFFFF"/>
              <w:spacing w:before="100" w:beforeAutospacing="1" w:after="100" w:afterAutospacing="1"/>
              <w:rPr>
                <w:rFonts w:ascii="Arial" w:hAnsi="Arial" w:cs="Arial"/>
              </w:rPr>
            </w:pPr>
            <w:r w:rsidRPr="00BB4EDC">
              <w:rPr>
                <w:rFonts w:ascii="Arial" w:hAnsi="Arial" w:cs="Arial"/>
              </w:rPr>
              <w:t xml:space="preserve">Strong communication skills with ability to influence </w:t>
            </w:r>
            <w:r w:rsidR="00E467FC">
              <w:rPr>
                <w:rFonts w:ascii="Arial" w:hAnsi="Arial" w:cs="Arial"/>
              </w:rPr>
              <w:t>internal and external stakeholders</w:t>
            </w:r>
          </w:p>
          <w:p w14:paraId="169C89B0" w14:textId="46649A8E" w:rsidR="00594694" w:rsidRDefault="00594694" w:rsidP="00594694">
            <w:pPr>
              <w:numPr>
                <w:ilvl w:val="0"/>
                <w:numId w:val="41"/>
              </w:numPr>
              <w:shd w:val="clear" w:color="auto" w:fill="FFFFFF"/>
              <w:spacing w:before="100" w:beforeAutospacing="1" w:after="100" w:afterAutospacing="1"/>
              <w:rPr>
                <w:rFonts w:ascii="Arial" w:hAnsi="Arial" w:cs="Arial"/>
              </w:rPr>
            </w:pPr>
            <w:r w:rsidRPr="00BB4EDC">
              <w:rPr>
                <w:rFonts w:ascii="Arial" w:hAnsi="Arial" w:cs="Arial"/>
              </w:rPr>
              <w:t xml:space="preserve">Ability to work independently </w:t>
            </w:r>
          </w:p>
          <w:p w14:paraId="50F2E1F7" w14:textId="77777777" w:rsidR="00594694" w:rsidRPr="00BB4EDC" w:rsidRDefault="00594694" w:rsidP="00594694">
            <w:pPr>
              <w:numPr>
                <w:ilvl w:val="0"/>
                <w:numId w:val="41"/>
              </w:numPr>
              <w:shd w:val="clear" w:color="auto" w:fill="FFFFFF"/>
              <w:spacing w:before="100" w:beforeAutospacing="1" w:after="100" w:afterAutospacing="1"/>
              <w:rPr>
                <w:rFonts w:ascii="Arial" w:hAnsi="Arial" w:cs="Arial"/>
              </w:rPr>
            </w:pPr>
            <w:r>
              <w:rPr>
                <w:rFonts w:ascii="Arial" w:hAnsi="Arial" w:cs="Arial"/>
              </w:rPr>
              <w:t>Ability to represent the business at group level and operate within a wider SHEQ framework</w:t>
            </w:r>
          </w:p>
          <w:p w14:paraId="7A2EB14B" w14:textId="3A33EC17" w:rsidR="00BB4EDC" w:rsidRPr="00BB4EDC" w:rsidRDefault="00BB4EDC" w:rsidP="00BB4EDC">
            <w:pPr>
              <w:numPr>
                <w:ilvl w:val="0"/>
                <w:numId w:val="41"/>
              </w:numPr>
              <w:shd w:val="clear" w:color="auto" w:fill="FFFFFF"/>
              <w:spacing w:before="100" w:beforeAutospacing="1" w:after="100" w:afterAutospacing="1"/>
              <w:rPr>
                <w:rFonts w:ascii="Arial" w:hAnsi="Arial" w:cs="Arial"/>
              </w:rPr>
            </w:pPr>
            <w:r w:rsidRPr="00BB4EDC">
              <w:rPr>
                <w:rFonts w:ascii="Arial" w:hAnsi="Arial" w:cs="Arial"/>
              </w:rPr>
              <w:t xml:space="preserve">Proven experience in </w:t>
            </w:r>
            <w:r w:rsidR="00D603C1">
              <w:rPr>
                <w:rFonts w:ascii="Arial" w:hAnsi="Arial" w:cs="Arial"/>
              </w:rPr>
              <w:t>driving</w:t>
            </w:r>
            <w:r w:rsidR="00E6181C">
              <w:rPr>
                <w:rFonts w:ascii="Arial" w:hAnsi="Arial" w:cs="Arial"/>
              </w:rPr>
              <w:t xml:space="preserve"> both</w:t>
            </w:r>
            <w:r w:rsidR="00D603C1">
              <w:rPr>
                <w:rFonts w:ascii="Arial" w:hAnsi="Arial" w:cs="Arial"/>
              </w:rPr>
              <w:t xml:space="preserve"> leading </w:t>
            </w:r>
            <w:r w:rsidR="00E6181C">
              <w:rPr>
                <w:rFonts w:ascii="Arial" w:hAnsi="Arial" w:cs="Arial"/>
              </w:rPr>
              <w:t xml:space="preserve">and lagging </w:t>
            </w:r>
            <w:r w:rsidR="00EB445C">
              <w:rPr>
                <w:rFonts w:ascii="Arial" w:hAnsi="Arial" w:cs="Arial"/>
              </w:rPr>
              <w:t>KPIs.  Familiarity with</w:t>
            </w:r>
            <w:r w:rsidRPr="00BB4EDC">
              <w:rPr>
                <w:rFonts w:ascii="Arial" w:hAnsi="Arial" w:cs="Arial"/>
              </w:rPr>
              <w:t xml:space="preserve"> root cause analysis</w:t>
            </w:r>
            <w:r w:rsidR="005F0DFD">
              <w:rPr>
                <w:rFonts w:ascii="Arial" w:hAnsi="Arial" w:cs="Arial"/>
              </w:rPr>
              <w:t xml:space="preserve"> tools</w:t>
            </w:r>
          </w:p>
          <w:p w14:paraId="01505B1D" w14:textId="6623C8FB" w:rsidR="00BB4EDC" w:rsidRPr="00BB4EDC" w:rsidRDefault="00BB4EDC" w:rsidP="00BB4EDC">
            <w:pPr>
              <w:numPr>
                <w:ilvl w:val="0"/>
                <w:numId w:val="41"/>
              </w:numPr>
              <w:shd w:val="clear" w:color="auto" w:fill="FFFFFF"/>
              <w:spacing w:before="100" w:beforeAutospacing="1" w:after="100" w:afterAutospacing="1"/>
              <w:rPr>
                <w:rFonts w:ascii="Arial" w:hAnsi="Arial" w:cs="Arial"/>
              </w:rPr>
            </w:pPr>
            <w:r w:rsidRPr="00BB4EDC">
              <w:rPr>
                <w:rFonts w:ascii="Arial" w:hAnsi="Arial" w:cs="Arial"/>
              </w:rPr>
              <w:t>Excellent organisational and problem-solving skills, with a proactive and solutions-focused approach</w:t>
            </w:r>
          </w:p>
          <w:p w14:paraId="37921443" w14:textId="7FD3A47E" w:rsidR="0034574F" w:rsidRPr="005B0049" w:rsidRDefault="0034574F" w:rsidP="00594694">
            <w:pPr>
              <w:shd w:val="clear" w:color="auto" w:fill="FFFFFF"/>
              <w:spacing w:before="100" w:beforeAutospacing="1" w:after="100" w:afterAutospacing="1"/>
              <w:ind w:left="720"/>
              <w:rPr>
                <w:rFonts w:ascii="Arial" w:hAnsi="Arial" w:cs="Arial"/>
              </w:rPr>
            </w:pPr>
          </w:p>
        </w:tc>
        <w:tc>
          <w:tcPr>
            <w:tcW w:w="4678" w:type="dxa"/>
          </w:tcPr>
          <w:p w14:paraId="5C071E58" w14:textId="77777777" w:rsidR="000B38CA" w:rsidRDefault="000B38CA" w:rsidP="000B38CA">
            <w:pPr>
              <w:pStyle w:val="ListParagraph"/>
              <w:spacing w:before="40" w:after="40"/>
              <w:rPr>
                <w:rFonts w:ascii="Arial" w:eastAsia="Times New Roman" w:hAnsi="Arial" w:cs="Arial"/>
              </w:rPr>
            </w:pPr>
          </w:p>
          <w:p w14:paraId="3C959EE2" w14:textId="123A276C" w:rsidR="00864BD3" w:rsidRDefault="005B0049" w:rsidP="006D7D41">
            <w:pPr>
              <w:pStyle w:val="ListParagraph"/>
              <w:numPr>
                <w:ilvl w:val="0"/>
                <w:numId w:val="30"/>
              </w:numPr>
              <w:spacing w:before="40" w:after="40"/>
              <w:rPr>
                <w:rFonts w:ascii="Arial" w:eastAsia="Times New Roman" w:hAnsi="Arial" w:cs="Arial"/>
              </w:rPr>
            </w:pPr>
            <w:r>
              <w:rPr>
                <w:rFonts w:ascii="Arial" w:eastAsia="Times New Roman" w:hAnsi="Arial" w:cs="Arial"/>
              </w:rPr>
              <w:t xml:space="preserve">Experience within </w:t>
            </w:r>
            <w:r w:rsidR="00DB2731">
              <w:rPr>
                <w:rFonts w:ascii="Arial" w:eastAsia="Times New Roman" w:hAnsi="Arial" w:cs="Arial"/>
              </w:rPr>
              <w:t>a powdered product manufacturing environment</w:t>
            </w:r>
          </w:p>
          <w:p w14:paraId="30699048" w14:textId="73A9613C" w:rsidR="00594694" w:rsidRPr="00594694" w:rsidRDefault="00015049" w:rsidP="00594694">
            <w:pPr>
              <w:pStyle w:val="ListParagraph"/>
              <w:numPr>
                <w:ilvl w:val="0"/>
                <w:numId w:val="30"/>
              </w:numPr>
              <w:spacing w:before="40" w:after="40"/>
              <w:rPr>
                <w:rFonts w:ascii="Arial" w:eastAsia="Times New Roman" w:hAnsi="Arial" w:cs="Arial"/>
              </w:rPr>
            </w:pPr>
            <w:r>
              <w:rPr>
                <w:rFonts w:ascii="Arial" w:eastAsia="Times New Roman" w:hAnsi="Arial" w:cs="Arial"/>
              </w:rPr>
              <w:t xml:space="preserve">Knowledge of </w:t>
            </w:r>
            <w:r w:rsidR="0066366E">
              <w:rPr>
                <w:rFonts w:ascii="Arial" w:eastAsia="Times New Roman" w:hAnsi="Arial" w:cs="Arial"/>
              </w:rPr>
              <w:t xml:space="preserve">ADR regulations and </w:t>
            </w:r>
            <w:r>
              <w:rPr>
                <w:rFonts w:ascii="Arial" w:eastAsia="Times New Roman" w:hAnsi="Arial" w:cs="Arial"/>
              </w:rPr>
              <w:t xml:space="preserve">MSDS </w:t>
            </w:r>
            <w:r w:rsidR="00D21D10">
              <w:rPr>
                <w:rFonts w:ascii="Arial" w:eastAsia="Times New Roman" w:hAnsi="Arial" w:cs="Arial"/>
              </w:rPr>
              <w:t xml:space="preserve">documentation </w:t>
            </w:r>
            <w:r w:rsidR="0066366E">
              <w:rPr>
                <w:rFonts w:ascii="Arial" w:eastAsia="Times New Roman" w:hAnsi="Arial" w:cs="Arial"/>
              </w:rPr>
              <w:t>requirements</w:t>
            </w:r>
          </w:p>
          <w:p w14:paraId="12BE58E9" w14:textId="77777777" w:rsidR="00DB2731" w:rsidRPr="00001D3F" w:rsidRDefault="00DB2731" w:rsidP="006D7D41">
            <w:pPr>
              <w:pStyle w:val="ListParagraph"/>
              <w:numPr>
                <w:ilvl w:val="0"/>
                <w:numId w:val="30"/>
              </w:numPr>
              <w:spacing w:before="40" w:after="40"/>
              <w:rPr>
                <w:rFonts w:ascii="Arial" w:eastAsia="Times New Roman" w:hAnsi="Arial" w:cs="Arial"/>
              </w:rPr>
            </w:pPr>
            <w:r>
              <w:rPr>
                <w:rFonts w:ascii="Arial" w:eastAsia="Times New Roman" w:hAnsi="Arial" w:cs="Arial"/>
              </w:rPr>
              <w:t>Experience within an animal feed or nutrition manufacturing environment</w:t>
            </w:r>
          </w:p>
          <w:p w14:paraId="7761AAD2" w14:textId="4293E87A" w:rsidR="00864BD3" w:rsidRDefault="00A17CB7" w:rsidP="006D7D41">
            <w:pPr>
              <w:pStyle w:val="ListParagraph"/>
              <w:numPr>
                <w:ilvl w:val="0"/>
                <w:numId w:val="30"/>
              </w:numPr>
              <w:spacing w:before="40" w:after="40"/>
              <w:rPr>
                <w:rFonts w:ascii="Arial" w:eastAsia="Times New Roman" w:hAnsi="Arial" w:cs="Arial"/>
              </w:rPr>
            </w:pPr>
            <w:r>
              <w:rPr>
                <w:rFonts w:ascii="Arial" w:eastAsia="Times New Roman" w:hAnsi="Arial" w:cs="Arial"/>
              </w:rPr>
              <w:t xml:space="preserve">Familiarity with </w:t>
            </w:r>
            <w:r w:rsidR="00EC13C4">
              <w:rPr>
                <w:rFonts w:ascii="Arial" w:eastAsia="Times New Roman" w:hAnsi="Arial" w:cs="Arial"/>
              </w:rPr>
              <w:t>software driven automated manufacturing process</w:t>
            </w:r>
          </w:p>
          <w:p w14:paraId="3F958CC3" w14:textId="79178577" w:rsidR="00DB2731" w:rsidRDefault="00DB2731" w:rsidP="006D7D41">
            <w:pPr>
              <w:pStyle w:val="ListParagraph"/>
              <w:numPr>
                <w:ilvl w:val="0"/>
                <w:numId w:val="30"/>
              </w:numPr>
              <w:spacing w:before="40" w:after="40"/>
              <w:rPr>
                <w:rFonts w:ascii="Arial" w:eastAsia="Times New Roman" w:hAnsi="Arial" w:cs="Arial"/>
              </w:rPr>
            </w:pPr>
            <w:r>
              <w:rPr>
                <w:rFonts w:ascii="Arial" w:eastAsia="Times New Roman" w:hAnsi="Arial" w:cs="Arial"/>
              </w:rPr>
              <w:t xml:space="preserve">Competent with latest MS Office tools </w:t>
            </w:r>
          </w:p>
          <w:p w14:paraId="01E13DA2" w14:textId="77777777" w:rsidR="00864BD3" w:rsidRDefault="00133CA3" w:rsidP="006D7D41">
            <w:pPr>
              <w:numPr>
                <w:ilvl w:val="0"/>
                <w:numId w:val="30"/>
              </w:numPr>
              <w:shd w:val="clear" w:color="auto" w:fill="FFFFFF"/>
              <w:spacing w:before="100" w:beforeAutospacing="1" w:after="100" w:afterAutospacing="1"/>
              <w:rPr>
                <w:rFonts w:ascii="Arial" w:hAnsi="Arial" w:cs="Arial"/>
              </w:rPr>
            </w:pPr>
            <w:r>
              <w:rPr>
                <w:rFonts w:ascii="Arial" w:hAnsi="Arial" w:cs="Arial"/>
              </w:rPr>
              <w:t>Train the trainer</w:t>
            </w:r>
            <w:r w:rsidR="002237CC">
              <w:rPr>
                <w:rFonts w:ascii="Arial" w:hAnsi="Arial" w:cs="Arial"/>
              </w:rPr>
              <w:t xml:space="preserve"> qualification</w:t>
            </w:r>
          </w:p>
          <w:p w14:paraId="7A20300B" w14:textId="2647A007" w:rsidR="0005766F" w:rsidRPr="006D7D41" w:rsidRDefault="00074626" w:rsidP="006D7D41">
            <w:pPr>
              <w:numPr>
                <w:ilvl w:val="0"/>
                <w:numId w:val="30"/>
              </w:numPr>
              <w:shd w:val="clear" w:color="auto" w:fill="FFFFFF"/>
              <w:spacing w:before="100" w:beforeAutospacing="1" w:after="100" w:afterAutospacing="1"/>
              <w:rPr>
                <w:rFonts w:ascii="Arial" w:hAnsi="Arial" w:cs="Arial"/>
              </w:rPr>
            </w:pPr>
            <w:r>
              <w:rPr>
                <w:rFonts w:ascii="Arial" w:hAnsi="Arial" w:cs="Arial"/>
              </w:rPr>
              <w:t>Can give c</w:t>
            </w:r>
            <w:r w:rsidR="006D7182">
              <w:rPr>
                <w:rFonts w:ascii="Arial" w:hAnsi="Arial" w:cs="Arial"/>
              </w:rPr>
              <w:t>l</w:t>
            </w:r>
            <w:r>
              <w:rPr>
                <w:rFonts w:ascii="Arial" w:hAnsi="Arial" w:cs="Arial"/>
              </w:rPr>
              <w:t xml:space="preserve">ear examples of </w:t>
            </w:r>
            <w:r w:rsidR="006D7182">
              <w:rPr>
                <w:rFonts w:ascii="Arial" w:hAnsi="Arial" w:cs="Arial"/>
              </w:rPr>
              <w:t xml:space="preserve">engaging positively with </w:t>
            </w:r>
            <w:r w:rsidR="00881770">
              <w:rPr>
                <w:rFonts w:ascii="Arial" w:hAnsi="Arial" w:cs="Arial"/>
              </w:rPr>
              <w:t xml:space="preserve">third parties such as insurance companies and </w:t>
            </w:r>
            <w:r w:rsidR="006D7182">
              <w:rPr>
                <w:rFonts w:ascii="Arial" w:hAnsi="Arial" w:cs="Arial"/>
              </w:rPr>
              <w:t>regulatory bodies</w:t>
            </w:r>
            <w:r w:rsidR="00881770">
              <w:rPr>
                <w:rFonts w:ascii="Arial" w:hAnsi="Arial" w:cs="Arial"/>
              </w:rPr>
              <w:t>, whilst</w:t>
            </w:r>
            <w:r w:rsidR="00DB7EAF">
              <w:rPr>
                <w:rFonts w:ascii="Arial" w:hAnsi="Arial" w:cs="Arial"/>
              </w:rPr>
              <w:t xml:space="preserve"> maintaining excellent</w:t>
            </w:r>
            <w:r w:rsidR="002310FF">
              <w:rPr>
                <w:rFonts w:ascii="Arial" w:hAnsi="Arial" w:cs="Arial"/>
              </w:rPr>
              <w:t xml:space="preserve"> outcomes</w:t>
            </w:r>
            <w:r w:rsidR="00DB7EAF">
              <w:rPr>
                <w:rFonts w:ascii="Arial" w:hAnsi="Arial" w:cs="Arial"/>
              </w:rPr>
              <w:t xml:space="preserve"> </w:t>
            </w: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4C19A4" w14:paraId="1571A4F3" w14:textId="77777777" w:rsidTr="00B60E62">
        <w:tc>
          <w:tcPr>
            <w:tcW w:w="2694" w:type="dxa"/>
            <w:shd w:val="clear" w:color="auto" w:fill="F2F2F2" w:themeFill="background1" w:themeFillShade="F2"/>
          </w:tcPr>
          <w:p w14:paraId="3A4E88A7" w14:textId="77777777" w:rsidR="00283B7E" w:rsidRPr="004C19A4" w:rsidRDefault="00283B7E" w:rsidP="00E511B0">
            <w:pPr>
              <w:spacing w:before="40" w:after="40"/>
              <w:rPr>
                <w:rFonts w:ascii="Arial" w:hAnsi="Arial" w:cs="Arial"/>
                <w:b/>
                <w:bCs/>
              </w:rPr>
            </w:pPr>
          </w:p>
          <w:p w14:paraId="1AF97506" w14:textId="77777777" w:rsidR="00283B7E" w:rsidRPr="004C19A4" w:rsidRDefault="00283B7E" w:rsidP="00E511B0">
            <w:pPr>
              <w:spacing w:before="40" w:after="40"/>
              <w:rPr>
                <w:rFonts w:ascii="Arial" w:hAnsi="Arial" w:cs="Arial"/>
                <w:b/>
                <w:bCs/>
              </w:rPr>
            </w:pPr>
            <w:r w:rsidRPr="004C19A4">
              <w:rPr>
                <w:rFonts w:ascii="Arial" w:hAnsi="Arial" w:cs="Arial"/>
                <w:b/>
                <w:bCs/>
              </w:rPr>
              <w:t>Key Behaviours</w:t>
            </w:r>
          </w:p>
          <w:p w14:paraId="71DD36E5" w14:textId="77777777" w:rsidR="00864BD3" w:rsidRPr="004C19A4" w:rsidRDefault="00864BD3" w:rsidP="00E511B0">
            <w:pPr>
              <w:spacing w:before="40" w:after="40"/>
              <w:rPr>
                <w:rFonts w:ascii="Arial" w:hAnsi="Arial" w:cs="Arial"/>
                <w:b/>
                <w:bCs/>
              </w:rPr>
            </w:pPr>
          </w:p>
        </w:tc>
        <w:tc>
          <w:tcPr>
            <w:tcW w:w="6946" w:type="dxa"/>
          </w:tcPr>
          <w:p w14:paraId="232C2D36" w14:textId="497949E5" w:rsidR="00C01223" w:rsidRPr="004C19A4" w:rsidRDefault="00C01223" w:rsidP="00C01223">
            <w:pPr>
              <w:spacing w:before="40" w:after="40"/>
              <w:rPr>
                <w:rFonts w:ascii="Arial" w:hAnsi="Arial" w:cs="Arial"/>
              </w:rPr>
            </w:pPr>
          </w:p>
          <w:p w14:paraId="7712C8BB" w14:textId="05395862" w:rsidR="004C19A4" w:rsidRPr="004C19A4" w:rsidRDefault="004C19A4" w:rsidP="004C19A4">
            <w:pPr>
              <w:pStyle w:val="ListParagraph"/>
              <w:numPr>
                <w:ilvl w:val="0"/>
                <w:numId w:val="30"/>
              </w:numPr>
              <w:spacing w:before="40" w:after="40"/>
              <w:rPr>
                <w:rFonts w:ascii="Arial" w:eastAsia="Times New Roman" w:hAnsi="Arial" w:cs="Arial"/>
              </w:rPr>
            </w:pPr>
            <w:r w:rsidRPr="004C19A4">
              <w:rPr>
                <w:rFonts w:ascii="Arial" w:eastAsia="Times New Roman" w:hAnsi="Arial" w:cs="Arial"/>
              </w:rPr>
              <w:t>C</w:t>
            </w:r>
            <w:r w:rsidR="00FC7DEC">
              <w:rPr>
                <w:rFonts w:ascii="Arial" w:eastAsia="Times New Roman" w:hAnsi="Arial" w:cs="Arial"/>
              </w:rPr>
              <w:t xml:space="preserve">hampion of </w:t>
            </w:r>
            <w:r w:rsidR="008F472D">
              <w:rPr>
                <w:rFonts w:ascii="Arial" w:eastAsia="Times New Roman" w:hAnsi="Arial" w:cs="Arial"/>
              </w:rPr>
              <w:t>SHEQ culture</w:t>
            </w:r>
          </w:p>
          <w:p w14:paraId="15FBA41D" w14:textId="77777777" w:rsidR="00FC7DEC" w:rsidRPr="004C19A4" w:rsidRDefault="00FC7DEC" w:rsidP="00FC7DEC">
            <w:pPr>
              <w:pStyle w:val="ListParagraph"/>
              <w:numPr>
                <w:ilvl w:val="0"/>
                <w:numId w:val="30"/>
              </w:numPr>
              <w:spacing w:before="40" w:after="40"/>
              <w:rPr>
                <w:rFonts w:ascii="Arial" w:eastAsia="Times New Roman" w:hAnsi="Arial" w:cs="Arial"/>
              </w:rPr>
            </w:pPr>
            <w:r w:rsidRPr="004C19A4">
              <w:rPr>
                <w:rFonts w:ascii="Arial" w:eastAsia="Times New Roman" w:hAnsi="Arial" w:cs="Arial"/>
              </w:rPr>
              <w:t xml:space="preserve">Strong communication and interpersonal skills </w:t>
            </w:r>
          </w:p>
          <w:p w14:paraId="642FEC6E" w14:textId="77777777" w:rsidR="004C19A4" w:rsidRPr="004C19A4" w:rsidRDefault="004C19A4" w:rsidP="004C19A4">
            <w:pPr>
              <w:pStyle w:val="ListParagraph"/>
              <w:numPr>
                <w:ilvl w:val="0"/>
                <w:numId w:val="30"/>
              </w:numPr>
              <w:spacing w:before="40" w:after="40"/>
              <w:rPr>
                <w:rFonts w:ascii="Arial" w:eastAsia="Times New Roman" w:hAnsi="Arial" w:cs="Arial"/>
              </w:rPr>
            </w:pPr>
            <w:r w:rsidRPr="004C19A4">
              <w:rPr>
                <w:rFonts w:ascii="Arial" w:eastAsia="Times New Roman" w:hAnsi="Arial" w:cs="Arial"/>
              </w:rPr>
              <w:t xml:space="preserve">Strategic thinking and problem-solving </w:t>
            </w:r>
          </w:p>
          <w:p w14:paraId="2AD4CDAB" w14:textId="7A00883E" w:rsidR="00067BE8" w:rsidRDefault="008F472D" w:rsidP="004C19A4">
            <w:pPr>
              <w:pStyle w:val="ListParagraph"/>
              <w:numPr>
                <w:ilvl w:val="0"/>
                <w:numId w:val="30"/>
              </w:numPr>
              <w:spacing w:before="40" w:after="40"/>
              <w:rPr>
                <w:rFonts w:ascii="Arial" w:eastAsia="Times New Roman" w:hAnsi="Arial" w:cs="Arial"/>
              </w:rPr>
            </w:pPr>
            <w:r>
              <w:rPr>
                <w:rFonts w:ascii="Arial" w:eastAsia="Times New Roman" w:hAnsi="Arial" w:cs="Arial"/>
              </w:rPr>
              <w:t>Behavioural</w:t>
            </w:r>
            <w:r w:rsidR="00FC7DEC">
              <w:rPr>
                <w:rFonts w:ascii="Arial" w:eastAsia="Times New Roman" w:hAnsi="Arial" w:cs="Arial"/>
              </w:rPr>
              <w:t xml:space="preserve"> acumen</w:t>
            </w:r>
            <w:r w:rsidR="00067BE8">
              <w:rPr>
                <w:rFonts w:ascii="Arial" w:eastAsia="Times New Roman" w:hAnsi="Arial" w:cs="Arial"/>
              </w:rPr>
              <w:t xml:space="preserve"> </w:t>
            </w:r>
            <w:proofErr w:type="gramStart"/>
            <w:r w:rsidR="00067BE8">
              <w:rPr>
                <w:rFonts w:ascii="Arial" w:eastAsia="Times New Roman" w:hAnsi="Arial" w:cs="Arial"/>
              </w:rPr>
              <w:t>applied at all times</w:t>
            </w:r>
            <w:proofErr w:type="gramEnd"/>
          </w:p>
          <w:p w14:paraId="73471DDA" w14:textId="34851D18" w:rsidR="004C19A4" w:rsidRPr="004C19A4" w:rsidRDefault="008F472D" w:rsidP="004C19A4">
            <w:pPr>
              <w:pStyle w:val="ListParagraph"/>
              <w:numPr>
                <w:ilvl w:val="0"/>
                <w:numId w:val="30"/>
              </w:numPr>
              <w:spacing w:before="40" w:after="40"/>
              <w:rPr>
                <w:rFonts w:ascii="Arial" w:eastAsia="Times New Roman" w:hAnsi="Arial" w:cs="Arial"/>
              </w:rPr>
            </w:pPr>
            <w:r>
              <w:rPr>
                <w:rFonts w:ascii="Arial" w:eastAsia="Times New Roman" w:hAnsi="Arial" w:cs="Arial"/>
              </w:rPr>
              <w:t xml:space="preserve">Horizon scanning </w:t>
            </w:r>
          </w:p>
          <w:p w14:paraId="331AAEAF" w14:textId="77777777" w:rsidR="00283B7E" w:rsidRDefault="004C19A4" w:rsidP="004C19A4">
            <w:pPr>
              <w:pStyle w:val="ListParagraph"/>
              <w:numPr>
                <w:ilvl w:val="0"/>
                <w:numId w:val="30"/>
              </w:numPr>
              <w:spacing w:before="40" w:after="40"/>
              <w:rPr>
                <w:rFonts w:ascii="Arial" w:eastAsia="Times New Roman" w:hAnsi="Arial" w:cs="Arial"/>
              </w:rPr>
            </w:pPr>
            <w:r w:rsidRPr="004C19A4">
              <w:rPr>
                <w:rFonts w:ascii="Arial" w:eastAsia="Times New Roman" w:hAnsi="Arial" w:cs="Arial"/>
              </w:rPr>
              <w:t>Resilience and adaptability</w:t>
            </w:r>
          </w:p>
          <w:p w14:paraId="3CF7EDD3" w14:textId="06055883" w:rsidR="00076EFF" w:rsidRPr="004C19A4" w:rsidRDefault="00076EFF" w:rsidP="004C19A4">
            <w:pPr>
              <w:pStyle w:val="ListParagraph"/>
              <w:numPr>
                <w:ilvl w:val="0"/>
                <w:numId w:val="30"/>
              </w:numPr>
              <w:spacing w:before="40" w:after="40"/>
              <w:rPr>
                <w:rFonts w:ascii="Arial" w:eastAsia="Times New Roman" w:hAnsi="Arial" w:cs="Arial"/>
              </w:rPr>
            </w:pPr>
            <w:r>
              <w:rPr>
                <w:rFonts w:ascii="Arial" w:eastAsia="Times New Roman" w:hAnsi="Arial" w:cs="Arial"/>
              </w:rPr>
              <w:t xml:space="preserve">Holds other stakeholders to their commitments to </w:t>
            </w:r>
            <w:r w:rsidR="008F472D">
              <w:rPr>
                <w:rFonts w:ascii="Arial" w:eastAsia="Times New Roman" w:hAnsi="Arial" w:cs="Arial"/>
              </w:rPr>
              <w:t>SHEQ</w:t>
            </w:r>
          </w:p>
          <w:p w14:paraId="33A67F62" w14:textId="64E1866D" w:rsidR="004C19A4" w:rsidRPr="004C19A4" w:rsidRDefault="004C19A4" w:rsidP="004C19A4">
            <w:pPr>
              <w:pStyle w:val="ListParagraph"/>
              <w:spacing w:before="40" w:after="40"/>
              <w:rPr>
                <w:rFonts w:ascii="Arial" w:eastAsia="Times New Roman" w:hAnsi="Arial" w:cs="Arial"/>
              </w:rPr>
            </w:pPr>
          </w:p>
        </w:tc>
      </w:tr>
      <w:tr w:rsidR="00C01223" w:rsidRPr="004C19A4" w14:paraId="0347D838" w14:textId="77777777" w:rsidTr="00B60E62">
        <w:tc>
          <w:tcPr>
            <w:tcW w:w="2694" w:type="dxa"/>
            <w:shd w:val="clear" w:color="auto" w:fill="F2F2F2" w:themeFill="background1" w:themeFillShade="F2"/>
          </w:tcPr>
          <w:p w14:paraId="44F2FD54" w14:textId="4B465BEF" w:rsidR="00C01223" w:rsidRPr="004C19A4" w:rsidRDefault="00C01223" w:rsidP="00E511B0">
            <w:pPr>
              <w:spacing w:before="40" w:after="40"/>
              <w:rPr>
                <w:rFonts w:ascii="Arial" w:hAnsi="Arial" w:cs="Arial"/>
                <w:b/>
                <w:bCs/>
              </w:rPr>
            </w:pPr>
            <w:r w:rsidRPr="004C19A4">
              <w:rPr>
                <w:rFonts w:ascii="Arial" w:hAnsi="Arial" w:cs="Arial"/>
                <w:b/>
                <w:bCs/>
              </w:rPr>
              <w:t>AB Agri High Performance Framework</w:t>
            </w:r>
          </w:p>
        </w:tc>
        <w:tc>
          <w:tcPr>
            <w:tcW w:w="6946" w:type="dxa"/>
          </w:tcPr>
          <w:p w14:paraId="08D582A3" w14:textId="27CF3DAB" w:rsidR="00C01223" w:rsidRPr="004C19A4" w:rsidRDefault="00E96F87" w:rsidP="00C01223">
            <w:pPr>
              <w:spacing w:before="40" w:after="40"/>
              <w:rPr>
                <w:rFonts w:ascii="Arial" w:hAnsi="Arial" w:cs="Arial"/>
              </w:rPr>
            </w:pPr>
            <w:r w:rsidRPr="004C19A4">
              <w:rPr>
                <w:rFonts w:ascii="Arial" w:hAnsi="Arial" w:cs="Arial"/>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4C19A4" w:rsidRDefault="00E96F87" w:rsidP="00C01223">
            <w:pPr>
              <w:spacing w:before="40" w:after="40"/>
              <w:rPr>
                <w:rFonts w:ascii="Arial" w:hAnsi="Arial" w:cs="Arial"/>
              </w:rPr>
            </w:pPr>
          </w:p>
          <w:p w14:paraId="406465CC" w14:textId="59258B8A" w:rsidR="00E96F87" w:rsidRPr="004C19A4" w:rsidRDefault="00E96F87" w:rsidP="00E96F87">
            <w:pPr>
              <w:pStyle w:val="ListParagraph"/>
              <w:numPr>
                <w:ilvl w:val="0"/>
                <w:numId w:val="30"/>
              </w:numPr>
              <w:spacing w:before="40" w:after="40"/>
              <w:rPr>
                <w:rFonts w:ascii="Arial" w:eastAsia="Times New Roman" w:hAnsi="Arial" w:cs="Arial"/>
              </w:rPr>
            </w:pPr>
            <w:r w:rsidRPr="004C19A4">
              <w:rPr>
                <w:rFonts w:ascii="Arial" w:eastAsia="Times New Roman" w:hAnsi="Arial" w:cs="Arial"/>
              </w:rPr>
              <w:lastRenderedPageBreak/>
              <w:t xml:space="preserve">Pioneering – </w:t>
            </w:r>
            <w:r w:rsidR="003268F2" w:rsidRPr="004C19A4">
              <w:rPr>
                <w:rFonts w:ascii="Arial" w:eastAsia="Times New Roman" w:hAnsi="Arial" w:cs="Arial"/>
              </w:rPr>
              <w:t>Curious</w:t>
            </w:r>
            <w:r w:rsidRPr="004C19A4">
              <w:rPr>
                <w:rFonts w:ascii="Arial" w:eastAsia="Times New Roman" w:hAnsi="Arial" w:cs="Arial"/>
              </w:rPr>
              <w:t xml:space="preserve">, spirited and bold. We lead the right way. </w:t>
            </w:r>
          </w:p>
          <w:p w14:paraId="665B1A68" w14:textId="77777777" w:rsidR="00E96F87" w:rsidRPr="004C19A4" w:rsidRDefault="00E96F87" w:rsidP="00E96F87">
            <w:pPr>
              <w:pStyle w:val="ListParagraph"/>
              <w:numPr>
                <w:ilvl w:val="0"/>
                <w:numId w:val="30"/>
              </w:numPr>
              <w:spacing w:before="40" w:after="40"/>
              <w:rPr>
                <w:rFonts w:ascii="Arial" w:eastAsia="Times New Roman" w:hAnsi="Arial" w:cs="Arial"/>
              </w:rPr>
            </w:pPr>
            <w:r w:rsidRPr="004C19A4">
              <w:rPr>
                <w:rFonts w:ascii="Arial" w:eastAsia="Times New Roman" w:hAnsi="Arial" w:cs="Arial"/>
              </w:rPr>
              <w:t>Excellence – We seek excellence in all that we do.</w:t>
            </w:r>
          </w:p>
          <w:p w14:paraId="18EBFC94" w14:textId="77777777" w:rsidR="00E96F87" w:rsidRPr="004C19A4" w:rsidRDefault="00E96F87" w:rsidP="00E96F87">
            <w:pPr>
              <w:pStyle w:val="ListParagraph"/>
              <w:numPr>
                <w:ilvl w:val="0"/>
                <w:numId w:val="30"/>
              </w:numPr>
              <w:spacing w:before="40" w:after="40"/>
              <w:rPr>
                <w:rFonts w:ascii="Arial" w:eastAsia="Times New Roman" w:hAnsi="Arial" w:cs="Arial"/>
              </w:rPr>
            </w:pPr>
            <w:r w:rsidRPr="004C19A4">
              <w:rPr>
                <w:rFonts w:ascii="Arial" w:eastAsia="Times New Roman" w:hAnsi="Arial" w:cs="Arial"/>
              </w:rPr>
              <w:t xml:space="preserve">Growth – We create ways for our people and customers to thrive. That’s how we keep making a difference. </w:t>
            </w:r>
          </w:p>
          <w:p w14:paraId="38ED50F7" w14:textId="628F60C3" w:rsidR="00E96F87" w:rsidRPr="004C19A4" w:rsidRDefault="00E96F87" w:rsidP="00E96F87">
            <w:pPr>
              <w:pStyle w:val="ListParagraph"/>
              <w:spacing w:before="40" w:after="40"/>
              <w:rPr>
                <w:rFonts w:ascii="Arial" w:eastAsia="Times New Roman" w:hAnsi="Arial" w:cs="Arial"/>
              </w:rPr>
            </w:pPr>
          </w:p>
        </w:tc>
      </w:tr>
    </w:tbl>
    <w:p w14:paraId="63F14770" w14:textId="77777777" w:rsidR="00283B7E" w:rsidRPr="004C19A4" w:rsidRDefault="00283B7E" w:rsidP="00272C79">
      <w:pPr>
        <w:tabs>
          <w:tab w:val="left" w:pos="1655"/>
        </w:tabs>
        <w:spacing w:after="0"/>
        <w:rPr>
          <w:rFonts w:ascii="Arial" w:hAnsi="Arial" w:cs="Arial"/>
          <w:sz w:val="20"/>
          <w:szCs w:val="20"/>
        </w:rPr>
      </w:pPr>
    </w:p>
    <w:p w14:paraId="7878FBAC" w14:textId="5F550006" w:rsidR="00077587" w:rsidRPr="004C19A4" w:rsidRDefault="00077587" w:rsidP="00272C79">
      <w:pPr>
        <w:tabs>
          <w:tab w:val="left" w:pos="1655"/>
        </w:tabs>
        <w:spacing w:after="0"/>
        <w:rPr>
          <w:rFonts w:ascii="Arial" w:hAnsi="Arial" w:cs="Arial"/>
          <w:sz w:val="20"/>
          <w:szCs w:val="20"/>
        </w:rPr>
      </w:pPr>
    </w:p>
    <w:p w14:paraId="68B18CFE" w14:textId="77777777" w:rsidR="00E92205" w:rsidRPr="004C19A4" w:rsidRDefault="00E92205" w:rsidP="00272C79">
      <w:pPr>
        <w:tabs>
          <w:tab w:val="left" w:pos="1655"/>
        </w:tabs>
        <w:spacing w:after="0"/>
        <w:rPr>
          <w:rFonts w:ascii="Arial" w:hAnsi="Arial" w:cs="Arial"/>
          <w:sz w:val="20"/>
          <w:szCs w:val="20"/>
        </w:rPr>
      </w:pPr>
    </w:p>
    <w:sectPr w:rsidR="00E92205" w:rsidRPr="004C19A4"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ADD4" w14:textId="77777777" w:rsidR="00FF7D23" w:rsidRDefault="00FF7D23" w:rsidP="0020039E">
      <w:pPr>
        <w:spacing w:after="0" w:line="240" w:lineRule="auto"/>
      </w:pPr>
      <w:r>
        <w:separator/>
      </w:r>
    </w:p>
  </w:endnote>
  <w:endnote w:type="continuationSeparator" w:id="0">
    <w:p w14:paraId="105520C0" w14:textId="77777777" w:rsidR="00FF7D23" w:rsidRDefault="00FF7D23"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6EA4" w14:textId="77777777" w:rsidR="00FF7D23" w:rsidRDefault="00FF7D23" w:rsidP="0020039E">
      <w:pPr>
        <w:spacing w:after="0" w:line="240" w:lineRule="auto"/>
      </w:pPr>
      <w:r>
        <w:separator/>
      </w:r>
    </w:p>
  </w:footnote>
  <w:footnote w:type="continuationSeparator" w:id="0">
    <w:p w14:paraId="2D3B31C3" w14:textId="77777777" w:rsidR="00FF7D23" w:rsidRDefault="00FF7D23"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1120C"/>
    <w:multiLevelType w:val="hybridMultilevel"/>
    <w:tmpl w:val="A604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70C529D"/>
    <w:multiLevelType w:val="hybridMultilevel"/>
    <w:tmpl w:val="DFF677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5" w15:restartNumberingAfterBreak="0">
    <w:nsid w:val="577ACCFB"/>
    <w:multiLevelType w:val="hybridMultilevel"/>
    <w:tmpl w:val="E1288058"/>
    <w:lvl w:ilvl="0" w:tplc="40F4284E">
      <w:start w:val="1"/>
      <w:numFmt w:val="bullet"/>
      <w:lvlText w:val=""/>
      <w:lvlJc w:val="left"/>
      <w:pPr>
        <w:ind w:left="720" w:hanging="360"/>
      </w:pPr>
      <w:rPr>
        <w:rFonts w:ascii="Symbol" w:hAnsi="Symbol" w:hint="default"/>
      </w:rPr>
    </w:lvl>
    <w:lvl w:ilvl="1" w:tplc="AFF85DA8">
      <w:start w:val="1"/>
      <w:numFmt w:val="bullet"/>
      <w:lvlText w:val="o"/>
      <w:lvlJc w:val="left"/>
      <w:pPr>
        <w:ind w:left="1440" w:hanging="360"/>
      </w:pPr>
      <w:rPr>
        <w:rFonts w:ascii="Courier New" w:hAnsi="Courier New" w:hint="default"/>
      </w:rPr>
    </w:lvl>
    <w:lvl w:ilvl="2" w:tplc="6AFA76B8">
      <w:start w:val="1"/>
      <w:numFmt w:val="bullet"/>
      <w:lvlText w:val=""/>
      <w:lvlJc w:val="left"/>
      <w:pPr>
        <w:ind w:left="2160" w:hanging="360"/>
      </w:pPr>
      <w:rPr>
        <w:rFonts w:ascii="Wingdings" w:hAnsi="Wingdings" w:hint="default"/>
      </w:rPr>
    </w:lvl>
    <w:lvl w:ilvl="3" w:tplc="FAAAF1AC">
      <w:start w:val="1"/>
      <w:numFmt w:val="bullet"/>
      <w:lvlText w:val=""/>
      <w:lvlJc w:val="left"/>
      <w:pPr>
        <w:ind w:left="2880" w:hanging="360"/>
      </w:pPr>
      <w:rPr>
        <w:rFonts w:ascii="Symbol" w:hAnsi="Symbol" w:hint="default"/>
      </w:rPr>
    </w:lvl>
    <w:lvl w:ilvl="4" w:tplc="DC903702">
      <w:start w:val="1"/>
      <w:numFmt w:val="bullet"/>
      <w:lvlText w:val="o"/>
      <w:lvlJc w:val="left"/>
      <w:pPr>
        <w:ind w:left="3600" w:hanging="360"/>
      </w:pPr>
      <w:rPr>
        <w:rFonts w:ascii="Courier New" w:hAnsi="Courier New" w:hint="default"/>
      </w:rPr>
    </w:lvl>
    <w:lvl w:ilvl="5" w:tplc="9E5CB21C">
      <w:start w:val="1"/>
      <w:numFmt w:val="bullet"/>
      <w:lvlText w:val=""/>
      <w:lvlJc w:val="left"/>
      <w:pPr>
        <w:ind w:left="4320" w:hanging="360"/>
      </w:pPr>
      <w:rPr>
        <w:rFonts w:ascii="Wingdings" w:hAnsi="Wingdings" w:hint="default"/>
      </w:rPr>
    </w:lvl>
    <w:lvl w:ilvl="6" w:tplc="797E31FC">
      <w:start w:val="1"/>
      <w:numFmt w:val="bullet"/>
      <w:lvlText w:val=""/>
      <w:lvlJc w:val="left"/>
      <w:pPr>
        <w:ind w:left="5040" w:hanging="360"/>
      </w:pPr>
      <w:rPr>
        <w:rFonts w:ascii="Symbol" w:hAnsi="Symbol" w:hint="default"/>
      </w:rPr>
    </w:lvl>
    <w:lvl w:ilvl="7" w:tplc="2102CACE">
      <w:start w:val="1"/>
      <w:numFmt w:val="bullet"/>
      <w:lvlText w:val="o"/>
      <w:lvlJc w:val="left"/>
      <w:pPr>
        <w:ind w:left="5760" w:hanging="360"/>
      </w:pPr>
      <w:rPr>
        <w:rFonts w:ascii="Courier New" w:hAnsi="Courier New" w:hint="default"/>
      </w:rPr>
    </w:lvl>
    <w:lvl w:ilvl="8" w:tplc="C896A726">
      <w:start w:val="1"/>
      <w:numFmt w:val="bullet"/>
      <w:lvlText w:val=""/>
      <w:lvlJc w:val="left"/>
      <w:pPr>
        <w:ind w:left="6480" w:hanging="360"/>
      </w:pPr>
      <w:rPr>
        <w:rFonts w:ascii="Wingdings" w:hAnsi="Wingdings" w:hint="default"/>
      </w:rPr>
    </w:lvl>
  </w:abstractNum>
  <w:abstractNum w:abstractNumId="26"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DE61947"/>
    <w:multiLevelType w:val="hybridMultilevel"/>
    <w:tmpl w:val="C062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CD6BA7"/>
    <w:multiLevelType w:val="hybridMultilevel"/>
    <w:tmpl w:val="684E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6C0F4541"/>
    <w:multiLevelType w:val="hybridMultilevel"/>
    <w:tmpl w:val="2648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40" w15:restartNumberingAfterBreak="0">
    <w:nsid w:val="7DD2360F"/>
    <w:multiLevelType w:val="multilevel"/>
    <w:tmpl w:val="4DB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004742">
    <w:abstractNumId w:val="20"/>
  </w:num>
  <w:num w:numId="2" w16cid:durableId="1517424946">
    <w:abstractNumId w:val="35"/>
  </w:num>
  <w:num w:numId="3" w16cid:durableId="609245925">
    <w:abstractNumId w:val="4"/>
  </w:num>
  <w:num w:numId="4" w16cid:durableId="1822189727">
    <w:abstractNumId w:val="11"/>
  </w:num>
  <w:num w:numId="5" w16cid:durableId="1759054776">
    <w:abstractNumId w:val="28"/>
  </w:num>
  <w:num w:numId="6" w16cid:durableId="602222349">
    <w:abstractNumId w:val="5"/>
  </w:num>
  <w:num w:numId="7" w16cid:durableId="984697127">
    <w:abstractNumId w:val="26"/>
  </w:num>
  <w:num w:numId="8" w16cid:durableId="1103769425">
    <w:abstractNumId w:val="22"/>
  </w:num>
  <w:num w:numId="9" w16cid:durableId="1376739174">
    <w:abstractNumId w:val="6"/>
  </w:num>
  <w:num w:numId="10" w16cid:durableId="1858470076">
    <w:abstractNumId w:val="14"/>
  </w:num>
  <w:num w:numId="11" w16cid:durableId="2124767254">
    <w:abstractNumId w:val="31"/>
  </w:num>
  <w:num w:numId="12" w16cid:durableId="1133015001">
    <w:abstractNumId w:val="15"/>
  </w:num>
  <w:num w:numId="13" w16cid:durableId="1094864668">
    <w:abstractNumId w:val="16"/>
  </w:num>
  <w:num w:numId="14" w16cid:durableId="1833644499">
    <w:abstractNumId w:val="1"/>
  </w:num>
  <w:num w:numId="15" w16cid:durableId="1625698543">
    <w:abstractNumId w:val="8"/>
  </w:num>
  <w:num w:numId="16" w16cid:durableId="1840541574">
    <w:abstractNumId w:val="3"/>
  </w:num>
  <w:num w:numId="17" w16cid:durableId="1881042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7"/>
  </w:num>
  <w:num w:numId="19" w16cid:durableId="1162696557">
    <w:abstractNumId w:val="2"/>
  </w:num>
  <w:num w:numId="20" w16cid:durableId="10998387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3"/>
  </w:num>
  <w:num w:numId="22" w16cid:durableId="1601404175">
    <w:abstractNumId w:val="36"/>
  </w:num>
  <w:num w:numId="23" w16cid:durableId="1878420931">
    <w:abstractNumId w:val="0"/>
  </w:num>
  <w:num w:numId="24" w16cid:durableId="1078208396">
    <w:abstractNumId w:val="27"/>
  </w:num>
  <w:num w:numId="25" w16cid:durableId="1577665441">
    <w:abstractNumId w:val="24"/>
  </w:num>
  <w:num w:numId="26" w16cid:durableId="93477420">
    <w:abstractNumId w:val="39"/>
  </w:num>
  <w:num w:numId="27" w16cid:durableId="1646664576">
    <w:abstractNumId w:val="12"/>
  </w:num>
  <w:num w:numId="28" w16cid:durableId="2108303783">
    <w:abstractNumId w:val="19"/>
  </w:num>
  <w:num w:numId="29" w16cid:durableId="172574575">
    <w:abstractNumId w:val="13"/>
  </w:num>
  <w:num w:numId="30" w16cid:durableId="1156995145">
    <w:abstractNumId w:val="7"/>
  </w:num>
  <w:num w:numId="31" w16cid:durableId="870612035">
    <w:abstractNumId w:val="38"/>
  </w:num>
  <w:num w:numId="32" w16cid:durableId="1576014917">
    <w:abstractNumId w:val="30"/>
  </w:num>
  <w:num w:numId="33" w16cid:durableId="1064140491">
    <w:abstractNumId w:val="37"/>
  </w:num>
  <w:num w:numId="34" w16cid:durableId="899557612">
    <w:abstractNumId w:val="9"/>
  </w:num>
  <w:num w:numId="35" w16cid:durableId="1195265114">
    <w:abstractNumId w:val="21"/>
  </w:num>
  <w:num w:numId="36" w16cid:durableId="92940972">
    <w:abstractNumId w:val="18"/>
  </w:num>
  <w:num w:numId="37" w16cid:durableId="1069496228">
    <w:abstractNumId w:val="25"/>
  </w:num>
  <w:num w:numId="38" w16cid:durableId="459539878">
    <w:abstractNumId w:val="34"/>
  </w:num>
  <w:num w:numId="39" w16cid:durableId="4526923">
    <w:abstractNumId w:val="29"/>
  </w:num>
  <w:num w:numId="40" w16cid:durableId="1768427942">
    <w:abstractNumId w:val="10"/>
  </w:num>
  <w:num w:numId="41" w16cid:durableId="1513497254">
    <w:abstractNumId w:val="40"/>
  </w:num>
  <w:num w:numId="42" w16cid:durableId="15239800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0134A"/>
    <w:rsid w:val="00001D3F"/>
    <w:rsid w:val="000127C7"/>
    <w:rsid w:val="00015049"/>
    <w:rsid w:val="00054D9F"/>
    <w:rsid w:val="0005766F"/>
    <w:rsid w:val="00061A0A"/>
    <w:rsid w:val="00065BF7"/>
    <w:rsid w:val="00067BE8"/>
    <w:rsid w:val="0007034E"/>
    <w:rsid w:val="00074626"/>
    <w:rsid w:val="00076EFF"/>
    <w:rsid w:val="00077587"/>
    <w:rsid w:val="000A049F"/>
    <w:rsid w:val="000A1D0B"/>
    <w:rsid w:val="000A4F13"/>
    <w:rsid w:val="000A7149"/>
    <w:rsid w:val="000B299D"/>
    <w:rsid w:val="000B38CA"/>
    <w:rsid w:val="000B4FB6"/>
    <w:rsid w:val="000C4DA9"/>
    <w:rsid w:val="000D0D6F"/>
    <w:rsid w:val="000E264E"/>
    <w:rsid w:val="000E3C91"/>
    <w:rsid w:val="000F1C87"/>
    <w:rsid w:val="000F497B"/>
    <w:rsid w:val="00111E37"/>
    <w:rsid w:val="00123331"/>
    <w:rsid w:val="0012513A"/>
    <w:rsid w:val="00133CA3"/>
    <w:rsid w:val="00142EDA"/>
    <w:rsid w:val="001540D0"/>
    <w:rsid w:val="00163A3B"/>
    <w:rsid w:val="00171ABB"/>
    <w:rsid w:val="001744CA"/>
    <w:rsid w:val="00184DD9"/>
    <w:rsid w:val="001B7B1C"/>
    <w:rsid w:val="001E139F"/>
    <w:rsid w:val="0020039E"/>
    <w:rsid w:val="00201A69"/>
    <w:rsid w:val="002058AA"/>
    <w:rsid w:val="0020713A"/>
    <w:rsid w:val="002237CC"/>
    <w:rsid w:val="00226FCE"/>
    <w:rsid w:val="002310FF"/>
    <w:rsid w:val="0023163C"/>
    <w:rsid w:val="00240F4B"/>
    <w:rsid w:val="002645D0"/>
    <w:rsid w:val="00270B07"/>
    <w:rsid w:val="00272C79"/>
    <w:rsid w:val="00275D4C"/>
    <w:rsid w:val="00276D26"/>
    <w:rsid w:val="00280CD3"/>
    <w:rsid w:val="00282174"/>
    <w:rsid w:val="00283B7E"/>
    <w:rsid w:val="00284A02"/>
    <w:rsid w:val="002A4ED5"/>
    <w:rsid w:val="002B3265"/>
    <w:rsid w:val="002C7FFB"/>
    <w:rsid w:val="002D6DDA"/>
    <w:rsid w:val="002E4A25"/>
    <w:rsid w:val="002F0AFE"/>
    <w:rsid w:val="00316E2C"/>
    <w:rsid w:val="0032437F"/>
    <w:rsid w:val="003268F2"/>
    <w:rsid w:val="00330827"/>
    <w:rsid w:val="0034574F"/>
    <w:rsid w:val="00366BC3"/>
    <w:rsid w:val="00375AAC"/>
    <w:rsid w:val="00383F91"/>
    <w:rsid w:val="00387A67"/>
    <w:rsid w:val="00393473"/>
    <w:rsid w:val="003970CD"/>
    <w:rsid w:val="003A065B"/>
    <w:rsid w:val="003A1287"/>
    <w:rsid w:val="003A613B"/>
    <w:rsid w:val="003B6AC9"/>
    <w:rsid w:val="003B7128"/>
    <w:rsid w:val="003C13FE"/>
    <w:rsid w:val="003F5364"/>
    <w:rsid w:val="003F6921"/>
    <w:rsid w:val="004040F1"/>
    <w:rsid w:val="00405AE9"/>
    <w:rsid w:val="004064C0"/>
    <w:rsid w:val="0040764A"/>
    <w:rsid w:val="004107AD"/>
    <w:rsid w:val="00412B56"/>
    <w:rsid w:val="0042170F"/>
    <w:rsid w:val="00421E4A"/>
    <w:rsid w:val="0042559A"/>
    <w:rsid w:val="00435437"/>
    <w:rsid w:val="00444B09"/>
    <w:rsid w:val="004620B3"/>
    <w:rsid w:val="004803F2"/>
    <w:rsid w:val="00481776"/>
    <w:rsid w:val="004848CC"/>
    <w:rsid w:val="004A22BE"/>
    <w:rsid w:val="004A5ADC"/>
    <w:rsid w:val="004A6DAB"/>
    <w:rsid w:val="004B6A53"/>
    <w:rsid w:val="004C19A4"/>
    <w:rsid w:val="004C35EF"/>
    <w:rsid w:val="004C595C"/>
    <w:rsid w:val="00501786"/>
    <w:rsid w:val="00523401"/>
    <w:rsid w:val="005534E5"/>
    <w:rsid w:val="00553C68"/>
    <w:rsid w:val="00554CD7"/>
    <w:rsid w:val="00554F7A"/>
    <w:rsid w:val="005578E3"/>
    <w:rsid w:val="0056457C"/>
    <w:rsid w:val="005676BE"/>
    <w:rsid w:val="0058099B"/>
    <w:rsid w:val="00594694"/>
    <w:rsid w:val="005B0049"/>
    <w:rsid w:val="005B0855"/>
    <w:rsid w:val="005D29C3"/>
    <w:rsid w:val="005D3198"/>
    <w:rsid w:val="005E5258"/>
    <w:rsid w:val="005E75BD"/>
    <w:rsid w:val="005F0DFD"/>
    <w:rsid w:val="005F2171"/>
    <w:rsid w:val="005F75F2"/>
    <w:rsid w:val="00613055"/>
    <w:rsid w:val="0061375F"/>
    <w:rsid w:val="00620764"/>
    <w:rsid w:val="00627169"/>
    <w:rsid w:val="00641315"/>
    <w:rsid w:val="006435D8"/>
    <w:rsid w:val="0066366E"/>
    <w:rsid w:val="0068762B"/>
    <w:rsid w:val="006D026B"/>
    <w:rsid w:val="006D14B9"/>
    <w:rsid w:val="006D6411"/>
    <w:rsid w:val="006D6430"/>
    <w:rsid w:val="006D7182"/>
    <w:rsid w:val="006D7D41"/>
    <w:rsid w:val="006E3E25"/>
    <w:rsid w:val="006E69CD"/>
    <w:rsid w:val="006F4E5B"/>
    <w:rsid w:val="007021D5"/>
    <w:rsid w:val="00741B6E"/>
    <w:rsid w:val="00780D85"/>
    <w:rsid w:val="00787EA3"/>
    <w:rsid w:val="00791719"/>
    <w:rsid w:val="007975AA"/>
    <w:rsid w:val="0079786E"/>
    <w:rsid w:val="007A163D"/>
    <w:rsid w:val="007B3BDE"/>
    <w:rsid w:val="007B64A0"/>
    <w:rsid w:val="007D2251"/>
    <w:rsid w:val="007E3530"/>
    <w:rsid w:val="007E3563"/>
    <w:rsid w:val="007F30EE"/>
    <w:rsid w:val="00817143"/>
    <w:rsid w:val="008219D7"/>
    <w:rsid w:val="00823597"/>
    <w:rsid w:val="00824371"/>
    <w:rsid w:val="00826021"/>
    <w:rsid w:val="0084099F"/>
    <w:rsid w:val="0084524C"/>
    <w:rsid w:val="00845D58"/>
    <w:rsid w:val="008630B1"/>
    <w:rsid w:val="008639BD"/>
    <w:rsid w:val="00864BD3"/>
    <w:rsid w:val="00866C38"/>
    <w:rsid w:val="00877DDE"/>
    <w:rsid w:val="00881770"/>
    <w:rsid w:val="008837AB"/>
    <w:rsid w:val="00886396"/>
    <w:rsid w:val="00893582"/>
    <w:rsid w:val="008A51E3"/>
    <w:rsid w:val="008B01A3"/>
    <w:rsid w:val="008C2586"/>
    <w:rsid w:val="008C57B4"/>
    <w:rsid w:val="008D1774"/>
    <w:rsid w:val="008F33DF"/>
    <w:rsid w:val="008F472D"/>
    <w:rsid w:val="00901771"/>
    <w:rsid w:val="009019E7"/>
    <w:rsid w:val="00901E15"/>
    <w:rsid w:val="00912FDD"/>
    <w:rsid w:val="009414E3"/>
    <w:rsid w:val="00942282"/>
    <w:rsid w:val="009426E6"/>
    <w:rsid w:val="00943677"/>
    <w:rsid w:val="00950BFE"/>
    <w:rsid w:val="00951323"/>
    <w:rsid w:val="009608E9"/>
    <w:rsid w:val="00965975"/>
    <w:rsid w:val="00991452"/>
    <w:rsid w:val="00991DA1"/>
    <w:rsid w:val="009A133B"/>
    <w:rsid w:val="009A4E40"/>
    <w:rsid w:val="009A5176"/>
    <w:rsid w:val="009C41E3"/>
    <w:rsid w:val="009D4E27"/>
    <w:rsid w:val="009D7360"/>
    <w:rsid w:val="009D7590"/>
    <w:rsid w:val="009E449A"/>
    <w:rsid w:val="009E6E17"/>
    <w:rsid w:val="009F3689"/>
    <w:rsid w:val="00A020BB"/>
    <w:rsid w:val="00A12592"/>
    <w:rsid w:val="00A12E4B"/>
    <w:rsid w:val="00A13974"/>
    <w:rsid w:val="00A17CB7"/>
    <w:rsid w:val="00A25874"/>
    <w:rsid w:val="00A40304"/>
    <w:rsid w:val="00A445A9"/>
    <w:rsid w:val="00A60D75"/>
    <w:rsid w:val="00A667B7"/>
    <w:rsid w:val="00A75AFE"/>
    <w:rsid w:val="00A858AA"/>
    <w:rsid w:val="00AA3DBE"/>
    <w:rsid w:val="00AC0914"/>
    <w:rsid w:val="00AE2095"/>
    <w:rsid w:val="00AE5ECD"/>
    <w:rsid w:val="00AF191C"/>
    <w:rsid w:val="00B12695"/>
    <w:rsid w:val="00B16B40"/>
    <w:rsid w:val="00B242E8"/>
    <w:rsid w:val="00B30736"/>
    <w:rsid w:val="00B51E12"/>
    <w:rsid w:val="00B553D6"/>
    <w:rsid w:val="00B60E62"/>
    <w:rsid w:val="00B87A9C"/>
    <w:rsid w:val="00B94C5F"/>
    <w:rsid w:val="00B96573"/>
    <w:rsid w:val="00BA4868"/>
    <w:rsid w:val="00BB4EDC"/>
    <w:rsid w:val="00BC4561"/>
    <w:rsid w:val="00BD18B5"/>
    <w:rsid w:val="00BD4453"/>
    <w:rsid w:val="00C01223"/>
    <w:rsid w:val="00C018B5"/>
    <w:rsid w:val="00C14B01"/>
    <w:rsid w:val="00C27DE3"/>
    <w:rsid w:val="00C308DF"/>
    <w:rsid w:val="00C35B60"/>
    <w:rsid w:val="00C4670C"/>
    <w:rsid w:val="00C64801"/>
    <w:rsid w:val="00C71C40"/>
    <w:rsid w:val="00C837AD"/>
    <w:rsid w:val="00C841DE"/>
    <w:rsid w:val="00C91CBE"/>
    <w:rsid w:val="00CB0175"/>
    <w:rsid w:val="00CB021C"/>
    <w:rsid w:val="00CB0EF0"/>
    <w:rsid w:val="00CB159F"/>
    <w:rsid w:val="00CC540B"/>
    <w:rsid w:val="00CD139C"/>
    <w:rsid w:val="00CD3408"/>
    <w:rsid w:val="00CD5C0A"/>
    <w:rsid w:val="00CD7331"/>
    <w:rsid w:val="00CF55AB"/>
    <w:rsid w:val="00D1405C"/>
    <w:rsid w:val="00D156DE"/>
    <w:rsid w:val="00D15932"/>
    <w:rsid w:val="00D21D10"/>
    <w:rsid w:val="00D266DC"/>
    <w:rsid w:val="00D27CC1"/>
    <w:rsid w:val="00D3788E"/>
    <w:rsid w:val="00D451E0"/>
    <w:rsid w:val="00D5131B"/>
    <w:rsid w:val="00D603C1"/>
    <w:rsid w:val="00DB0998"/>
    <w:rsid w:val="00DB2731"/>
    <w:rsid w:val="00DB456B"/>
    <w:rsid w:val="00DB7EAF"/>
    <w:rsid w:val="00E02742"/>
    <w:rsid w:val="00E06162"/>
    <w:rsid w:val="00E12102"/>
    <w:rsid w:val="00E16EFF"/>
    <w:rsid w:val="00E2658C"/>
    <w:rsid w:val="00E314CA"/>
    <w:rsid w:val="00E364E8"/>
    <w:rsid w:val="00E41F22"/>
    <w:rsid w:val="00E467FC"/>
    <w:rsid w:val="00E6181C"/>
    <w:rsid w:val="00E636CC"/>
    <w:rsid w:val="00E714A7"/>
    <w:rsid w:val="00E757FD"/>
    <w:rsid w:val="00E90873"/>
    <w:rsid w:val="00E92205"/>
    <w:rsid w:val="00E96F87"/>
    <w:rsid w:val="00EB306B"/>
    <w:rsid w:val="00EB445C"/>
    <w:rsid w:val="00EC13C4"/>
    <w:rsid w:val="00EC32F0"/>
    <w:rsid w:val="00EC7643"/>
    <w:rsid w:val="00ED529D"/>
    <w:rsid w:val="00EE224C"/>
    <w:rsid w:val="00EF4601"/>
    <w:rsid w:val="00F0176F"/>
    <w:rsid w:val="00F260C5"/>
    <w:rsid w:val="00F42F30"/>
    <w:rsid w:val="00F43A88"/>
    <w:rsid w:val="00F53C32"/>
    <w:rsid w:val="00F628EA"/>
    <w:rsid w:val="00F62EF9"/>
    <w:rsid w:val="00F67E97"/>
    <w:rsid w:val="00F80140"/>
    <w:rsid w:val="00F87D82"/>
    <w:rsid w:val="00FB0873"/>
    <w:rsid w:val="00FB380C"/>
    <w:rsid w:val="00FB7566"/>
    <w:rsid w:val="00FC7DEC"/>
    <w:rsid w:val="00FE2EC8"/>
    <w:rsid w:val="00FE39A7"/>
    <w:rsid w:val="00FF54A1"/>
    <w:rsid w:val="00FF60ED"/>
    <w:rsid w:val="00FF766A"/>
    <w:rsid w:val="00FF7D23"/>
    <w:rsid w:val="15EE2D6D"/>
    <w:rsid w:val="1F2C3DD8"/>
    <w:rsid w:val="2C25DCFD"/>
    <w:rsid w:val="3FCEE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paragraph" w:styleId="BodyText">
    <w:name w:val="Body Text"/>
    <w:basedOn w:val="Normal"/>
    <w:link w:val="BodyTextChar"/>
    <w:rsid w:val="002D6DDA"/>
    <w:pPr>
      <w:autoSpaceDE w:val="0"/>
      <w:autoSpaceDN w:val="0"/>
      <w:adjustRightInd w:val="0"/>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rsid w:val="002D6DDA"/>
    <w:rPr>
      <w:rFonts w:ascii="Arial" w:eastAsia="Times New Roman" w:hAnsi="Arial" w:cs="Arial"/>
      <w:szCs w:val="20"/>
      <w:lang w:val="en-US"/>
    </w:rPr>
  </w:style>
  <w:style w:type="character" w:styleId="Strong">
    <w:name w:val="Strong"/>
    <w:basedOn w:val="DefaultParagraphFont"/>
    <w:uiPriority w:val="22"/>
    <w:qFormat/>
    <w:rsid w:val="002D6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MetadataListItemId xmlns="c2567946-7008-4f76-a165-3f0ee1a99374" xsi:nil="true"/>
    <ImageMetadataListFieldId xmlns="c2567946-7008-4f76-a165-3f0ee1a99374" xsi:nil="true"/>
    <lcf76f155ced4ddcb4097134ff3c332f xmlns="c2567946-7008-4f76-a165-3f0ee1a99374">
      <Terms xmlns="http://schemas.microsoft.com/office/infopath/2007/PartnerControls"/>
    </lcf76f155ced4ddcb4097134ff3c332f>
    <TaxCatchAll xmlns="9a80af3f-9d64-464e-aff9-910044e639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E6B566010A245B65DF3943074C554" ma:contentTypeVersion="17" ma:contentTypeDescription="Create a new document." ma:contentTypeScope="" ma:versionID="dde3eb399f589fd4b9d0fada37cef970">
  <xsd:schema xmlns:xsd="http://www.w3.org/2001/XMLSchema" xmlns:xs="http://www.w3.org/2001/XMLSchema" xmlns:p="http://schemas.microsoft.com/office/2006/metadata/properties" xmlns:ns2="c2567946-7008-4f76-a165-3f0ee1a99374" xmlns:ns3="9a80af3f-9d64-464e-aff9-910044e639a3" targetNamespace="http://schemas.microsoft.com/office/2006/metadata/properties" ma:root="true" ma:fieldsID="3f187fe86335383e926176f9bb838c99" ns2:_="" ns3:_="">
    <xsd:import namespace="c2567946-7008-4f76-a165-3f0ee1a99374"/>
    <xsd:import namespace="9a80af3f-9d64-464e-aff9-910044e63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MetadataListItemId" minOccurs="0"/>
                <xsd:element ref="ns2: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946-7008-4f76-a165-3f0ee1a99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MetadataListItemId" ma:index="23" nillable="true" ma:displayName="ImageMetadataListItemId" ma:hidden="true" ma:indexed="true" ma:internalName="ImageMetadataListItemId">
      <xsd:simpleType>
        <xsd:restriction base="dms:Unknown"/>
      </xsd:simpleType>
    </xsd:element>
    <xsd:element name="ImageMetadataListFieldId" ma:index="24"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80af3f-9d64-464e-aff9-910044e639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3440ee2-027e-46c3-80a8-590f5aa90c27}" ma:internalName="TaxCatchAll" ma:showField="CatchAllData" ma:web="9a80af3f-9d64-464e-aff9-910044e63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c2567946-7008-4f76-a165-3f0ee1a99374"/>
    <ds:schemaRef ds:uri="9a80af3f-9d64-464e-aff9-910044e639a3"/>
  </ds:schemaRefs>
</ds:datastoreItem>
</file>

<file path=customXml/itemProps3.xml><?xml version="1.0" encoding="utf-8"?>
<ds:datastoreItem xmlns:ds="http://schemas.openxmlformats.org/officeDocument/2006/customXml" ds:itemID="{D6E2EC4A-11E4-4409-AF8B-54E8CB44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946-7008-4f76-a165-3f0ee1a99374"/>
    <ds:schemaRef ds:uri="9a80af3f-9d64-464e-aff9-910044e63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645</Words>
  <Characters>3681</Characters>
  <Application>Microsoft Office Word</Application>
  <DocSecurity>0</DocSecurity>
  <Lines>30</Lines>
  <Paragraphs>8</Paragraphs>
  <ScaleCrop>false</ScaleCrop>
  <Company>Interpublic</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Gary Landsborough</cp:lastModifiedBy>
  <cp:revision>100</cp:revision>
  <cp:lastPrinted>2015-08-11T09:10:00Z</cp:lastPrinted>
  <dcterms:created xsi:type="dcterms:W3CDTF">2026-01-30T15:41:00Z</dcterms:created>
  <dcterms:modified xsi:type="dcterms:W3CDTF">2026-01-30T17:23:00Z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0x01010010FE6B566010A245B65DF3943074C554</vt:lpwstr>
  </property>
  <property fmtid="{D5CDD505-2E9C-101B-9397-08002B2CF9AE}" pid="3" name="Order">
    <vt:r8>1100</vt:r8>
  </property>
  <property fmtid="{D5CDD505-2E9C-101B-9397-08002B2CF9AE}" pid="4" name="MediaServiceImageTags">
    <vt:lpwstr/>
  </property>
</Properties>
</file>