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3D4D" w14:textId="77777777" w:rsidR="000C30B4" w:rsidRDefault="000C30B4" w:rsidP="00077587">
      <w:pPr>
        <w:pStyle w:val="Header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0E2B0BE0" w14:textId="77777777" w:rsidR="000C30B4" w:rsidRDefault="000C30B4" w:rsidP="00077587">
      <w:pPr>
        <w:pStyle w:val="Header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789F4A17" w14:textId="77777777" w:rsidR="000C30B4" w:rsidRDefault="000C30B4" w:rsidP="00077587">
      <w:pPr>
        <w:pStyle w:val="Header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55302705" w14:textId="11EA5FBA" w:rsidR="00077587" w:rsidRPr="00C308DF" w:rsidRDefault="00077587" w:rsidP="00077587">
      <w:pPr>
        <w:pStyle w:val="Header"/>
        <w:jc w:val="center"/>
        <w:rPr>
          <w:rFonts w:ascii="Avenir Next LT Pro Demi" w:hAnsi="Avenir Next LT Pro Demi"/>
          <w:sz w:val="24"/>
          <w:szCs w:val="24"/>
        </w:rPr>
      </w:pPr>
      <w:r w:rsidRPr="00C308DF"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  <w:t>Role Description &amp; Person Profile</w:t>
      </w:r>
      <w:r w:rsidRPr="00C308DF">
        <w:rPr>
          <w:rFonts w:ascii="Avenir Next LT Pro Demi" w:hAnsi="Avenir Next LT Pro Demi"/>
          <w:noProof/>
          <w:sz w:val="32"/>
          <w:szCs w:val="32"/>
          <w:lang w:eastAsia="en-GB"/>
        </w:rPr>
        <w:t xml:space="preserve"> </w:t>
      </w:r>
    </w:p>
    <w:p w14:paraId="6214DB5B" w14:textId="77777777" w:rsidR="00077587" w:rsidRPr="008F33DF" w:rsidRDefault="00077587" w:rsidP="00C4670C">
      <w:pPr>
        <w:spacing w:after="0"/>
        <w:rPr>
          <w:rFonts w:ascii="Avenir Next LT Pro" w:eastAsia="Times New Roman" w:hAnsi="Avenir Next LT Pro" w:cs="Times New Roman"/>
          <w:b/>
          <w:sz w:val="20"/>
          <w:szCs w:val="20"/>
          <w:lang w:eastAsia="en-GB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92"/>
      </w:tblGrid>
      <w:tr w:rsidR="009F3689" w:rsidRPr="00E92205" w14:paraId="4BF2D7C0" w14:textId="77777777" w:rsidTr="00077587">
        <w:tc>
          <w:tcPr>
            <w:tcW w:w="2548" w:type="dxa"/>
          </w:tcPr>
          <w:p w14:paraId="34421115" w14:textId="77777777" w:rsidR="00D451E0" w:rsidRPr="00E92205" w:rsidRDefault="00D451E0" w:rsidP="00077587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Job title:</w:t>
            </w:r>
          </w:p>
        </w:tc>
        <w:tc>
          <w:tcPr>
            <w:tcW w:w="7092" w:type="dxa"/>
            <w:vAlign w:val="bottom"/>
          </w:tcPr>
          <w:p w14:paraId="65962413" w14:textId="418EF104" w:rsidR="00D451E0" w:rsidRPr="003606C0" w:rsidRDefault="000F20D2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Key Account Manager</w:t>
            </w:r>
            <w:r w:rsidR="003C70F8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 xml:space="preserve"> - Germany</w:t>
            </w:r>
          </w:p>
        </w:tc>
      </w:tr>
      <w:tr w:rsidR="009F3689" w:rsidRPr="00E92205" w14:paraId="2074AB57" w14:textId="77777777" w:rsidTr="00077587">
        <w:tc>
          <w:tcPr>
            <w:tcW w:w="2548" w:type="dxa"/>
          </w:tcPr>
          <w:p w14:paraId="3E4BBB57" w14:textId="77777777" w:rsidR="00E12102" w:rsidRPr="00E92205" w:rsidRDefault="00E12102" w:rsidP="00077587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Reports to:</w:t>
            </w:r>
          </w:p>
        </w:tc>
        <w:tc>
          <w:tcPr>
            <w:tcW w:w="7092" w:type="dxa"/>
            <w:vAlign w:val="bottom"/>
          </w:tcPr>
          <w:p w14:paraId="7A5EC33B" w14:textId="2898A91C" w:rsidR="00E12102" w:rsidRPr="00A81D12" w:rsidRDefault="00DD41AA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lang w:eastAsia="en-GB"/>
              </w:rPr>
              <w:t>Commercial Director</w:t>
            </w:r>
            <w:r w:rsidR="00BE3C9D">
              <w:rPr>
                <w:rFonts w:ascii="Avenir Next LT Pro" w:eastAsia="Times New Roman" w:hAnsi="Avenir Next LT Pro" w:cs="Times New Roman"/>
                <w:lang w:eastAsia="en-GB"/>
              </w:rPr>
              <w:t xml:space="preserve"> (NAF) / MD Nutrilabs (Nutrilabs)</w:t>
            </w:r>
          </w:p>
        </w:tc>
      </w:tr>
      <w:tr w:rsidR="009F3689" w:rsidRPr="00E92205" w14:paraId="12659DC1" w14:textId="77777777" w:rsidTr="00077587">
        <w:tc>
          <w:tcPr>
            <w:tcW w:w="2548" w:type="dxa"/>
          </w:tcPr>
          <w:p w14:paraId="36DDFAA7" w14:textId="77777777" w:rsidR="00E12102" w:rsidRPr="00E92205" w:rsidRDefault="00E12102" w:rsidP="00077587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Location:</w:t>
            </w:r>
          </w:p>
        </w:tc>
        <w:tc>
          <w:tcPr>
            <w:tcW w:w="7092" w:type="dxa"/>
            <w:vAlign w:val="center"/>
          </w:tcPr>
          <w:p w14:paraId="7CE5AE88" w14:textId="398A7871" w:rsidR="00E12102" w:rsidRPr="00A81D12" w:rsidRDefault="00135193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lang w:eastAsia="en-GB"/>
              </w:rPr>
              <w:t>Home / Office Based</w:t>
            </w:r>
          </w:p>
        </w:tc>
      </w:tr>
      <w:tr w:rsidR="00B553D6" w:rsidRPr="00E92205" w14:paraId="2CBCFB81" w14:textId="77777777" w:rsidTr="00077587">
        <w:tc>
          <w:tcPr>
            <w:tcW w:w="2548" w:type="dxa"/>
          </w:tcPr>
          <w:p w14:paraId="3C3315E7" w14:textId="715526A7" w:rsidR="00B553D6" w:rsidRPr="00E92205" w:rsidRDefault="008F33DF" w:rsidP="005F75F2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Role Overview</w:t>
            </w:r>
          </w:p>
        </w:tc>
        <w:tc>
          <w:tcPr>
            <w:tcW w:w="7092" w:type="dxa"/>
            <w:vAlign w:val="bottom"/>
          </w:tcPr>
          <w:p w14:paraId="59FF1511" w14:textId="74706AC2" w:rsidR="00A660B4" w:rsidRPr="00A660B4" w:rsidRDefault="00A660B4" w:rsidP="00A660B4">
            <w:pPr>
              <w:pStyle w:val="NormalWeb"/>
              <w:rPr>
                <w:rFonts w:ascii="Avenir Next LT Pro" w:hAnsi="Avenir Next LT Pro"/>
                <w:sz w:val="22"/>
                <w:szCs w:val="22"/>
              </w:rPr>
            </w:pP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The </w:t>
            </w:r>
            <w:r w:rsidR="000F20D2">
              <w:rPr>
                <w:rFonts w:ascii="Avenir Next LT Pro" w:hAnsi="Avenir Next LT Pro"/>
                <w:b/>
                <w:bCs/>
                <w:sz w:val="22"/>
                <w:szCs w:val="22"/>
              </w:rPr>
              <w:t>Key Account Manager -</w:t>
            </w:r>
            <w:r w:rsidRPr="00A660B4"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 </w:t>
            </w:r>
            <w:r w:rsidR="000F20D2">
              <w:rPr>
                <w:rFonts w:ascii="Avenir Next LT Pro" w:hAnsi="Avenir Next LT Pro"/>
                <w:b/>
                <w:bCs/>
                <w:sz w:val="22"/>
                <w:szCs w:val="22"/>
              </w:rPr>
              <w:t>Germany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will be responsible for driving the growth and market presence of </w:t>
            </w:r>
            <w:r w:rsidR="002A5B43">
              <w:rPr>
                <w:rFonts w:ascii="Avenir Next LT Pro" w:hAnsi="Avenir Next LT Pro"/>
                <w:sz w:val="22"/>
                <w:szCs w:val="22"/>
              </w:rPr>
              <w:t xml:space="preserve">NAF and 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>Nutrilabs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within the German market</w:t>
            </w:r>
            <w:r w:rsidR="009B65F4">
              <w:rPr>
                <w:rFonts w:ascii="Avenir Next LT Pro" w:hAnsi="Avenir Next LT Pro"/>
                <w:sz w:val="22"/>
                <w:szCs w:val="22"/>
              </w:rPr>
              <w:t xml:space="preserve"> across a selection of key customers</w:t>
            </w:r>
            <w:r w:rsidR="00444378">
              <w:rPr>
                <w:rFonts w:ascii="Avenir Next LT Pro" w:hAnsi="Avenir Next LT Pro"/>
                <w:sz w:val="22"/>
                <w:szCs w:val="22"/>
              </w:rPr>
              <w:t xml:space="preserve"> within the Vet, Pet and Equine channels</w:t>
            </w:r>
            <w:r w:rsidR="00EB654C">
              <w:rPr>
                <w:rFonts w:ascii="Avenir Next LT Pro" w:hAnsi="Avenir Next LT Pro"/>
                <w:sz w:val="22"/>
                <w:szCs w:val="22"/>
              </w:rPr>
              <w:t xml:space="preserve">. 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This role will focus on sales growth, brand development, and commercial strategy execution to strengthen the brands’ positions </w:t>
            </w:r>
            <w:r w:rsidR="00E364AD" w:rsidRPr="008F7D2E">
              <w:rPr>
                <w:rFonts w:ascii="Avenir Next LT Pro" w:hAnsi="Avenir Next LT Pro"/>
                <w:sz w:val="22"/>
                <w:szCs w:val="22"/>
              </w:rPr>
              <w:t>across key retail and specialist channels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. The </w:t>
            </w:r>
            <w:r w:rsidR="0069498C">
              <w:rPr>
                <w:rFonts w:ascii="Avenir Next LT Pro" w:hAnsi="Avenir Next LT Pro"/>
                <w:sz w:val="22"/>
                <w:szCs w:val="22"/>
              </w:rPr>
              <w:t>KAM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will work closely with internal teams, distributors, and partners to expand market share and build strong customer engagement.</w:t>
            </w:r>
          </w:p>
          <w:p w14:paraId="0EDC1923" w14:textId="053201A6" w:rsidR="0049799B" w:rsidRPr="008F7D2E" w:rsidRDefault="0049799B" w:rsidP="003C70F8">
            <w:pPr>
              <w:pStyle w:val="NormalWeb"/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9F3689" w:rsidRPr="00E92205" w14:paraId="7F3D92A7" w14:textId="77777777" w:rsidTr="00077587">
        <w:tc>
          <w:tcPr>
            <w:tcW w:w="2548" w:type="dxa"/>
          </w:tcPr>
          <w:p w14:paraId="477CA338" w14:textId="0C631BA4" w:rsidR="00E12102" w:rsidRPr="00E92205" w:rsidRDefault="00D266DC" w:rsidP="005F75F2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Key Responsibilities:</w:t>
            </w:r>
            <w:r w:rsidR="003B7128"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092" w:type="dxa"/>
            <w:vAlign w:val="bottom"/>
          </w:tcPr>
          <w:p w14:paraId="3D6B07E0" w14:textId="13D62291" w:rsidR="00EC784A" w:rsidRPr="008F7D2E" w:rsidRDefault="00EC784A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 xml:space="preserve">Drive sales growth across </w:t>
            </w:r>
            <w:r w:rsidR="00B1208D">
              <w:rPr>
                <w:rFonts w:ascii="Avenir Next LT Pro" w:hAnsi="Avenir Next LT Pro"/>
                <w:sz w:val="22"/>
                <w:szCs w:val="22"/>
              </w:rPr>
              <w:t xml:space="preserve">targeted customers within the </w:t>
            </w:r>
            <w:r w:rsidR="00CE534D" w:rsidRPr="008F7D2E">
              <w:rPr>
                <w:rFonts w:ascii="Avenir Next LT Pro" w:hAnsi="Avenir Next LT Pro"/>
                <w:sz w:val="22"/>
                <w:szCs w:val="22"/>
              </w:rPr>
              <w:t>speciality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 xml:space="preserve"> retail, </w:t>
            </w:r>
            <w:r w:rsidR="00CE534D" w:rsidRPr="008F7D2E">
              <w:rPr>
                <w:rFonts w:ascii="Avenir Next LT Pro" w:hAnsi="Avenir Next LT Pro"/>
                <w:sz w:val="22"/>
                <w:szCs w:val="22"/>
              </w:rPr>
              <w:t>professional and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 xml:space="preserve"> distributor channels</w:t>
            </w:r>
            <w:r w:rsidR="001A79D9">
              <w:rPr>
                <w:rFonts w:ascii="Avenir Next LT Pro" w:hAnsi="Avenir Next LT Pro"/>
                <w:sz w:val="22"/>
                <w:szCs w:val="22"/>
              </w:rPr>
              <w:t xml:space="preserve"> in Germany</w:t>
            </w:r>
          </w:p>
          <w:p w14:paraId="52B4686C" w14:textId="77777777" w:rsidR="00EC784A" w:rsidRPr="008F7D2E" w:rsidRDefault="00EC784A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Manage pricing, promotions, and trade marketing initiatives to maximize brand performance.</w:t>
            </w:r>
          </w:p>
          <w:p w14:paraId="7DAA28B3" w14:textId="6A388237" w:rsidR="00EC784A" w:rsidRPr="008F7D2E" w:rsidRDefault="00EC784A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Analy</w:t>
            </w:r>
            <w:r w:rsidR="00593F44" w:rsidRPr="008F7D2E">
              <w:rPr>
                <w:rFonts w:ascii="Avenir Next LT Pro" w:hAnsi="Avenir Next LT Pro"/>
                <w:sz w:val="22"/>
                <w:szCs w:val="22"/>
              </w:rPr>
              <w:t>s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>e market trends, competitor activity, and consumer behavio</w:t>
            </w:r>
            <w:r w:rsidR="00593F44" w:rsidRPr="008F7D2E">
              <w:rPr>
                <w:rFonts w:ascii="Avenir Next LT Pro" w:hAnsi="Avenir Next LT Pro"/>
                <w:sz w:val="22"/>
                <w:szCs w:val="22"/>
              </w:rPr>
              <w:t>u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>r to identify growth opportunities.</w:t>
            </w:r>
          </w:p>
          <w:p w14:paraId="03E84D4C" w14:textId="30414F55" w:rsidR="00EC784A" w:rsidRPr="008F7D2E" w:rsidRDefault="00EC784A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Work closely with marketing teams to locali</w:t>
            </w:r>
            <w:r w:rsidR="00593F44" w:rsidRPr="008F7D2E">
              <w:rPr>
                <w:rFonts w:ascii="Avenir Next LT Pro" w:hAnsi="Avenir Next LT Pro"/>
                <w:sz w:val="22"/>
                <w:szCs w:val="22"/>
              </w:rPr>
              <w:t>s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>e campaigns and content for German audiences.</w:t>
            </w:r>
          </w:p>
          <w:p w14:paraId="01EA103D" w14:textId="77777777" w:rsidR="00EC784A" w:rsidRPr="008F7D2E" w:rsidRDefault="00EC784A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Ensure compliance with local market regulations and industry standards.</w:t>
            </w:r>
          </w:p>
          <w:p w14:paraId="0B7DAD69" w14:textId="77777777" w:rsidR="00EC784A" w:rsidRPr="008F7D2E" w:rsidRDefault="00EC784A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Track and report on key performance metrics, sales data, and market insights.</w:t>
            </w:r>
          </w:p>
          <w:p w14:paraId="50704CC2" w14:textId="3399E4A4" w:rsidR="00E12102" w:rsidRPr="001A79D9" w:rsidRDefault="00EC784A" w:rsidP="001A79D9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Represent the brands at industry trade shows, exhibitions, and networking events.</w:t>
            </w:r>
          </w:p>
        </w:tc>
      </w:tr>
      <w:tr w:rsidR="00D266DC" w:rsidRPr="00E92205" w14:paraId="4F624AE0" w14:textId="77777777" w:rsidTr="00077587">
        <w:tc>
          <w:tcPr>
            <w:tcW w:w="2548" w:type="dxa"/>
          </w:tcPr>
          <w:p w14:paraId="5F5F8A04" w14:textId="69B887C3" w:rsidR="00D266DC" w:rsidRPr="00E92205" w:rsidRDefault="00D266DC" w:rsidP="005F75F2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Budget Responsibility:</w:t>
            </w:r>
          </w:p>
        </w:tc>
        <w:tc>
          <w:tcPr>
            <w:tcW w:w="7092" w:type="dxa"/>
            <w:vAlign w:val="bottom"/>
          </w:tcPr>
          <w:p w14:paraId="6F3E9836" w14:textId="71CFA2E3" w:rsidR="00D266DC" w:rsidRPr="00E92205" w:rsidRDefault="00E82D86" w:rsidP="005F75F2">
            <w:pPr>
              <w:spacing w:before="40" w:after="40" w:line="240" w:lineRule="auto"/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</w:tr>
    </w:tbl>
    <w:p w14:paraId="19D3F98E" w14:textId="2BBC0A79" w:rsidR="00CF55AB" w:rsidRDefault="00CF55AB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0E21D344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5678568C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61A111AC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76883C6E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19589EC2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65AD1515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199EDCB7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78E437E5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71701832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3CFE95D1" w14:textId="77777777" w:rsidR="009A2B39" w:rsidRPr="00E92205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320"/>
        <w:gridCol w:w="2500"/>
        <w:gridCol w:w="4820"/>
      </w:tblGrid>
      <w:tr w:rsidR="00A12E4B" w:rsidRPr="00E92205" w14:paraId="05469A3E" w14:textId="77777777" w:rsidTr="00F87D82">
        <w:tc>
          <w:tcPr>
            <w:tcW w:w="9640" w:type="dxa"/>
            <w:gridSpan w:val="3"/>
            <w:shd w:val="clear" w:color="auto" w:fill="D9D9D9"/>
          </w:tcPr>
          <w:p w14:paraId="33F2460E" w14:textId="51F5F35C" w:rsidR="00A12E4B" w:rsidRPr="00E92205" w:rsidRDefault="00A12E4B" w:rsidP="00A12E4B">
            <w:pPr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 xml:space="preserve">Person Profile/Knowledge </w:t>
            </w:r>
          </w:p>
          <w:p w14:paraId="70764BCB" w14:textId="77777777" w:rsidR="00A12E4B" w:rsidRPr="00E92205" w:rsidRDefault="00A12E4B" w:rsidP="00A12E4B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" w:hAnsi="Avenir Next LT Pro"/>
                <w:bCs/>
              </w:rPr>
              <w:t>Experience, any formal qualifications and necessary keys areas of knowledge or experience.</w:t>
            </w:r>
          </w:p>
        </w:tc>
      </w:tr>
      <w:tr w:rsidR="00A12E4B" w:rsidRPr="00E92205" w14:paraId="10EB8D22" w14:textId="77777777" w:rsidTr="00F87D82">
        <w:tc>
          <w:tcPr>
            <w:tcW w:w="4820" w:type="dxa"/>
            <w:gridSpan w:val="2"/>
            <w:shd w:val="clear" w:color="auto" w:fill="D9D9D9"/>
          </w:tcPr>
          <w:p w14:paraId="0097FACB" w14:textId="77777777" w:rsidR="00A12E4B" w:rsidRPr="00E92205" w:rsidRDefault="00A12E4B" w:rsidP="00A12E4B">
            <w:pPr>
              <w:spacing w:before="40" w:after="40"/>
              <w:jc w:val="center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4820" w:type="dxa"/>
            <w:shd w:val="clear" w:color="auto" w:fill="D9D9D9"/>
          </w:tcPr>
          <w:p w14:paraId="617CEF0C" w14:textId="77777777" w:rsidR="00A12E4B" w:rsidRPr="00E92205" w:rsidRDefault="00A12E4B" w:rsidP="00A12E4B">
            <w:pPr>
              <w:spacing w:before="40" w:after="40"/>
              <w:jc w:val="center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Desirable</w:t>
            </w:r>
          </w:p>
        </w:tc>
      </w:tr>
      <w:tr w:rsidR="00A2626C" w:rsidRPr="00E92205" w14:paraId="3FE010CE" w14:textId="77777777" w:rsidTr="00F87D82">
        <w:tc>
          <w:tcPr>
            <w:tcW w:w="4820" w:type="dxa"/>
            <w:gridSpan w:val="2"/>
            <w:shd w:val="clear" w:color="auto" w:fill="auto"/>
          </w:tcPr>
          <w:p w14:paraId="37921443" w14:textId="617EE9F9" w:rsidR="00A2626C" w:rsidRPr="00A2626C" w:rsidRDefault="009248F3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Sales &amp; Business Development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 xml:space="preserve">: Strong track record in </w:t>
            </w:r>
            <w:r w:rsidR="00052C83">
              <w:rPr>
                <w:rFonts w:ascii="Avenir Next LT Pro" w:hAnsi="Avenir Next LT Pro"/>
                <w:sz w:val="20"/>
                <w:szCs w:val="20"/>
              </w:rPr>
              <w:t>unlocking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 xml:space="preserve"> revenue growth </w:t>
            </w:r>
            <w:r w:rsidR="00FA057F">
              <w:rPr>
                <w:rFonts w:ascii="Avenir Next LT Pro" w:hAnsi="Avenir Next LT Pro"/>
                <w:sz w:val="20"/>
                <w:szCs w:val="20"/>
              </w:rPr>
              <w:t>through strong strategic relationships</w:t>
            </w:r>
            <w:r w:rsidR="000E132E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  <w:r w:rsidR="00052C83">
              <w:rPr>
                <w:rFonts w:ascii="Avenir Next LT Pro" w:hAnsi="Avenir Next LT Pro"/>
                <w:sz w:val="20"/>
                <w:szCs w:val="20"/>
              </w:rPr>
              <w:t>and key business drivers (i.e. trade terms, promotions, marketing etc.)</w:t>
            </w:r>
          </w:p>
        </w:tc>
        <w:tc>
          <w:tcPr>
            <w:tcW w:w="4820" w:type="dxa"/>
            <w:shd w:val="clear" w:color="auto" w:fill="auto"/>
          </w:tcPr>
          <w:p w14:paraId="7A20300B" w14:textId="0B05BA35" w:rsidR="00A2626C" w:rsidRPr="00A2626C" w:rsidRDefault="00A2626C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Pet &amp; Equine Industry Knowledge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Passion for or experience in the pet and equine supplement sector</w:t>
            </w:r>
          </w:p>
        </w:tc>
      </w:tr>
      <w:tr w:rsidR="00A2626C" w:rsidRPr="00E92205" w14:paraId="57BE5DE3" w14:textId="77777777" w:rsidTr="00F87D82">
        <w:tc>
          <w:tcPr>
            <w:tcW w:w="4820" w:type="dxa"/>
            <w:gridSpan w:val="2"/>
            <w:shd w:val="clear" w:color="auto" w:fill="auto"/>
          </w:tcPr>
          <w:p w14:paraId="11F17D97" w14:textId="30E054FB" w:rsidR="00A2626C" w:rsidRPr="00A2626C" w:rsidRDefault="00FA057F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Market Expansion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Proven experience in launching or expanding brands within the German market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 across Pet, Vet and Online channels</w:t>
            </w:r>
          </w:p>
        </w:tc>
        <w:tc>
          <w:tcPr>
            <w:tcW w:w="4820" w:type="dxa"/>
            <w:shd w:val="clear" w:color="auto" w:fill="auto"/>
          </w:tcPr>
          <w:p w14:paraId="786BB9A8" w14:textId="34D81651" w:rsidR="00A2626C" w:rsidRPr="00A2626C" w:rsidRDefault="00E77589" w:rsidP="00821CC7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21CC7">
              <w:rPr>
                <w:rFonts w:ascii="Avenir Next LT Pro" w:hAnsi="Avenir Next LT Pro"/>
                <w:b/>
                <w:bCs/>
                <w:sz w:val="20"/>
                <w:szCs w:val="20"/>
              </w:rPr>
              <w:t>Regulatory &amp; Compliance Awareness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Familiarity with German market regulations related to pet and equine supplements</w:t>
            </w:r>
          </w:p>
        </w:tc>
      </w:tr>
      <w:tr w:rsidR="00A2626C" w:rsidRPr="00E92205" w14:paraId="401444E7" w14:textId="77777777" w:rsidTr="00F87D82">
        <w:tc>
          <w:tcPr>
            <w:tcW w:w="4820" w:type="dxa"/>
            <w:gridSpan w:val="2"/>
            <w:shd w:val="clear" w:color="auto" w:fill="auto"/>
          </w:tcPr>
          <w:p w14:paraId="3D24B10C" w14:textId="6F8BA267" w:rsidR="00A2626C" w:rsidRPr="00A2626C" w:rsidRDefault="007C6774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Digital Channel Expertise</w:t>
            </w:r>
            <w:r w:rsidR="00A2626C" w:rsidRPr="00A2626C">
              <w:rPr>
                <w:rFonts w:ascii="Avenir Next LT Pro" w:hAnsi="Avenir Next LT Pro"/>
                <w:sz w:val="20"/>
                <w:szCs w:val="20"/>
              </w:rPr>
              <w:t xml:space="preserve">: Experience in </w:t>
            </w:r>
            <w:r w:rsidR="00691435">
              <w:rPr>
                <w:rFonts w:ascii="Avenir Next LT Pro" w:hAnsi="Avenir Next LT Pro"/>
                <w:sz w:val="20"/>
                <w:szCs w:val="20"/>
              </w:rPr>
              <w:t>driv</w:t>
            </w:r>
            <w:r w:rsidR="005D59CA">
              <w:rPr>
                <w:rFonts w:ascii="Avenir Next LT Pro" w:hAnsi="Avenir Next LT Pro"/>
                <w:sz w:val="20"/>
                <w:szCs w:val="20"/>
              </w:rPr>
              <w:t>ing</w:t>
            </w:r>
            <w:r w:rsidR="00691435">
              <w:rPr>
                <w:rFonts w:ascii="Avenir Next LT Pro" w:hAnsi="Avenir Next LT Pro"/>
                <w:sz w:val="20"/>
                <w:szCs w:val="20"/>
              </w:rPr>
              <w:t xml:space="preserve"> awareness and acquisition</w:t>
            </w:r>
            <w:r w:rsidR="004971EA">
              <w:rPr>
                <w:rFonts w:ascii="Avenir Next LT Pro" w:hAnsi="Avenir Next LT Pro"/>
                <w:sz w:val="20"/>
                <w:szCs w:val="20"/>
              </w:rPr>
              <w:t xml:space="preserve"> with key online partners</w:t>
            </w:r>
            <w:r w:rsidR="005D59CA">
              <w:rPr>
                <w:rFonts w:ascii="Avenir Next LT Pro" w:hAnsi="Avenir Next LT Pro"/>
                <w:sz w:val="20"/>
                <w:szCs w:val="20"/>
              </w:rPr>
              <w:t xml:space="preserve"> through digital levers</w:t>
            </w:r>
          </w:p>
        </w:tc>
        <w:tc>
          <w:tcPr>
            <w:tcW w:w="4820" w:type="dxa"/>
            <w:shd w:val="clear" w:color="auto" w:fill="auto"/>
          </w:tcPr>
          <w:p w14:paraId="43A8DC32" w14:textId="5992F2F4" w:rsidR="00A2626C" w:rsidRPr="00A2626C" w:rsidRDefault="00A2626C" w:rsidP="00E77589">
            <w:pPr>
              <w:pStyle w:val="NormalWeb"/>
              <w:ind w:left="72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A2626C" w:rsidRPr="00E92205" w14:paraId="2B71A931" w14:textId="77777777" w:rsidTr="00F87D82">
        <w:tc>
          <w:tcPr>
            <w:tcW w:w="4820" w:type="dxa"/>
            <w:gridSpan w:val="2"/>
            <w:shd w:val="clear" w:color="auto" w:fill="auto"/>
          </w:tcPr>
          <w:p w14:paraId="3DCFA13E" w14:textId="7F7FD7B0" w:rsidR="00A2626C" w:rsidRPr="00A2626C" w:rsidRDefault="00A2626C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Data-Driven Decision Making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 xml:space="preserve">: Ability to </w:t>
            </w:r>
            <w:proofErr w:type="spellStart"/>
            <w:r w:rsidRPr="00A2626C">
              <w:rPr>
                <w:rFonts w:ascii="Avenir Next LT Pro" w:hAnsi="Avenir Next LT Pro"/>
                <w:sz w:val="20"/>
                <w:szCs w:val="20"/>
              </w:rPr>
              <w:t>analyze</w:t>
            </w:r>
            <w:proofErr w:type="spellEnd"/>
            <w:r w:rsidRPr="00A2626C">
              <w:rPr>
                <w:rFonts w:ascii="Avenir Next LT Pro" w:hAnsi="Avenir Next LT Pro"/>
                <w:sz w:val="20"/>
                <w:szCs w:val="20"/>
              </w:rPr>
              <w:t xml:space="preserve"> sales performance, market trends, and customer insights</w:t>
            </w:r>
          </w:p>
        </w:tc>
        <w:tc>
          <w:tcPr>
            <w:tcW w:w="4820" w:type="dxa"/>
            <w:shd w:val="clear" w:color="auto" w:fill="auto"/>
          </w:tcPr>
          <w:p w14:paraId="61699B24" w14:textId="166E09F9" w:rsidR="00A2626C" w:rsidRPr="00A2626C" w:rsidRDefault="00A2626C" w:rsidP="00691435">
            <w:pPr>
              <w:pStyle w:val="NormalWeb"/>
              <w:ind w:left="72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A2626C" w:rsidRPr="00E92205" w14:paraId="0BD60D83" w14:textId="77777777" w:rsidTr="00F87D82">
        <w:tc>
          <w:tcPr>
            <w:tcW w:w="4820" w:type="dxa"/>
            <w:gridSpan w:val="2"/>
            <w:shd w:val="clear" w:color="auto" w:fill="auto"/>
          </w:tcPr>
          <w:p w14:paraId="1377A300" w14:textId="6B498BAA" w:rsidR="00A2626C" w:rsidRPr="00A2626C" w:rsidRDefault="00A2626C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Bilingual Skills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Fluent in German and English, with strong communication and negotiation skills</w:t>
            </w:r>
          </w:p>
        </w:tc>
        <w:tc>
          <w:tcPr>
            <w:tcW w:w="4820" w:type="dxa"/>
            <w:shd w:val="clear" w:color="auto" w:fill="auto"/>
          </w:tcPr>
          <w:p w14:paraId="6FB4F2DD" w14:textId="495B274C" w:rsidR="00A2626C" w:rsidRPr="00A2626C" w:rsidRDefault="00A2626C" w:rsidP="00821CC7">
            <w:pPr>
              <w:pStyle w:val="NormalWeb"/>
              <w:ind w:left="72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A2626C" w:rsidRPr="00E92205" w14:paraId="5F1E4B1E" w14:textId="77777777" w:rsidTr="00F87D82">
        <w:tc>
          <w:tcPr>
            <w:tcW w:w="4820" w:type="dxa"/>
            <w:gridSpan w:val="2"/>
            <w:shd w:val="clear" w:color="auto" w:fill="auto"/>
          </w:tcPr>
          <w:p w14:paraId="5FCE4C66" w14:textId="330BEB2A" w:rsidR="00A2626C" w:rsidRPr="00A2626C" w:rsidRDefault="00A2626C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Cross-Functional Collaboration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Ability to work with internal teams, agencies, and external partners</w:t>
            </w:r>
          </w:p>
        </w:tc>
        <w:tc>
          <w:tcPr>
            <w:tcW w:w="4820" w:type="dxa"/>
            <w:shd w:val="clear" w:color="auto" w:fill="auto"/>
          </w:tcPr>
          <w:p w14:paraId="0855D022" w14:textId="2CA2D9D7" w:rsidR="00A2626C" w:rsidRPr="00A81D12" w:rsidRDefault="00A2626C" w:rsidP="00A2626C">
            <w:pPr>
              <w:spacing w:before="40" w:after="40"/>
              <w:ind w:left="360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</w:p>
        </w:tc>
      </w:tr>
      <w:tr w:rsidR="00A12E4B" w:rsidRPr="00E92205" w14:paraId="19EE2AF4" w14:textId="77777777" w:rsidTr="00077587">
        <w:tc>
          <w:tcPr>
            <w:tcW w:w="2320" w:type="dxa"/>
          </w:tcPr>
          <w:p w14:paraId="3E08EDAB" w14:textId="13B7018D" w:rsidR="00A12E4B" w:rsidRPr="00E92205" w:rsidRDefault="00A12E4B" w:rsidP="005F75F2">
            <w:pPr>
              <w:spacing w:before="40" w:after="40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Key Behaviours</w:t>
            </w:r>
          </w:p>
        </w:tc>
        <w:tc>
          <w:tcPr>
            <w:tcW w:w="7320" w:type="dxa"/>
            <w:gridSpan w:val="2"/>
          </w:tcPr>
          <w:p w14:paraId="69FD2416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Commercially Driven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Focused on revenue growth and market expansion.</w:t>
            </w:r>
          </w:p>
          <w:p w14:paraId="2F5E42E6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Strategic &amp; Analytical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Uses data and insights to shape commercial strategies.</w:t>
            </w:r>
          </w:p>
          <w:p w14:paraId="4E394267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Proactive &amp; Results-Oriented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Takes initiative to drive business success.</w:t>
            </w:r>
          </w:p>
          <w:p w14:paraId="05B542E3" w14:textId="4F58E9B1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Culturally Aware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Understands the nuances of the German market and consumer behavio</w:t>
            </w:r>
            <w:r>
              <w:rPr>
                <w:rFonts w:ascii="Avenir Next LT Pro" w:hAnsi="Avenir Next LT Pro"/>
                <w:sz w:val="20"/>
                <w:szCs w:val="20"/>
              </w:rPr>
              <w:t>u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r.</w:t>
            </w:r>
          </w:p>
          <w:p w14:paraId="15D3AD4C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Collaborative &amp; Influential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Builds strong relationships with both internal and external stakeholders.</w:t>
            </w:r>
          </w:p>
          <w:p w14:paraId="74AC043D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Adaptable &amp; Agile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Thrives in a fast-paced and evolving business environment.</w:t>
            </w:r>
          </w:p>
          <w:p w14:paraId="062B8AE1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Customer-Centric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Ensures that brand positioning and sales strategies align with customer needs.</w:t>
            </w:r>
          </w:p>
          <w:p w14:paraId="01E06E25" w14:textId="379E8F63" w:rsidR="00A12E4B" w:rsidRPr="008F7D2E" w:rsidRDefault="00E82D86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Detail-Oriented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Ensures consistency and quality in all brand-related materials</w:t>
            </w:r>
          </w:p>
        </w:tc>
      </w:tr>
      <w:tr w:rsidR="00A12E4B" w:rsidRPr="00E92205" w14:paraId="0AD927EA" w14:textId="77777777" w:rsidTr="00077587">
        <w:trPr>
          <w:trHeight w:val="175"/>
        </w:trPr>
        <w:tc>
          <w:tcPr>
            <w:tcW w:w="2320" w:type="dxa"/>
          </w:tcPr>
          <w:p w14:paraId="60F29E3E" w14:textId="77777777" w:rsidR="00A12E4B" w:rsidRPr="00E92205" w:rsidRDefault="00A12E4B" w:rsidP="005F75F2">
            <w:pPr>
              <w:spacing w:before="40" w:after="40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Other Factors</w:t>
            </w:r>
          </w:p>
          <w:p w14:paraId="56ADABEE" w14:textId="3F42CA93" w:rsidR="00A12E4B" w:rsidRPr="00E92205" w:rsidRDefault="00A12E4B" w:rsidP="005F75F2">
            <w:pPr>
              <w:spacing w:before="40" w:after="40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" w:hAnsi="Avenir Next LT Pro"/>
                <w:bCs/>
              </w:rPr>
              <w:t>Trave</w:t>
            </w:r>
            <w:r w:rsidR="00E92205" w:rsidRPr="00E92205">
              <w:rPr>
                <w:rFonts w:ascii="Avenir Next LT Pro" w:hAnsi="Avenir Next LT Pro"/>
                <w:bCs/>
              </w:rPr>
              <w:t>l</w:t>
            </w:r>
            <w:r w:rsidRPr="00E92205">
              <w:rPr>
                <w:rFonts w:ascii="Avenir Next LT Pro" w:hAnsi="Avenir Next LT Pro"/>
                <w:bCs/>
              </w:rPr>
              <w:t>, shift pattern, working hours, Licence type etc.</w:t>
            </w:r>
          </w:p>
        </w:tc>
        <w:tc>
          <w:tcPr>
            <w:tcW w:w="7320" w:type="dxa"/>
            <w:gridSpan w:val="2"/>
          </w:tcPr>
          <w:p w14:paraId="5FA9A984" w14:textId="315B620F" w:rsidR="00513490" w:rsidRPr="00513490" w:rsidRDefault="00513490" w:rsidP="00513490">
            <w:pPr>
              <w:pStyle w:val="ListParagraph"/>
              <w:numPr>
                <w:ilvl w:val="0"/>
                <w:numId w:val="43"/>
              </w:numPr>
              <w:spacing w:before="40" w:after="40"/>
              <w:rPr>
                <w:rFonts w:ascii="Avenir Next LT Pro" w:eastAsia="Times New Roman" w:hAnsi="Avenir Next LT Pro"/>
                <w:sz w:val="24"/>
                <w:szCs w:val="24"/>
              </w:rPr>
            </w:pPr>
            <w:r>
              <w:rPr>
                <w:rFonts w:ascii="Avenir Next LT Pro" w:eastAsia="Times New Roman" w:hAnsi="Avenir Next LT Pro"/>
                <w:sz w:val="24"/>
                <w:szCs w:val="24"/>
              </w:rPr>
              <w:t xml:space="preserve"> </w:t>
            </w:r>
            <w:r w:rsidR="008E3B07" w:rsidRPr="00BE3C9D">
              <w:rPr>
                <w:rFonts w:ascii="Avenir Next LT Pro" w:eastAsia="Times New Roman" w:hAnsi="Avenir Next LT Pro"/>
              </w:rPr>
              <w:t>Decision on specific customers will be decided based on previous experience</w:t>
            </w:r>
          </w:p>
        </w:tc>
      </w:tr>
    </w:tbl>
    <w:p w14:paraId="67EA9A6C" w14:textId="276F88A5" w:rsidR="00A12E4B" w:rsidRPr="008F33DF" w:rsidRDefault="00A12E4B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CD9D749" w14:textId="4C25184F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4622743A" w14:textId="32D1B3A2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31E50A2C" w14:textId="78493BC8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0ABE6AEE" w14:textId="4618DA2B" w:rsidR="00077587" w:rsidRPr="00E92205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b/>
          <w:bCs/>
          <w:sz w:val="24"/>
          <w:szCs w:val="24"/>
        </w:rPr>
      </w:pPr>
    </w:p>
    <w:p w14:paraId="427675D1" w14:textId="4058048B" w:rsidR="00077587" w:rsidRP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b/>
          <w:bCs/>
          <w:sz w:val="24"/>
          <w:szCs w:val="24"/>
        </w:rPr>
      </w:pPr>
      <w:r w:rsidRPr="00E92205">
        <w:rPr>
          <w:rFonts w:ascii="Avenir Next LT Pro" w:hAnsi="Avenir Next LT Pro"/>
          <w:b/>
          <w:bCs/>
          <w:sz w:val="24"/>
          <w:szCs w:val="24"/>
        </w:rPr>
        <w:t xml:space="preserve">Please note that the footer in page 2 should only be on the last page of the document. If you go over 2 </w:t>
      </w:r>
      <w:r w:rsidR="00C308DF" w:rsidRPr="00E92205">
        <w:rPr>
          <w:rFonts w:ascii="Avenir Next LT Pro" w:hAnsi="Avenir Next LT Pro"/>
          <w:b/>
          <w:bCs/>
          <w:sz w:val="24"/>
          <w:szCs w:val="24"/>
        </w:rPr>
        <w:t>pages,</w:t>
      </w:r>
      <w:r w:rsidRPr="00E92205">
        <w:rPr>
          <w:rFonts w:ascii="Avenir Next LT Pro" w:hAnsi="Avenir Next LT Pro"/>
          <w:b/>
          <w:bCs/>
          <w:sz w:val="24"/>
          <w:szCs w:val="24"/>
        </w:rPr>
        <w:t xml:space="preserve"> please move the image from page 2 onto your last page. </w:t>
      </w:r>
    </w:p>
    <w:p w14:paraId="68B18CFE" w14:textId="77777777" w:rsidR="00E92205" w:rsidRPr="008F33DF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sectPr w:rsidR="00E92205" w:rsidRPr="008F33DF" w:rsidSect="000C30B4"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568" w:footer="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A4B1" w14:textId="77777777" w:rsidR="008814E2" w:rsidRDefault="008814E2" w:rsidP="0020039E">
      <w:pPr>
        <w:spacing w:after="0" w:line="240" w:lineRule="auto"/>
      </w:pPr>
      <w:r>
        <w:separator/>
      </w:r>
    </w:p>
  </w:endnote>
  <w:endnote w:type="continuationSeparator" w:id="0">
    <w:p w14:paraId="67F50789" w14:textId="77777777" w:rsidR="008814E2" w:rsidRDefault="008814E2" w:rsidP="002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8C30" w14:textId="6E07B678" w:rsidR="00C308DF" w:rsidRPr="000C30B4" w:rsidRDefault="00C308DF" w:rsidP="00C308DF">
    <w:pPr>
      <w:pStyle w:val="Footer"/>
      <w:jc w:val="center"/>
      <w:rPr>
        <w:rFonts w:ascii="Avenir Next LT Pro" w:hAnsi="Avenir Next LT Pro"/>
        <w:b/>
        <w:bCs/>
        <w:sz w:val="20"/>
        <w:szCs w:val="20"/>
      </w:rPr>
    </w:pPr>
    <w:r w:rsidRPr="000C30B4">
      <w:rPr>
        <w:rFonts w:ascii="Avenir Next LT Pro" w:hAnsi="Avenir Next LT Pro"/>
        <w:sz w:val="20"/>
        <w:szCs w:val="20"/>
      </w:rPr>
      <w:t xml:space="preserve">Page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1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  <w:r w:rsidRPr="000C30B4">
      <w:rPr>
        <w:rFonts w:ascii="Avenir Next LT Pro" w:hAnsi="Avenir Next LT Pro"/>
        <w:sz w:val="20"/>
        <w:szCs w:val="20"/>
      </w:rPr>
      <w:t xml:space="preserve"> of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2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</w:p>
  <w:p w14:paraId="7AB50A3D" w14:textId="65C252D8" w:rsidR="00C308DF" w:rsidRDefault="00513490" w:rsidP="00C308DF">
    <w:pPr>
      <w:pStyle w:val="Footer"/>
      <w:jc w:val="center"/>
      <w:rPr>
        <w:b/>
        <w:bCs/>
      </w:rPr>
    </w:pPr>
    <w:r>
      <w:rPr>
        <w:rFonts w:ascii="Tahoma" w:hAnsi="Tahoma" w:cs="Tahoma"/>
        <w:noProof/>
        <w:color w:val="004B8D"/>
        <w:sz w:val="14"/>
        <w:szCs w:val="14"/>
        <w:lang w:val="de-DE"/>
      </w:rPr>
      <w:drawing>
        <wp:inline distT="0" distB="0" distL="0" distR="0" wp14:anchorId="6AF10620" wp14:editId="5A75F948">
          <wp:extent cx="5731510" cy="762000"/>
          <wp:effectExtent l="0" t="0" r="2540" b="0"/>
          <wp:docPr id="21" name="Picture 2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logos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6C35" w14:textId="77777777" w:rsidR="00E92205" w:rsidRDefault="00E92205" w:rsidP="00E92205">
    <w:pPr>
      <w:pStyle w:val="Footer"/>
      <w:jc w:val="center"/>
    </w:pPr>
  </w:p>
  <w:p w14:paraId="4D60A29B" w14:textId="49A0D806" w:rsidR="00E92205" w:rsidRPr="00E92205" w:rsidRDefault="00E92205" w:rsidP="00E92205">
    <w:pPr>
      <w:pStyle w:val="Footer"/>
      <w:jc w:val="center"/>
      <w:rPr>
        <w:rFonts w:ascii="Avenir Next LT Pro" w:hAnsi="Avenir Next LT Pro"/>
        <w:sz w:val="20"/>
        <w:szCs w:val="20"/>
      </w:rPr>
    </w:pPr>
    <w:r w:rsidRPr="00E92205">
      <w:rPr>
        <w:rFonts w:ascii="Avenir Next LT Pro" w:hAnsi="Avenir Next LT Pro"/>
        <w:sz w:val="20"/>
        <w:szCs w:val="20"/>
      </w:rPr>
      <w:t xml:space="preserve">Page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1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  <w:r w:rsidRPr="00E92205">
      <w:rPr>
        <w:rFonts w:ascii="Avenir Next LT Pro" w:hAnsi="Avenir Next LT Pro"/>
        <w:sz w:val="20"/>
        <w:szCs w:val="20"/>
      </w:rPr>
      <w:t xml:space="preserve"> of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2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DB22" w14:textId="77777777" w:rsidR="008814E2" w:rsidRDefault="008814E2" w:rsidP="0020039E">
      <w:pPr>
        <w:spacing w:after="0" w:line="240" w:lineRule="auto"/>
      </w:pPr>
      <w:r>
        <w:separator/>
      </w:r>
    </w:p>
  </w:footnote>
  <w:footnote w:type="continuationSeparator" w:id="0">
    <w:p w14:paraId="76284AEC" w14:textId="77777777" w:rsidR="008814E2" w:rsidRDefault="008814E2" w:rsidP="002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E444" w14:textId="5E1B8B64" w:rsidR="00C308DF" w:rsidRDefault="00C308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BF625A" wp14:editId="71CA67D2">
          <wp:simplePos x="0" y="0"/>
          <wp:positionH relativeFrom="column">
            <wp:posOffset>4162425</wp:posOffset>
          </wp:positionH>
          <wp:positionV relativeFrom="paragraph">
            <wp:posOffset>-208280</wp:posOffset>
          </wp:positionV>
          <wp:extent cx="2227580" cy="946150"/>
          <wp:effectExtent l="0" t="0" r="1270" b="6350"/>
          <wp:wrapSquare wrapText="bothSides"/>
          <wp:docPr id="22" name="Picture 22" descr="A green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green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58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C1D"/>
    <w:multiLevelType w:val="multilevel"/>
    <w:tmpl w:val="C4B2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A1602"/>
    <w:multiLevelType w:val="hybridMultilevel"/>
    <w:tmpl w:val="DD2A1A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6008F"/>
    <w:multiLevelType w:val="multilevel"/>
    <w:tmpl w:val="201E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2433A"/>
    <w:multiLevelType w:val="hybridMultilevel"/>
    <w:tmpl w:val="91FC0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6433A"/>
    <w:multiLevelType w:val="multilevel"/>
    <w:tmpl w:val="A63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9763A"/>
    <w:multiLevelType w:val="multilevel"/>
    <w:tmpl w:val="B9C0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230037"/>
    <w:multiLevelType w:val="hybridMultilevel"/>
    <w:tmpl w:val="1CAA275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327E9"/>
    <w:multiLevelType w:val="hybridMultilevel"/>
    <w:tmpl w:val="7FFE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77592A"/>
    <w:multiLevelType w:val="hybridMultilevel"/>
    <w:tmpl w:val="DA768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E2323"/>
    <w:multiLevelType w:val="hybridMultilevel"/>
    <w:tmpl w:val="7B3E9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5410C8"/>
    <w:multiLevelType w:val="hybridMultilevel"/>
    <w:tmpl w:val="A54A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B3382"/>
    <w:multiLevelType w:val="multilevel"/>
    <w:tmpl w:val="83A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D2F14"/>
    <w:multiLevelType w:val="multilevel"/>
    <w:tmpl w:val="83AE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164636"/>
    <w:multiLevelType w:val="hybridMultilevel"/>
    <w:tmpl w:val="0FD4929C"/>
    <w:lvl w:ilvl="0" w:tplc="8038467A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3A2C39"/>
    <w:multiLevelType w:val="hybridMultilevel"/>
    <w:tmpl w:val="905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713DF"/>
    <w:multiLevelType w:val="multilevel"/>
    <w:tmpl w:val="0B5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811E75"/>
    <w:multiLevelType w:val="hybridMultilevel"/>
    <w:tmpl w:val="2A02F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97B26"/>
    <w:multiLevelType w:val="hybridMultilevel"/>
    <w:tmpl w:val="6B9805B0"/>
    <w:lvl w:ilvl="0" w:tplc="03D665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95B9A"/>
    <w:multiLevelType w:val="hybridMultilevel"/>
    <w:tmpl w:val="EF4CF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C757C"/>
    <w:multiLevelType w:val="hybridMultilevel"/>
    <w:tmpl w:val="B4780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E5FCB"/>
    <w:multiLevelType w:val="multilevel"/>
    <w:tmpl w:val="702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64014C"/>
    <w:multiLevelType w:val="hybridMultilevel"/>
    <w:tmpl w:val="F4BA4EBC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D676DA"/>
    <w:multiLevelType w:val="hybridMultilevel"/>
    <w:tmpl w:val="CBAABF4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417FF7"/>
    <w:multiLevelType w:val="multilevel"/>
    <w:tmpl w:val="185C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A17A01"/>
    <w:multiLevelType w:val="hybridMultilevel"/>
    <w:tmpl w:val="89E6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766A"/>
    <w:multiLevelType w:val="hybridMultilevel"/>
    <w:tmpl w:val="26A4D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977384"/>
    <w:multiLevelType w:val="hybridMultilevel"/>
    <w:tmpl w:val="BABAF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4A614D"/>
    <w:multiLevelType w:val="hybridMultilevel"/>
    <w:tmpl w:val="490E0B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04004B"/>
    <w:multiLevelType w:val="multilevel"/>
    <w:tmpl w:val="D2A6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E952E8"/>
    <w:multiLevelType w:val="hybridMultilevel"/>
    <w:tmpl w:val="52364852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414619"/>
    <w:multiLevelType w:val="singleLevel"/>
    <w:tmpl w:val="F1144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33" w15:restartNumberingAfterBreak="0">
    <w:nsid w:val="56BF369C"/>
    <w:multiLevelType w:val="hybridMultilevel"/>
    <w:tmpl w:val="F168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527D7"/>
    <w:multiLevelType w:val="hybridMultilevel"/>
    <w:tmpl w:val="55621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FD62E5"/>
    <w:multiLevelType w:val="hybridMultilevel"/>
    <w:tmpl w:val="92A65F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27AC7"/>
    <w:multiLevelType w:val="hybridMultilevel"/>
    <w:tmpl w:val="07BAD5E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5D1796"/>
    <w:multiLevelType w:val="hybridMultilevel"/>
    <w:tmpl w:val="B77C982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105D1B"/>
    <w:multiLevelType w:val="multilevel"/>
    <w:tmpl w:val="563A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502E95"/>
    <w:multiLevelType w:val="hybridMultilevel"/>
    <w:tmpl w:val="80082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E432AE"/>
    <w:multiLevelType w:val="hybridMultilevel"/>
    <w:tmpl w:val="5B6CCB3C"/>
    <w:lvl w:ilvl="0" w:tplc="C444F464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3C36"/>
    <w:multiLevelType w:val="hybridMultilevel"/>
    <w:tmpl w:val="2924C1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641BE"/>
    <w:multiLevelType w:val="hybridMultilevel"/>
    <w:tmpl w:val="A5F89B8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6D3EDA"/>
    <w:multiLevelType w:val="multilevel"/>
    <w:tmpl w:val="F824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675DAD"/>
    <w:multiLevelType w:val="hybridMultilevel"/>
    <w:tmpl w:val="190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26845"/>
    <w:multiLevelType w:val="multilevel"/>
    <w:tmpl w:val="E124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BC7E46"/>
    <w:multiLevelType w:val="singleLevel"/>
    <w:tmpl w:val="36C6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num w:numId="1" w16cid:durableId="1376004742">
    <w:abstractNumId w:val="27"/>
  </w:num>
  <w:num w:numId="2" w16cid:durableId="1517424946">
    <w:abstractNumId w:val="42"/>
  </w:num>
  <w:num w:numId="3" w16cid:durableId="609245925">
    <w:abstractNumId w:val="8"/>
  </w:num>
  <w:num w:numId="4" w16cid:durableId="1822189727">
    <w:abstractNumId w:val="15"/>
  </w:num>
  <w:num w:numId="5" w16cid:durableId="1759054776">
    <w:abstractNumId w:val="37"/>
  </w:num>
  <w:num w:numId="6" w16cid:durableId="602222349">
    <w:abstractNumId w:val="9"/>
  </w:num>
  <w:num w:numId="7" w16cid:durableId="984697127">
    <w:abstractNumId w:val="34"/>
  </w:num>
  <w:num w:numId="8" w16cid:durableId="1103769425">
    <w:abstractNumId w:val="28"/>
  </w:num>
  <w:num w:numId="9" w16cid:durableId="1376739174">
    <w:abstractNumId w:val="10"/>
  </w:num>
  <w:num w:numId="10" w16cid:durableId="1858470076">
    <w:abstractNumId w:val="20"/>
  </w:num>
  <w:num w:numId="11" w16cid:durableId="2124767254">
    <w:abstractNumId w:val="39"/>
  </w:num>
  <w:num w:numId="12" w16cid:durableId="1133015001">
    <w:abstractNumId w:val="21"/>
  </w:num>
  <w:num w:numId="13" w16cid:durableId="1094864668">
    <w:abstractNumId w:val="23"/>
  </w:num>
  <w:num w:numId="14" w16cid:durableId="1833644499">
    <w:abstractNumId w:val="3"/>
  </w:num>
  <w:num w:numId="15" w16cid:durableId="1625698543">
    <w:abstractNumId w:val="11"/>
  </w:num>
  <w:num w:numId="16" w16cid:durableId="1840541574">
    <w:abstractNumId w:val="7"/>
  </w:num>
  <w:num w:numId="17" w16cid:durableId="1881042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58310">
    <w:abstractNumId w:val="24"/>
  </w:num>
  <w:num w:numId="19" w16cid:durableId="1162696557">
    <w:abstractNumId w:val="6"/>
  </w:num>
  <w:num w:numId="20" w16cid:durableId="109983875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6829185">
    <w:abstractNumId w:val="41"/>
  </w:num>
  <w:num w:numId="22" w16cid:durableId="1601404175">
    <w:abstractNumId w:val="44"/>
  </w:num>
  <w:num w:numId="23" w16cid:durableId="1878420931">
    <w:abstractNumId w:val="1"/>
  </w:num>
  <w:num w:numId="24" w16cid:durableId="1078208396">
    <w:abstractNumId w:val="36"/>
  </w:num>
  <w:num w:numId="25" w16cid:durableId="1577665441">
    <w:abstractNumId w:val="32"/>
  </w:num>
  <w:num w:numId="26" w16cid:durableId="93477420">
    <w:abstractNumId w:val="46"/>
  </w:num>
  <w:num w:numId="27" w16cid:durableId="1646664576">
    <w:abstractNumId w:val="16"/>
  </w:num>
  <w:num w:numId="28" w16cid:durableId="2108303783">
    <w:abstractNumId w:val="26"/>
  </w:num>
  <w:num w:numId="29" w16cid:durableId="172574575">
    <w:abstractNumId w:val="18"/>
  </w:num>
  <w:num w:numId="30" w16cid:durableId="1733698168">
    <w:abstractNumId w:val="0"/>
  </w:num>
  <w:num w:numId="31" w16cid:durableId="2054110616">
    <w:abstractNumId w:val="2"/>
  </w:num>
  <w:num w:numId="32" w16cid:durableId="2144232229">
    <w:abstractNumId w:val="13"/>
  </w:num>
  <w:num w:numId="33" w16cid:durableId="1485507205">
    <w:abstractNumId w:val="45"/>
  </w:num>
  <w:num w:numId="34" w16cid:durableId="1901865511">
    <w:abstractNumId w:val="22"/>
  </w:num>
  <w:num w:numId="35" w16cid:durableId="1760326157">
    <w:abstractNumId w:val="25"/>
  </w:num>
  <w:num w:numId="36" w16cid:durableId="391197701">
    <w:abstractNumId w:val="14"/>
  </w:num>
  <w:num w:numId="37" w16cid:durableId="1228346394">
    <w:abstractNumId w:val="43"/>
  </w:num>
  <w:num w:numId="38" w16cid:durableId="1807434225">
    <w:abstractNumId w:val="17"/>
  </w:num>
  <w:num w:numId="39" w16cid:durableId="2050763180">
    <w:abstractNumId w:val="33"/>
  </w:num>
  <w:num w:numId="40" w16cid:durableId="313919114">
    <w:abstractNumId w:val="19"/>
  </w:num>
  <w:num w:numId="41" w16cid:durableId="1675453478">
    <w:abstractNumId w:val="35"/>
  </w:num>
  <w:num w:numId="42" w16cid:durableId="1686008340">
    <w:abstractNumId w:val="12"/>
  </w:num>
  <w:num w:numId="43" w16cid:durableId="411466789">
    <w:abstractNumId w:val="40"/>
  </w:num>
  <w:num w:numId="44" w16cid:durableId="1140460740">
    <w:abstractNumId w:val="38"/>
  </w:num>
  <w:num w:numId="45" w16cid:durableId="1923642087">
    <w:abstractNumId w:val="29"/>
  </w:num>
  <w:num w:numId="46" w16cid:durableId="2087678189">
    <w:abstractNumId w:val="30"/>
  </w:num>
  <w:num w:numId="47" w16cid:durableId="1982071457">
    <w:abstractNumId w:val="5"/>
  </w:num>
  <w:num w:numId="48" w16cid:durableId="1597399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9E"/>
    <w:rsid w:val="00036D44"/>
    <w:rsid w:val="00052C83"/>
    <w:rsid w:val="00061A0A"/>
    <w:rsid w:val="00077587"/>
    <w:rsid w:val="00084D80"/>
    <w:rsid w:val="000A3C65"/>
    <w:rsid w:val="000A4F13"/>
    <w:rsid w:val="000A5686"/>
    <w:rsid w:val="000B299D"/>
    <w:rsid w:val="000C30B4"/>
    <w:rsid w:val="000D0D6F"/>
    <w:rsid w:val="000E132E"/>
    <w:rsid w:val="000E3C91"/>
    <w:rsid w:val="000F20D2"/>
    <w:rsid w:val="000F497B"/>
    <w:rsid w:val="0010311C"/>
    <w:rsid w:val="0010797D"/>
    <w:rsid w:val="00135193"/>
    <w:rsid w:val="00163A3B"/>
    <w:rsid w:val="00171B09"/>
    <w:rsid w:val="00184DD9"/>
    <w:rsid w:val="001A4C69"/>
    <w:rsid w:val="001A79D9"/>
    <w:rsid w:val="001B7B1C"/>
    <w:rsid w:val="001D5F6F"/>
    <w:rsid w:val="0020039E"/>
    <w:rsid w:val="0020713A"/>
    <w:rsid w:val="0023163C"/>
    <w:rsid w:val="00240F4B"/>
    <w:rsid w:val="00244F00"/>
    <w:rsid w:val="002645D0"/>
    <w:rsid w:val="00272C79"/>
    <w:rsid w:val="00275D4C"/>
    <w:rsid w:val="00284A02"/>
    <w:rsid w:val="002A387F"/>
    <w:rsid w:val="002A5B43"/>
    <w:rsid w:val="002B25F6"/>
    <w:rsid w:val="002E4A25"/>
    <w:rsid w:val="002F0AFE"/>
    <w:rsid w:val="00330827"/>
    <w:rsid w:val="003316C2"/>
    <w:rsid w:val="003606C0"/>
    <w:rsid w:val="00375AAC"/>
    <w:rsid w:val="00387A67"/>
    <w:rsid w:val="00397F39"/>
    <w:rsid w:val="003B3E2F"/>
    <w:rsid w:val="003B6AC9"/>
    <w:rsid w:val="003B7128"/>
    <w:rsid w:val="003C70F8"/>
    <w:rsid w:val="003D5A5C"/>
    <w:rsid w:val="003D79CD"/>
    <w:rsid w:val="003F5364"/>
    <w:rsid w:val="0040764A"/>
    <w:rsid w:val="004107AD"/>
    <w:rsid w:val="0042170F"/>
    <w:rsid w:val="0042559A"/>
    <w:rsid w:val="00444378"/>
    <w:rsid w:val="004471D5"/>
    <w:rsid w:val="00463D2A"/>
    <w:rsid w:val="00465105"/>
    <w:rsid w:val="004848CC"/>
    <w:rsid w:val="004971EA"/>
    <w:rsid w:val="0049799B"/>
    <w:rsid w:val="004B6DA5"/>
    <w:rsid w:val="004E175F"/>
    <w:rsid w:val="004E6BEB"/>
    <w:rsid w:val="00501786"/>
    <w:rsid w:val="00513490"/>
    <w:rsid w:val="00523401"/>
    <w:rsid w:val="00536269"/>
    <w:rsid w:val="005534E5"/>
    <w:rsid w:val="00554922"/>
    <w:rsid w:val="00554CD7"/>
    <w:rsid w:val="00593F44"/>
    <w:rsid w:val="005C427E"/>
    <w:rsid w:val="005C509A"/>
    <w:rsid w:val="005D59CA"/>
    <w:rsid w:val="005E5258"/>
    <w:rsid w:val="005F201C"/>
    <w:rsid w:val="005F75F2"/>
    <w:rsid w:val="00620764"/>
    <w:rsid w:val="006265FB"/>
    <w:rsid w:val="00627169"/>
    <w:rsid w:val="00641315"/>
    <w:rsid w:val="00670E9B"/>
    <w:rsid w:val="0068476A"/>
    <w:rsid w:val="00691435"/>
    <w:rsid w:val="0069498C"/>
    <w:rsid w:val="006A1DCE"/>
    <w:rsid w:val="006D14B9"/>
    <w:rsid w:val="00724E05"/>
    <w:rsid w:val="00733BD9"/>
    <w:rsid w:val="00750C49"/>
    <w:rsid w:val="00791719"/>
    <w:rsid w:val="007975AA"/>
    <w:rsid w:val="007B3BDE"/>
    <w:rsid w:val="007B5F1A"/>
    <w:rsid w:val="007C6774"/>
    <w:rsid w:val="007D2251"/>
    <w:rsid w:val="007D65DE"/>
    <w:rsid w:val="00816F40"/>
    <w:rsid w:val="008219D7"/>
    <w:rsid w:val="00821CC7"/>
    <w:rsid w:val="00824371"/>
    <w:rsid w:val="008249AB"/>
    <w:rsid w:val="008378F1"/>
    <w:rsid w:val="008639BD"/>
    <w:rsid w:val="0087016D"/>
    <w:rsid w:val="008712A7"/>
    <w:rsid w:val="008814E2"/>
    <w:rsid w:val="008837AB"/>
    <w:rsid w:val="00893582"/>
    <w:rsid w:val="008B01A3"/>
    <w:rsid w:val="008B4E9D"/>
    <w:rsid w:val="008C57B4"/>
    <w:rsid w:val="008E2B9A"/>
    <w:rsid w:val="008E3B07"/>
    <w:rsid w:val="008F33DF"/>
    <w:rsid w:val="008F7D2E"/>
    <w:rsid w:val="009019E7"/>
    <w:rsid w:val="009248F3"/>
    <w:rsid w:val="009426E6"/>
    <w:rsid w:val="00950BFE"/>
    <w:rsid w:val="00965975"/>
    <w:rsid w:val="009A2B39"/>
    <w:rsid w:val="009B5F56"/>
    <w:rsid w:val="009B65F4"/>
    <w:rsid w:val="009D4E27"/>
    <w:rsid w:val="009E35EB"/>
    <w:rsid w:val="009F3689"/>
    <w:rsid w:val="00A12E4B"/>
    <w:rsid w:val="00A13974"/>
    <w:rsid w:val="00A231E2"/>
    <w:rsid w:val="00A2626C"/>
    <w:rsid w:val="00A445A9"/>
    <w:rsid w:val="00A60D75"/>
    <w:rsid w:val="00A660B4"/>
    <w:rsid w:val="00A667B7"/>
    <w:rsid w:val="00A81D12"/>
    <w:rsid w:val="00A83AC4"/>
    <w:rsid w:val="00A858AA"/>
    <w:rsid w:val="00B042FB"/>
    <w:rsid w:val="00B10020"/>
    <w:rsid w:val="00B1208D"/>
    <w:rsid w:val="00B12695"/>
    <w:rsid w:val="00B23F97"/>
    <w:rsid w:val="00B30736"/>
    <w:rsid w:val="00B51E12"/>
    <w:rsid w:val="00B553D6"/>
    <w:rsid w:val="00B94C5F"/>
    <w:rsid w:val="00B94DED"/>
    <w:rsid w:val="00B96573"/>
    <w:rsid w:val="00BA0124"/>
    <w:rsid w:val="00BD4453"/>
    <w:rsid w:val="00BE3C9D"/>
    <w:rsid w:val="00BF06D2"/>
    <w:rsid w:val="00C14B01"/>
    <w:rsid w:val="00C308DF"/>
    <w:rsid w:val="00C3440E"/>
    <w:rsid w:val="00C4670C"/>
    <w:rsid w:val="00C837AD"/>
    <w:rsid w:val="00C91CBE"/>
    <w:rsid w:val="00CB05AF"/>
    <w:rsid w:val="00CB0A7B"/>
    <w:rsid w:val="00CB0EF0"/>
    <w:rsid w:val="00CC5966"/>
    <w:rsid w:val="00CE534D"/>
    <w:rsid w:val="00CF55AB"/>
    <w:rsid w:val="00D12A13"/>
    <w:rsid w:val="00D1405C"/>
    <w:rsid w:val="00D156DE"/>
    <w:rsid w:val="00D2586E"/>
    <w:rsid w:val="00D25FF6"/>
    <w:rsid w:val="00D266DC"/>
    <w:rsid w:val="00D27CC1"/>
    <w:rsid w:val="00D324E9"/>
    <w:rsid w:val="00D451E0"/>
    <w:rsid w:val="00D51E29"/>
    <w:rsid w:val="00D60D7F"/>
    <w:rsid w:val="00D67D1E"/>
    <w:rsid w:val="00D854EE"/>
    <w:rsid w:val="00DD41AA"/>
    <w:rsid w:val="00E12102"/>
    <w:rsid w:val="00E16EFF"/>
    <w:rsid w:val="00E2658C"/>
    <w:rsid w:val="00E364AD"/>
    <w:rsid w:val="00E364E8"/>
    <w:rsid w:val="00E36A22"/>
    <w:rsid w:val="00E41F22"/>
    <w:rsid w:val="00E6361B"/>
    <w:rsid w:val="00E636CC"/>
    <w:rsid w:val="00E714A7"/>
    <w:rsid w:val="00E77589"/>
    <w:rsid w:val="00E82D86"/>
    <w:rsid w:val="00E90873"/>
    <w:rsid w:val="00E92205"/>
    <w:rsid w:val="00EB654C"/>
    <w:rsid w:val="00EC4617"/>
    <w:rsid w:val="00EC784A"/>
    <w:rsid w:val="00EE224C"/>
    <w:rsid w:val="00EF3286"/>
    <w:rsid w:val="00F0176F"/>
    <w:rsid w:val="00F15AA3"/>
    <w:rsid w:val="00F260C5"/>
    <w:rsid w:val="00F53C32"/>
    <w:rsid w:val="00F62EF9"/>
    <w:rsid w:val="00F80140"/>
    <w:rsid w:val="00F87D82"/>
    <w:rsid w:val="00FA057F"/>
    <w:rsid w:val="00FB0584"/>
    <w:rsid w:val="00FB51BF"/>
    <w:rsid w:val="00FC4875"/>
    <w:rsid w:val="00FE39A7"/>
    <w:rsid w:val="00FF60ED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3F987"/>
  <w15:docId w15:val="{CF7FBF20-9D71-41FE-9580-C56153ED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7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07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9E"/>
  </w:style>
  <w:style w:type="paragraph" w:styleId="Footer">
    <w:name w:val="footer"/>
    <w:basedOn w:val="Normal"/>
    <w:link w:val="Foot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9E"/>
  </w:style>
  <w:style w:type="paragraph" w:styleId="BalloonText">
    <w:name w:val="Balloon Text"/>
    <w:basedOn w:val="Normal"/>
    <w:link w:val="BalloonTextChar"/>
    <w:uiPriority w:val="99"/>
    <w:semiHidden/>
    <w:unhideWhenUsed/>
    <w:rsid w:val="0020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1E0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styleId="ListBullet">
    <w:name w:val="List Bullet"/>
    <w:basedOn w:val="Normal"/>
    <w:qFormat/>
    <w:rsid w:val="003B7128"/>
    <w:pPr>
      <w:numPr>
        <w:numId w:val="25"/>
      </w:numPr>
      <w:tabs>
        <w:tab w:val="left" w:pos="360"/>
      </w:tabs>
      <w:spacing w:after="0" w:line="240" w:lineRule="auto"/>
    </w:pPr>
    <w:rPr>
      <w:rFonts w:ascii="Century Gothic" w:eastAsia="Century Gothic" w:hAnsi="Century Gothic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al"/>
    <w:qFormat/>
    <w:rsid w:val="003B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A1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0797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0797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10797D"/>
    <w:rPr>
      <w:b/>
      <w:bCs/>
    </w:rPr>
  </w:style>
  <w:style w:type="paragraph" w:styleId="NormalWeb">
    <w:name w:val="Normal (Web)"/>
    <w:basedOn w:val="Normal"/>
    <w:uiPriority w:val="99"/>
    <w:unhideWhenUsed/>
    <w:rsid w:val="0010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120502e3-25b0-4daf-8996-71466e0d44c4">1. Stationery</Template_x0020_Type>
    <Region xmlns="120502e3-25b0-4daf-8996-71466e0d44c4">EMEA</Reg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6E44CCDF8704689F4DDE2E4DE9525" ma:contentTypeVersion="2" ma:contentTypeDescription="Create a new document." ma:contentTypeScope="" ma:versionID="2fa12b4302a7b312261f6d4f0543216f">
  <xsd:schema xmlns:xsd="http://www.w3.org/2001/XMLSchema" xmlns:xs="http://www.w3.org/2001/XMLSchema" xmlns:p="http://schemas.microsoft.com/office/2006/metadata/properties" xmlns:ns2="120502e3-25b0-4daf-8996-71466e0d44c4" targetNamespace="http://schemas.microsoft.com/office/2006/metadata/properties" ma:root="true" ma:fieldsID="cc9d13c720ce6e703bb46fc7ce791ea0" ns2:_="">
    <xsd:import namespace="120502e3-25b0-4daf-8996-71466e0d44c4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emplat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02e3-25b0-4daf-8996-71466e0d44c4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internalName="Region">
      <xsd:simpleType>
        <xsd:restriction base="dms:Text">
          <xsd:maxLength value="255"/>
        </xsd:restriction>
      </xsd:simpleType>
    </xsd:element>
    <xsd:element name="Template_x0020_Type" ma:index="9" nillable="true" ma:displayName="Template Type" ma:format="Dropdown" ma:internalName="Template_x0020_Type">
      <xsd:simpleType>
        <xsd:restriction base="dms:Choice">
          <xsd:enumeration value="1. Stationery"/>
          <xsd:enumeration value="2. Presentations"/>
          <xsd:enumeration value="3. Logos"/>
          <xsd:enumeration value="4.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AFC70-97F5-4BAD-A7E6-D6E4A97B98FF}">
  <ds:schemaRefs>
    <ds:schemaRef ds:uri="http://schemas.microsoft.com/office/2006/metadata/properties"/>
    <ds:schemaRef ds:uri="http://schemas.microsoft.com/office/infopath/2007/PartnerControls"/>
    <ds:schemaRef ds:uri="120502e3-25b0-4daf-8996-71466e0d44c4"/>
  </ds:schemaRefs>
</ds:datastoreItem>
</file>

<file path=customXml/itemProps2.xml><?xml version="1.0" encoding="utf-8"?>
<ds:datastoreItem xmlns:ds="http://schemas.openxmlformats.org/officeDocument/2006/customXml" ds:itemID="{C2AFB309-1CE1-4AA6-8B67-E59E39341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E2AC6-401E-49C2-8994-B08B0FCA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502e3-25b0-4daf-8996-71466e0d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Interpublic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Banks, Laura (LDN-ICC)</dc:creator>
  <cp:lastModifiedBy>Richard Moore</cp:lastModifiedBy>
  <cp:revision>25</cp:revision>
  <cp:lastPrinted>2025-02-17T11:11:00Z</cp:lastPrinted>
  <dcterms:created xsi:type="dcterms:W3CDTF">2025-08-26T10:23:00Z</dcterms:created>
  <dcterms:modified xsi:type="dcterms:W3CDTF">2025-09-18T15:40:00Z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0x0101000816E44CCDF8704689F4DDE2E4DE9525</vt:lpwstr>
  </property>
  <property fmtid="{D5CDD505-2E9C-101B-9397-08002B2CF9AE}" pid="3" name="Order">
    <vt:r8>1100</vt:r8>
  </property>
</Properties>
</file>