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05CE5" w14:textId="77777777" w:rsidR="00401ED0" w:rsidRPr="00613055" w:rsidRDefault="00401ED0" w:rsidP="00401ED0">
      <w:pPr>
        <w:pStyle w:val="Header"/>
        <w:jc w:val="center"/>
        <w:rPr>
          <w:rFonts w:ascii="Avenir Next LT Pro" w:hAnsi="Avenir Next LT Pro"/>
          <w:color w:val="00755A"/>
          <w:sz w:val="24"/>
          <w:szCs w:val="24"/>
        </w:rPr>
      </w:pPr>
      <w:r w:rsidRPr="00613055">
        <w:rPr>
          <w:rFonts w:ascii="Avenir Next LT Pro" w:eastAsia="Times New Roman" w:hAnsi="Avenir Next LT Pro" w:cs="Times New Roman"/>
          <w:b/>
          <w:color w:val="00755A"/>
          <w:sz w:val="24"/>
          <w:szCs w:val="24"/>
          <w:lang w:eastAsia="en-GB"/>
        </w:rPr>
        <w:t>Role Description &amp; Person Profile</w:t>
      </w:r>
    </w:p>
    <w:p w14:paraId="2BE8C93C" w14:textId="77777777" w:rsidR="00401ED0" w:rsidRPr="00613055" w:rsidRDefault="00401ED0" w:rsidP="00401ED0">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401ED0" w:rsidRPr="00422894" w14:paraId="0F3BCDBD" w14:textId="77777777" w:rsidTr="097626AB">
        <w:tc>
          <w:tcPr>
            <w:tcW w:w="2694" w:type="dxa"/>
            <w:shd w:val="clear" w:color="auto" w:fill="F2F2F2" w:themeFill="background1" w:themeFillShade="F2"/>
          </w:tcPr>
          <w:p w14:paraId="1C7CC902"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Job Title</w:t>
            </w:r>
          </w:p>
          <w:p w14:paraId="7A380CC4"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p>
        </w:tc>
        <w:tc>
          <w:tcPr>
            <w:tcW w:w="6946" w:type="dxa"/>
            <w:vAlign w:val="bottom"/>
          </w:tcPr>
          <w:p w14:paraId="5715C445" w14:textId="7F1F473A" w:rsidR="003C6E96" w:rsidRDefault="005742FE" w:rsidP="001739B0">
            <w:pPr>
              <w:spacing w:before="40" w:after="40" w:line="240" w:lineRule="auto"/>
              <w:rPr>
                <w:rFonts w:ascii="Avenir Next LT Pro" w:eastAsia="Times New Roman" w:hAnsi="Avenir Next LT Pro" w:cs="Times New Roman"/>
                <w:b/>
                <w:bCs/>
                <w:sz w:val="20"/>
                <w:szCs w:val="20"/>
                <w:lang w:eastAsia="en-GB"/>
              </w:rPr>
            </w:pPr>
            <w:r w:rsidRPr="005742FE">
              <w:rPr>
                <w:rFonts w:ascii="Avenir Next LT Pro" w:eastAsia="Times New Roman" w:hAnsi="Avenir Next LT Pro" w:cs="Times New Roman"/>
                <w:b/>
                <w:bCs/>
                <w:sz w:val="20"/>
                <w:szCs w:val="20"/>
                <w:lang w:eastAsia="en-GB"/>
              </w:rPr>
              <w:t>People Relations</w:t>
            </w:r>
            <w:r w:rsidR="00422894" w:rsidRPr="005742FE">
              <w:rPr>
                <w:rFonts w:ascii="Avenir Next LT Pro" w:eastAsia="Times New Roman" w:hAnsi="Avenir Next LT Pro" w:cs="Times New Roman"/>
                <w:b/>
                <w:bCs/>
                <w:sz w:val="20"/>
                <w:szCs w:val="20"/>
                <w:lang w:eastAsia="en-GB"/>
              </w:rPr>
              <w:t xml:space="preserve"> </w:t>
            </w:r>
            <w:r w:rsidR="005E4CC8">
              <w:rPr>
                <w:rFonts w:ascii="Avenir Next LT Pro" w:eastAsia="Times New Roman" w:hAnsi="Avenir Next LT Pro" w:cs="Times New Roman"/>
                <w:b/>
                <w:bCs/>
                <w:sz w:val="20"/>
                <w:szCs w:val="20"/>
                <w:lang w:eastAsia="en-GB"/>
              </w:rPr>
              <w:t>Specialist</w:t>
            </w:r>
            <w:r w:rsidR="003C6E96">
              <w:rPr>
                <w:rFonts w:ascii="Avenir Next LT Pro" w:eastAsia="Times New Roman" w:hAnsi="Avenir Next LT Pro" w:cs="Times New Roman"/>
                <w:b/>
                <w:bCs/>
                <w:sz w:val="20"/>
                <w:szCs w:val="20"/>
                <w:lang w:eastAsia="en-GB"/>
              </w:rPr>
              <w:t xml:space="preserve"> (FTC)</w:t>
            </w:r>
          </w:p>
          <w:p w14:paraId="534EC080" w14:textId="02E99C17" w:rsidR="005742FE" w:rsidRPr="00422894" w:rsidRDefault="005742FE" w:rsidP="001739B0">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 xml:space="preserve"> </w:t>
            </w:r>
          </w:p>
        </w:tc>
      </w:tr>
      <w:tr w:rsidR="00401ED0" w:rsidRPr="00422894" w14:paraId="595A714B" w14:textId="77777777" w:rsidTr="097626AB">
        <w:tc>
          <w:tcPr>
            <w:tcW w:w="2694" w:type="dxa"/>
            <w:shd w:val="clear" w:color="auto" w:fill="F2F2F2" w:themeFill="background1" w:themeFillShade="F2"/>
          </w:tcPr>
          <w:p w14:paraId="045079F8"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Business</w:t>
            </w:r>
          </w:p>
          <w:p w14:paraId="1E63DC50"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7807ABE5" w14:textId="4EEC1CDE" w:rsidR="00401ED0" w:rsidRPr="00422894" w:rsidRDefault="00422894" w:rsidP="001739B0">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 xml:space="preserve">AB Agri Centre </w:t>
            </w:r>
          </w:p>
        </w:tc>
      </w:tr>
      <w:tr w:rsidR="00401ED0" w:rsidRPr="00422894" w14:paraId="005EDC88" w14:textId="77777777" w:rsidTr="097626AB">
        <w:tc>
          <w:tcPr>
            <w:tcW w:w="2694" w:type="dxa"/>
            <w:shd w:val="clear" w:color="auto" w:fill="F2F2F2" w:themeFill="background1" w:themeFillShade="F2"/>
          </w:tcPr>
          <w:p w14:paraId="7DB922E2"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Location</w:t>
            </w:r>
          </w:p>
          <w:p w14:paraId="427C33BC"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p>
        </w:tc>
        <w:tc>
          <w:tcPr>
            <w:tcW w:w="6946" w:type="dxa"/>
            <w:vAlign w:val="center"/>
          </w:tcPr>
          <w:p w14:paraId="31D9820C" w14:textId="1102C6E9" w:rsidR="00401ED0" w:rsidRPr="00422894" w:rsidRDefault="003C6E96" w:rsidP="001739B0">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UK</w:t>
            </w:r>
          </w:p>
        </w:tc>
      </w:tr>
      <w:tr w:rsidR="00401ED0" w:rsidRPr="00422894" w14:paraId="3F3C8B6C" w14:textId="77777777" w:rsidTr="097626AB">
        <w:tc>
          <w:tcPr>
            <w:tcW w:w="2694" w:type="dxa"/>
            <w:shd w:val="clear" w:color="auto" w:fill="F2F2F2" w:themeFill="background1" w:themeFillShade="F2"/>
          </w:tcPr>
          <w:p w14:paraId="523EFC89" w14:textId="77777777" w:rsidR="00401ED0" w:rsidRPr="00422894" w:rsidRDefault="00401ED0" w:rsidP="001739B0">
            <w:pPr>
              <w:spacing w:before="40" w:after="40" w:line="240" w:lineRule="auto"/>
              <w:rPr>
                <w:rFonts w:ascii="Avenir Next LT Pro" w:hAnsi="Avenir Next LT Pro"/>
                <w:sz w:val="20"/>
                <w:szCs w:val="20"/>
              </w:rPr>
            </w:pPr>
            <w:r w:rsidRPr="00422894">
              <w:rPr>
                <w:rFonts w:ascii="Avenir Next LT Pro" w:eastAsia="Times New Roman" w:hAnsi="Avenir Next LT Pro" w:cs="Times New Roman"/>
                <w:b/>
                <w:bCs/>
                <w:sz w:val="20"/>
                <w:szCs w:val="20"/>
                <w:lang w:eastAsia="en-GB"/>
              </w:rPr>
              <w:t>Team Structure</w:t>
            </w:r>
          </w:p>
          <w:p w14:paraId="556AF746" w14:textId="77777777" w:rsidR="00401ED0" w:rsidRPr="00422894" w:rsidRDefault="00401ED0" w:rsidP="001739B0">
            <w:pPr>
              <w:spacing w:before="40" w:after="40" w:line="240" w:lineRule="auto"/>
              <w:rPr>
                <w:rFonts w:ascii="Avenir Next LT Pro" w:eastAsia="Times New Roman" w:hAnsi="Avenir Next LT Pro" w:cs="Times New Roman"/>
                <w:sz w:val="20"/>
                <w:szCs w:val="20"/>
                <w:lang w:eastAsia="en-GB"/>
              </w:rPr>
            </w:pPr>
            <w:r w:rsidRPr="00422894">
              <w:rPr>
                <w:rFonts w:ascii="Avenir Next LT Pro" w:eastAsia="Times New Roman" w:hAnsi="Avenir Next LT Pro" w:cs="Times New Roman"/>
                <w:sz w:val="20"/>
                <w:szCs w:val="20"/>
                <w:lang w:eastAsia="en-GB"/>
              </w:rPr>
              <w:t>Reports to and direct reports</w:t>
            </w:r>
          </w:p>
        </w:tc>
        <w:tc>
          <w:tcPr>
            <w:tcW w:w="6946" w:type="dxa"/>
          </w:tcPr>
          <w:p w14:paraId="0DBF538D" w14:textId="3A73DFA4" w:rsidR="004C373C" w:rsidRDefault="003C6E96" w:rsidP="001739B0">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Reports to Head of People Relations</w:t>
            </w:r>
          </w:p>
          <w:p w14:paraId="214CE508" w14:textId="77777777" w:rsidR="00FF35D2" w:rsidRDefault="00FF35D2" w:rsidP="001739B0">
            <w:pPr>
              <w:spacing w:before="40" w:after="40" w:line="240" w:lineRule="auto"/>
              <w:rPr>
                <w:rFonts w:ascii="Avenir Next LT Pro" w:eastAsia="Times New Roman" w:hAnsi="Avenir Next LT Pro" w:cs="Times New Roman"/>
                <w:sz w:val="20"/>
                <w:szCs w:val="20"/>
                <w:lang w:eastAsia="en-GB"/>
              </w:rPr>
            </w:pPr>
          </w:p>
          <w:p w14:paraId="039D290D" w14:textId="46B06383" w:rsidR="00A21611" w:rsidRPr="00422894" w:rsidRDefault="004C373C" w:rsidP="004C373C">
            <w:pPr>
              <w:spacing w:before="40" w:after="40" w:line="240" w:lineRule="auto"/>
              <w:rPr>
                <w:rFonts w:ascii="Avenir Next LT Pro" w:eastAsia="Times New Roman" w:hAnsi="Avenir Next LT Pro" w:cs="Times New Roman"/>
                <w:sz w:val="20"/>
                <w:szCs w:val="20"/>
                <w:lang w:eastAsia="en-GB"/>
              </w:rPr>
            </w:pPr>
            <w:r>
              <w:rPr>
                <w:rFonts w:ascii="Avenir Next LT Pro" w:eastAsia="Times New Roman" w:hAnsi="Avenir Next LT Pro" w:cs="Times New Roman"/>
                <w:sz w:val="20"/>
                <w:szCs w:val="20"/>
                <w:lang w:eastAsia="en-GB"/>
              </w:rPr>
              <w:t xml:space="preserve">No direct reports </w:t>
            </w:r>
          </w:p>
        </w:tc>
      </w:tr>
      <w:tr w:rsidR="00401ED0" w:rsidRPr="00422894" w14:paraId="7885FE70" w14:textId="77777777" w:rsidTr="097626AB">
        <w:tc>
          <w:tcPr>
            <w:tcW w:w="2694" w:type="dxa"/>
            <w:shd w:val="clear" w:color="auto" w:fill="F2F2F2" w:themeFill="background1" w:themeFillShade="F2"/>
          </w:tcPr>
          <w:p w14:paraId="10BD94D0"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Budget Responsibility</w:t>
            </w:r>
          </w:p>
          <w:p w14:paraId="5402BC96"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 xml:space="preserve"> </w:t>
            </w:r>
          </w:p>
        </w:tc>
        <w:tc>
          <w:tcPr>
            <w:tcW w:w="6946" w:type="dxa"/>
          </w:tcPr>
          <w:p w14:paraId="0809BC35" w14:textId="49935C60" w:rsidR="00401ED0" w:rsidRPr="00422894" w:rsidRDefault="77BEB30B" w:rsidP="001739B0">
            <w:pPr>
              <w:spacing w:before="40" w:after="40" w:line="240" w:lineRule="auto"/>
              <w:rPr>
                <w:rFonts w:ascii="Avenir Next LT Pro" w:eastAsia="Times New Roman" w:hAnsi="Avenir Next LT Pro" w:cs="Times New Roman"/>
                <w:sz w:val="20"/>
                <w:szCs w:val="20"/>
                <w:lang w:eastAsia="en-GB"/>
              </w:rPr>
            </w:pPr>
            <w:r w:rsidRPr="097626AB">
              <w:rPr>
                <w:rFonts w:ascii="Avenir Next LT Pro" w:eastAsia="Times New Roman" w:hAnsi="Avenir Next LT Pro" w:cs="Times New Roman"/>
                <w:sz w:val="20"/>
                <w:szCs w:val="20"/>
                <w:lang w:eastAsia="en-GB"/>
              </w:rPr>
              <w:t>None</w:t>
            </w:r>
          </w:p>
        </w:tc>
      </w:tr>
    </w:tbl>
    <w:p w14:paraId="477F0FF0" w14:textId="77777777" w:rsidR="00401ED0" w:rsidRPr="00422894" w:rsidRDefault="00401ED0" w:rsidP="00401ED0">
      <w:pPr>
        <w:tabs>
          <w:tab w:val="left" w:pos="1655"/>
        </w:tabs>
        <w:spacing w:after="0"/>
        <w:rPr>
          <w:rFonts w:ascii="Avenir Next LT Pro" w:hAnsi="Avenir Next LT Pro"/>
          <w:sz w:val="20"/>
          <w:szCs w:val="20"/>
        </w:rPr>
      </w:pPr>
    </w:p>
    <w:p w14:paraId="709350C3" w14:textId="77777777" w:rsidR="00401ED0" w:rsidRPr="00422894" w:rsidRDefault="00401ED0" w:rsidP="00401ED0">
      <w:pPr>
        <w:tabs>
          <w:tab w:val="left" w:pos="1655"/>
        </w:tabs>
        <w:spacing w:after="0"/>
        <w:rPr>
          <w:rFonts w:ascii="Avenir Next LT Pro" w:hAnsi="Avenir Next LT Pro"/>
          <w:sz w:val="20"/>
          <w:szCs w:val="20"/>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401ED0" w:rsidRPr="00422894" w14:paraId="53518194" w14:textId="77777777" w:rsidTr="097626AB">
        <w:tc>
          <w:tcPr>
            <w:tcW w:w="2694" w:type="dxa"/>
            <w:shd w:val="clear" w:color="auto" w:fill="F2F2F2" w:themeFill="background1" w:themeFillShade="F2"/>
          </w:tcPr>
          <w:p w14:paraId="5E8E3C3A"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Role Overview</w:t>
            </w:r>
          </w:p>
          <w:p w14:paraId="11A972C9" w14:textId="77777777" w:rsidR="00401ED0" w:rsidRPr="00422894" w:rsidRDefault="00401ED0" w:rsidP="001739B0">
            <w:pPr>
              <w:spacing w:before="40" w:after="40" w:line="240" w:lineRule="auto"/>
              <w:rPr>
                <w:rFonts w:ascii="Avenir Next LT Pro" w:eastAsia="Times New Roman" w:hAnsi="Avenir Next LT Pro" w:cs="Times New Roman"/>
                <w:bCs/>
                <w:sz w:val="20"/>
                <w:szCs w:val="20"/>
                <w:lang w:eastAsia="en-GB"/>
              </w:rPr>
            </w:pPr>
            <w:r w:rsidRPr="00422894">
              <w:rPr>
                <w:rFonts w:ascii="Avenir Next LT Pro" w:eastAsia="Times New Roman" w:hAnsi="Avenir Next LT Pro" w:cs="Times New Roman"/>
                <w:bCs/>
                <w:sz w:val="20"/>
                <w:szCs w:val="20"/>
                <w:lang w:eastAsia="en-GB"/>
              </w:rPr>
              <w:t xml:space="preserve">Impact Statement </w:t>
            </w:r>
          </w:p>
          <w:p w14:paraId="2CA54A35" w14:textId="77777777" w:rsidR="00401ED0" w:rsidRPr="00422894" w:rsidRDefault="00401ED0" w:rsidP="001739B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5C96830F" w14:textId="2893185F" w:rsidR="00684724" w:rsidRPr="00684724" w:rsidRDefault="00684724" w:rsidP="00684724">
            <w:pPr>
              <w:pStyle w:val="NoSpacing"/>
              <w:rPr>
                <w:rFonts w:ascii="Avenir Next LT Pro" w:hAnsi="Avenir Next LT Pro"/>
                <w:sz w:val="20"/>
                <w:szCs w:val="20"/>
              </w:rPr>
            </w:pPr>
            <w:r w:rsidRPr="00684724">
              <w:rPr>
                <w:rFonts w:ascii="Avenir Next LT Pro" w:hAnsi="Avenir Next LT Pro"/>
                <w:sz w:val="20"/>
                <w:szCs w:val="20"/>
              </w:rPr>
              <w:t xml:space="preserve">The People Relations Specialist provides expert support in employee relations, industrial relations, change management, and compliance. They </w:t>
            </w:r>
            <w:r w:rsidR="00AB1A23">
              <w:rPr>
                <w:rFonts w:ascii="Avenir Next LT Pro" w:hAnsi="Avenir Next LT Pro"/>
                <w:sz w:val="20"/>
                <w:szCs w:val="20"/>
              </w:rPr>
              <w:t>manage ER and IR cases including</w:t>
            </w:r>
            <w:r w:rsidRPr="00684724">
              <w:rPr>
                <w:rFonts w:ascii="Avenir Next LT Pro" w:hAnsi="Avenir Next LT Pro"/>
                <w:sz w:val="20"/>
                <w:szCs w:val="20"/>
              </w:rPr>
              <w:t>, support negotiations, and assist in implementing policies. They work closely with managers and regional teams to promote best IR and ER practices.</w:t>
            </w:r>
          </w:p>
          <w:p w14:paraId="5C1CAE24" w14:textId="77777777" w:rsidR="00401ED0" w:rsidRPr="00422894" w:rsidRDefault="00401ED0" w:rsidP="001739B0">
            <w:pPr>
              <w:pStyle w:val="NoSpacing"/>
              <w:rPr>
                <w:rFonts w:ascii="Avenir Next LT Pro" w:hAnsi="Avenir Next LT Pro"/>
                <w:sz w:val="20"/>
                <w:szCs w:val="20"/>
              </w:rPr>
            </w:pPr>
          </w:p>
        </w:tc>
      </w:tr>
      <w:tr w:rsidR="00401ED0" w:rsidRPr="00422894" w14:paraId="443F1CDC" w14:textId="77777777" w:rsidTr="097626AB">
        <w:tc>
          <w:tcPr>
            <w:tcW w:w="2694" w:type="dxa"/>
            <w:shd w:val="clear" w:color="auto" w:fill="F2F2F2" w:themeFill="background1" w:themeFillShade="F2"/>
          </w:tcPr>
          <w:p w14:paraId="78E4F72F" w14:textId="77777777" w:rsidR="00401ED0" w:rsidRPr="00422894" w:rsidRDefault="00401ED0" w:rsidP="001739B0">
            <w:pPr>
              <w:spacing w:before="40" w:after="40" w:line="240" w:lineRule="auto"/>
              <w:rPr>
                <w:rFonts w:ascii="Avenir Next LT Pro" w:eastAsia="Times New Roman" w:hAnsi="Avenir Next LT Pro" w:cs="Times New Roman"/>
                <w:bCs/>
                <w:sz w:val="20"/>
                <w:szCs w:val="20"/>
                <w:lang w:eastAsia="en-GB"/>
              </w:rPr>
            </w:pPr>
          </w:p>
          <w:p w14:paraId="02EBBFE9" w14:textId="77777777" w:rsidR="00401ED0" w:rsidRPr="00422894" w:rsidRDefault="00401ED0" w:rsidP="001739B0">
            <w:pPr>
              <w:spacing w:before="40" w:after="40" w:line="240" w:lineRule="auto"/>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Key Responsibilities</w:t>
            </w:r>
          </w:p>
          <w:p w14:paraId="292E0E9C" w14:textId="77777777" w:rsidR="00401ED0" w:rsidRPr="00422894" w:rsidRDefault="00401ED0" w:rsidP="001739B0">
            <w:pPr>
              <w:spacing w:before="40" w:after="40" w:line="240" w:lineRule="auto"/>
              <w:rPr>
                <w:rFonts w:ascii="Avenir Next LT Pro" w:eastAsia="Times New Roman" w:hAnsi="Avenir Next LT Pro" w:cs="Times New Roman"/>
                <w:bCs/>
                <w:sz w:val="20"/>
                <w:szCs w:val="20"/>
                <w:lang w:eastAsia="en-GB"/>
              </w:rPr>
            </w:pPr>
          </w:p>
        </w:tc>
        <w:tc>
          <w:tcPr>
            <w:tcW w:w="6946" w:type="dxa"/>
            <w:vAlign w:val="bottom"/>
          </w:tcPr>
          <w:p w14:paraId="63391AB8" w14:textId="77777777" w:rsidR="00FE41BA" w:rsidRPr="00FE41BA" w:rsidRDefault="00FE41BA" w:rsidP="00FE41BA">
            <w:pPr>
              <w:spacing w:before="40" w:after="40"/>
              <w:ind w:left="720"/>
              <w:contextualSpacing/>
              <w:rPr>
                <w:rFonts w:ascii="Avenir Next LT Pro" w:hAnsi="Avenir Next LT Pro"/>
                <w:sz w:val="20"/>
                <w:szCs w:val="20"/>
              </w:rPr>
            </w:pPr>
          </w:p>
          <w:p w14:paraId="6AF3444A" w14:textId="2BE334DA" w:rsidR="00FE41BA" w:rsidRDefault="00FE41BA" w:rsidP="00FE41BA">
            <w:pPr>
              <w:numPr>
                <w:ilvl w:val="0"/>
                <w:numId w:val="14"/>
              </w:numPr>
              <w:spacing w:before="40" w:after="40"/>
              <w:contextualSpacing/>
              <w:rPr>
                <w:rFonts w:ascii="Avenir Next LT Pro" w:hAnsi="Avenir Next LT Pro"/>
                <w:sz w:val="20"/>
                <w:szCs w:val="20"/>
              </w:rPr>
            </w:pPr>
            <w:r w:rsidRPr="00FE41BA">
              <w:rPr>
                <w:rFonts w:ascii="Avenir Next LT Pro" w:hAnsi="Avenir Next LT Pro"/>
                <w:b/>
                <w:bCs/>
                <w:sz w:val="20"/>
                <w:szCs w:val="20"/>
              </w:rPr>
              <w:t>Employee Relations Case</w:t>
            </w:r>
            <w:r w:rsidR="00B06274">
              <w:rPr>
                <w:rFonts w:ascii="Avenir Next LT Pro" w:hAnsi="Avenir Next LT Pro"/>
                <w:b/>
                <w:bCs/>
                <w:sz w:val="20"/>
                <w:szCs w:val="20"/>
              </w:rPr>
              <w:t xml:space="preserve"> Management</w:t>
            </w:r>
            <w:r w:rsidRPr="00FE41BA">
              <w:rPr>
                <w:rFonts w:ascii="Avenir Next LT Pro" w:hAnsi="Avenir Next LT Pro"/>
                <w:b/>
                <w:bCs/>
                <w:sz w:val="20"/>
                <w:szCs w:val="20"/>
              </w:rPr>
              <w:t>:</w:t>
            </w:r>
            <w:r w:rsidRPr="00FE41BA">
              <w:rPr>
                <w:rFonts w:ascii="Avenir Next LT Pro" w:hAnsi="Avenir Next LT Pro"/>
                <w:sz w:val="20"/>
                <w:szCs w:val="20"/>
              </w:rPr>
              <w:t xml:space="preserve"> Assist with employee relations cases, including conducting investigations, gathering evidence, and preparing documentation to support fair and consistent outcomes.</w:t>
            </w:r>
          </w:p>
          <w:p w14:paraId="3BF795BE" w14:textId="77777777" w:rsidR="00FE41BA" w:rsidRDefault="00FE41BA" w:rsidP="00FE41BA">
            <w:pPr>
              <w:spacing w:before="40" w:after="40"/>
              <w:contextualSpacing/>
              <w:rPr>
                <w:rFonts w:ascii="Avenir Next LT Pro" w:hAnsi="Avenir Next LT Pro"/>
                <w:sz w:val="20"/>
                <w:szCs w:val="20"/>
              </w:rPr>
            </w:pPr>
          </w:p>
          <w:p w14:paraId="5158603A" w14:textId="7BF59CD1" w:rsidR="00FE41BA" w:rsidRDefault="00FE41BA" w:rsidP="00FE41BA">
            <w:pPr>
              <w:numPr>
                <w:ilvl w:val="0"/>
                <w:numId w:val="14"/>
              </w:numPr>
              <w:spacing w:before="40" w:after="40"/>
              <w:contextualSpacing/>
              <w:rPr>
                <w:rFonts w:ascii="Avenir Next LT Pro" w:hAnsi="Avenir Next LT Pro"/>
                <w:sz w:val="20"/>
                <w:szCs w:val="20"/>
              </w:rPr>
            </w:pPr>
            <w:r w:rsidRPr="00FE41BA">
              <w:rPr>
                <w:rFonts w:ascii="Avenir Next LT Pro" w:hAnsi="Avenir Next LT Pro"/>
                <w:b/>
                <w:bCs/>
                <w:sz w:val="20"/>
                <w:szCs w:val="20"/>
              </w:rPr>
              <w:t>Policy Communication and Change Management:</w:t>
            </w:r>
            <w:r w:rsidRPr="00FE41BA">
              <w:rPr>
                <w:rFonts w:ascii="Avenir Next LT Pro" w:hAnsi="Avenir Next LT Pro"/>
                <w:sz w:val="20"/>
                <w:szCs w:val="20"/>
              </w:rPr>
              <w:t xml:space="preserve"> Help communicate organisational policies, and new procedures to managers and employees; organise or support training sessions to promote understanding and compliance.</w:t>
            </w:r>
          </w:p>
          <w:p w14:paraId="268DC568" w14:textId="77777777" w:rsidR="00FE41BA" w:rsidRPr="00FE41BA" w:rsidRDefault="00FE41BA" w:rsidP="00FE41BA">
            <w:pPr>
              <w:spacing w:before="40" w:after="40"/>
              <w:contextualSpacing/>
              <w:rPr>
                <w:rFonts w:ascii="Avenir Next LT Pro" w:hAnsi="Avenir Next LT Pro"/>
                <w:sz w:val="20"/>
                <w:szCs w:val="20"/>
              </w:rPr>
            </w:pPr>
          </w:p>
          <w:p w14:paraId="46707F37" w14:textId="77777777" w:rsidR="00FE41BA" w:rsidRDefault="00FE41BA" w:rsidP="00FE41BA">
            <w:pPr>
              <w:numPr>
                <w:ilvl w:val="0"/>
                <w:numId w:val="14"/>
              </w:numPr>
              <w:spacing w:before="40" w:after="40"/>
              <w:contextualSpacing/>
              <w:rPr>
                <w:rFonts w:ascii="Avenir Next LT Pro" w:hAnsi="Avenir Next LT Pro"/>
                <w:sz w:val="20"/>
                <w:szCs w:val="20"/>
              </w:rPr>
            </w:pPr>
            <w:r w:rsidRPr="00FE41BA">
              <w:rPr>
                <w:rFonts w:ascii="Avenir Next LT Pro" w:hAnsi="Avenir Next LT Pro"/>
                <w:b/>
                <w:bCs/>
                <w:sz w:val="20"/>
                <w:szCs w:val="20"/>
              </w:rPr>
              <w:t>Legal and HR Compliance Monitoring:</w:t>
            </w:r>
            <w:r w:rsidRPr="00FE41BA">
              <w:rPr>
                <w:rFonts w:ascii="Avenir Next LT Pro" w:hAnsi="Avenir Next LT Pro"/>
                <w:sz w:val="20"/>
                <w:szCs w:val="20"/>
              </w:rPr>
              <w:t xml:space="preserve"> Ensure regional activities comply with relevant employment legislation and internal HR policies, escalating issues where necessary.</w:t>
            </w:r>
          </w:p>
          <w:p w14:paraId="46C0F8A3" w14:textId="77777777" w:rsidR="00FE41BA" w:rsidRPr="00FE41BA" w:rsidRDefault="00FE41BA" w:rsidP="00FE41BA">
            <w:pPr>
              <w:spacing w:before="40" w:after="40"/>
              <w:contextualSpacing/>
              <w:rPr>
                <w:rFonts w:ascii="Avenir Next LT Pro" w:hAnsi="Avenir Next LT Pro"/>
                <w:sz w:val="20"/>
                <w:szCs w:val="20"/>
              </w:rPr>
            </w:pPr>
          </w:p>
          <w:p w14:paraId="30679B30" w14:textId="77777777" w:rsidR="00FE41BA" w:rsidRDefault="00FE41BA" w:rsidP="00FE41BA">
            <w:pPr>
              <w:numPr>
                <w:ilvl w:val="0"/>
                <w:numId w:val="14"/>
              </w:numPr>
              <w:spacing w:before="40" w:after="40"/>
              <w:contextualSpacing/>
              <w:rPr>
                <w:rFonts w:ascii="Avenir Next LT Pro" w:hAnsi="Avenir Next LT Pro"/>
                <w:sz w:val="20"/>
                <w:szCs w:val="20"/>
              </w:rPr>
            </w:pPr>
            <w:r w:rsidRPr="00FE41BA">
              <w:rPr>
                <w:rFonts w:ascii="Avenir Next LT Pro" w:hAnsi="Avenir Next LT Pro"/>
                <w:b/>
                <w:bCs/>
                <w:sz w:val="20"/>
                <w:szCs w:val="20"/>
              </w:rPr>
              <w:t>Manager Support and Guidance:</w:t>
            </w:r>
            <w:r w:rsidRPr="00FE41BA">
              <w:rPr>
                <w:rFonts w:ascii="Avenir Next LT Pro" w:hAnsi="Avenir Next LT Pro"/>
                <w:sz w:val="20"/>
                <w:szCs w:val="20"/>
              </w:rPr>
              <w:t xml:space="preserve"> Offer day-to-day HR advice and guidance to managers on employee-related issues, promoting best practices in employee relations and dispute resolution.</w:t>
            </w:r>
          </w:p>
          <w:p w14:paraId="54688CC7" w14:textId="77777777" w:rsidR="00FE41BA" w:rsidRPr="00FE41BA" w:rsidRDefault="00FE41BA" w:rsidP="00FE41BA">
            <w:pPr>
              <w:spacing w:before="40" w:after="40"/>
              <w:ind w:left="720"/>
              <w:contextualSpacing/>
              <w:rPr>
                <w:rFonts w:ascii="Avenir Next LT Pro" w:hAnsi="Avenir Next LT Pro"/>
                <w:sz w:val="20"/>
                <w:szCs w:val="20"/>
              </w:rPr>
            </w:pPr>
          </w:p>
          <w:p w14:paraId="11B9411B" w14:textId="77777777" w:rsidR="00FE41BA" w:rsidRDefault="00FE41BA" w:rsidP="00FE41BA">
            <w:pPr>
              <w:numPr>
                <w:ilvl w:val="0"/>
                <w:numId w:val="14"/>
              </w:numPr>
              <w:spacing w:before="40" w:after="40"/>
              <w:contextualSpacing/>
              <w:rPr>
                <w:rFonts w:ascii="Avenir Next LT Pro" w:hAnsi="Avenir Next LT Pro"/>
                <w:sz w:val="20"/>
                <w:szCs w:val="20"/>
              </w:rPr>
            </w:pPr>
            <w:r w:rsidRPr="00FE41BA">
              <w:rPr>
                <w:rFonts w:ascii="Avenir Next LT Pro" w:hAnsi="Avenir Next LT Pro"/>
                <w:b/>
                <w:bCs/>
                <w:sz w:val="20"/>
                <w:szCs w:val="20"/>
              </w:rPr>
              <w:t>Documentation and Record-Keeping:</w:t>
            </w:r>
            <w:r w:rsidRPr="00FE41BA">
              <w:rPr>
                <w:rFonts w:ascii="Avenir Next LT Pro" w:hAnsi="Avenir Next LT Pro"/>
                <w:sz w:val="20"/>
                <w:szCs w:val="20"/>
              </w:rPr>
              <w:t xml:space="preserve"> Maintain accurate documentation of cases, investigations, and correspondence in line with internal standards and legal requirements.</w:t>
            </w:r>
          </w:p>
          <w:p w14:paraId="3B0CAA75" w14:textId="77777777" w:rsidR="00FE41BA" w:rsidRPr="00FE41BA" w:rsidRDefault="00FE41BA" w:rsidP="00FE41BA">
            <w:pPr>
              <w:spacing w:before="40" w:after="40"/>
              <w:contextualSpacing/>
              <w:rPr>
                <w:rFonts w:ascii="Avenir Next LT Pro" w:hAnsi="Avenir Next LT Pro"/>
                <w:sz w:val="20"/>
                <w:szCs w:val="20"/>
              </w:rPr>
            </w:pPr>
          </w:p>
          <w:p w14:paraId="65AF32DB" w14:textId="4A3135B7" w:rsidR="00FE41BA" w:rsidRPr="00FE41BA" w:rsidRDefault="00FE41BA" w:rsidP="00FE41BA">
            <w:pPr>
              <w:numPr>
                <w:ilvl w:val="0"/>
                <w:numId w:val="14"/>
              </w:numPr>
              <w:spacing w:before="40" w:after="40"/>
              <w:contextualSpacing/>
              <w:rPr>
                <w:rFonts w:ascii="Avenir Next LT Pro" w:hAnsi="Avenir Next LT Pro"/>
                <w:sz w:val="20"/>
                <w:szCs w:val="20"/>
              </w:rPr>
            </w:pPr>
            <w:r w:rsidRPr="00FE41BA">
              <w:rPr>
                <w:rFonts w:ascii="Avenir Next LT Pro" w:hAnsi="Avenir Next LT Pro"/>
                <w:b/>
                <w:bCs/>
                <w:sz w:val="20"/>
                <w:szCs w:val="20"/>
              </w:rPr>
              <w:lastRenderedPageBreak/>
              <w:t>Operational Support:</w:t>
            </w:r>
            <w:r w:rsidRPr="00FE41BA">
              <w:rPr>
                <w:rFonts w:ascii="Avenir Next LT Pro" w:hAnsi="Avenir Next LT Pro"/>
                <w:sz w:val="20"/>
                <w:szCs w:val="20"/>
              </w:rPr>
              <w:t xml:space="preserve"> Provide general administrative support related to employee relations cases or HR projects as needed, including managing case-specific or non-standard HR activitie</w:t>
            </w:r>
            <w:r w:rsidR="0059522D">
              <w:rPr>
                <w:rFonts w:ascii="Avenir Next LT Pro" w:hAnsi="Avenir Next LT Pro"/>
                <w:sz w:val="20"/>
                <w:szCs w:val="20"/>
              </w:rPr>
              <w:t xml:space="preserve">s. </w:t>
            </w:r>
          </w:p>
          <w:p w14:paraId="4A9B5600" w14:textId="77777777" w:rsidR="00401ED0" w:rsidRPr="00422894" w:rsidRDefault="00401ED0" w:rsidP="001739B0">
            <w:pPr>
              <w:spacing w:before="40" w:after="40"/>
              <w:contextualSpacing/>
              <w:rPr>
                <w:rFonts w:ascii="Avenir Next LT Pro" w:hAnsi="Avenir Next LT Pro"/>
                <w:sz w:val="20"/>
                <w:szCs w:val="20"/>
              </w:rPr>
            </w:pPr>
          </w:p>
        </w:tc>
      </w:tr>
      <w:tr w:rsidR="00401ED0" w:rsidRPr="00422894" w14:paraId="6B12BCE3" w14:textId="77777777" w:rsidTr="09762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42FC1D" w14:textId="77777777" w:rsidR="00401ED0" w:rsidRPr="00422894" w:rsidRDefault="00401ED0" w:rsidP="001739B0">
            <w:pPr>
              <w:spacing w:before="40" w:after="40"/>
              <w:rPr>
                <w:rFonts w:ascii="Avenir Next LT Pro" w:eastAsia="Times New Roman" w:hAnsi="Avenir Next LT Pro" w:cs="Times New Roman"/>
                <w:bCs/>
                <w:sz w:val="20"/>
                <w:szCs w:val="20"/>
                <w:lang w:eastAsia="en-GB"/>
              </w:rPr>
            </w:pPr>
          </w:p>
          <w:p w14:paraId="58CEB65B" w14:textId="77777777" w:rsidR="00401ED0" w:rsidRPr="00422894" w:rsidRDefault="00401ED0" w:rsidP="001739B0">
            <w:pPr>
              <w:spacing w:before="40" w:after="40"/>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Key Stakeholders</w:t>
            </w:r>
          </w:p>
          <w:p w14:paraId="0D36A863" w14:textId="77777777" w:rsidR="00401ED0" w:rsidRPr="00422894" w:rsidRDefault="00401ED0" w:rsidP="001739B0">
            <w:pPr>
              <w:spacing w:before="40" w:after="40"/>
              <w:rPr>
                <w:rFonts w:ascii="Avenir Next LT Pro" w:eastAsia="Times New Roman" w:hAnsi="Avenir Next LT Pro" w:cs="Times New Roman"/>
                <w:bCs/>
                <w:sz w:val="20"/>
                <w:szCs w:val="20"/>
                <w:lang w:eastAsia="en-GB"/>
              </w:rPr>
            </w:pPr>
          </w:p>
        </w:tc>
        <w:tc>
          <w:tcPr>
            <w:tcW w:w="6946" w:type="dxa"/>
            <w:tcBorders>
              <w:top w:val="single" w:sz="4" w:space="0" w:color="auto"/>
              <w:left w:val="single" w:sz="4" w:space="0" w:color="auto"/>
              <w:bottom w:val="single" w:sz="4" w:space="0" w:color="auto"/>
              <w:right w:val="single" w:sz="4" w:space="0" w:color="auto"/>
            </w:tcBorders>
            <w:vAlign w:val="bottom"/>
          </w:tcPr>
          <w:p w14:paraId="04E6A3F4" w14:textId="77777777" w:rsidR="00401ED0" w:rsidRPr="00422894" w:rsidRDefault="00401ED0" w:rsidP="001739B0">
            <w:pPr>
              <w:spacing w:before="40" w:after="40"/>
              <w:contextualSpacing/>
              <w:rPr>
                <w:rFonts w:ascii="Avenir Next LT Pro" w:hAnsi="Avenir Next LT Pro"/>
                <w:sz w:val="20"/>
                <w:szCs w:val="20"/>
              </w:rPr>
            </w:pPr>
          </w:p>
          <w:p w14:paraId="40CC05DB" w14:textId="1536DBD4" w:rsidR="00D86A5B" w:rsidRDefault="00A52E02" w:rsidP="00300890">
            <w:pPr>
              <w:pStyle w:val="ListParagraph"/>
              <w:numPr>
                <w:ilvl w:val="0"/>
                <w:numId w:val="2"/>
              </w:numPr>
              <w:spacing w:before="40" w:after="40" w:line="240" w:lineRule="auto"/>
              <w:rPr>
                <w:rFonts w:ascii="Avenir Next LT Pro" w:hAnsi="Avenir Next LT Pro"/>
                <w:sz w:val="20"/>
                <w:szCs w:val="20"/>
              </w:rPr>
            </w:pPr>
            <w:proofErr w:type="gramStart"/>
            <w:r>
              <w:rPr>
                <w:rFonts w:ascii="Avenir Next LT Pro" w:hAnsi="Avenir Next LT Pro"/>
                <w:sz w:val="20"/>
                <w:szCs w:val="20"/>
              </w:rPr>
              <w:t>Business People</w:t>
            </w:r>
            <w:proofErr w:type="gramEnd"/>
            <w:r w:rsidR="00D86A5B">
              <w:rPr>
                <w:rFonts w:ascii="Avenir Next LT Pro" w:hAnsi="Avenir Next LT Pro"/>
                <w:sz w:val="20"/>
                <w:szCs w:val="20"/>
              </w:rPr>
              <w:t xml:space="preserve"> &amp; Performance Directors </w:t>
            </w:r>
          </w:p>
          <w:p w14:paraId="3C272302" w14:textId="60599825" w:rsidR="00D86A5B" w:rsidRDefault="04C77627" w:rsidP="00300890">
            <w:pPr>
              <w:pStyle w:val="ListParagraph"/>
              <w:numPr>
                <w:ilvl w:val="0"/>
                <w:numId w:val="2"/>
              </w:numPr>
              <w:spacing w:before="40" w:after="40" w:line="240" w:lineRule="auto"/>
              <w:rPr>
                <w:rFonts w:ascii="Avenir Next LT Pro" w:hAnsi="Avenir Next LT Pro"/>
                <w:sz w:val="20"/>
                <w:szCs w:val="20"/>
              </w:rPr>
            </w:pPr>
            <w:r w:rsidRPr="097626AB">
              <w:rPr>
                <w:rFonts w:ascii="Avenir Next LT Pro" w:hAnsi="Avenir Next LT Pro"/>
                <w:sz w:val="20"/>
                <w:szCs w:val="20"/>
              </w:rPr>
              <w:t xml:space="preserve">People &amp; Performance Business Partners </w:t>
            </w:r>
          </w:p>
          <w:p w14:paraId="52EA9F6C" w14:textId="39B71C78" w:rsidR="004109BC" w:rsidRDefault="004109BC" w:rsidP="00300890">
            <w:pPr>
              <w:pStyle w:val="ListParagraph"/>
              <w:numPr>
                <w:ilvl w:val="0"/>
                <w:numId w:val="2"/>
              </w:numPr>
              <w:spacing w:before="40" w:after="40" w:line="240" w:lineRule="auto"/>
              <w:rPr>
                <w:rFonts w:ascii="Avenir Next LT Pro" w:hAnsi="Avenir Next LT Pro"/>
                <w:sz w:val="20"/>
                <w:szCs w:val="20"/>
              </w:rPr>
            </w:pPr>
            <w:r>
              <w:rPr>
                <w:rFonts w:ascii="Avenir Next LT Pro" w:hAnsi="Avenir Next LT Pro"/>
                <w:sz w:val="20"/>
                <w:szCs w:val="20"/>
              </w:rPr>
              <w:t>Business Leadership Teams</w:t>
            </w:r>
          </w:p>
          <w:p w14:paraId="18370238" w14:textId="2A7DDDEA" w:rsidR="005758B9" w:rsidRDefault="00D86A5B" w:rsidP="00D86A5B">
            <w:pPr>
              <w:pStyle w:val="ListParagraph"/>
              <w:numPr>
                <w:ilvl w:val="0"/>
                <w:numId w:val="2"/>
              </w:numPr>
              <w:spacing w:before="40" w:after="40" w:line="240" w:lineRule="auto"/>
              <w:rPr>
                <w:rFonts w:ascii="Avenir Next LT Pro" w:hAnsi="Avenir Next LT Pro"/>
                <w:sz w:val="20"/>
                <w:szCs w:val="20"/>
              </w:rPr>
            </w:pPr>
            <w:r>
              <w:rPr>
                <w:rFonts w:ascii="Avenir Next LT Pro" w:hAnsi="Avenir Next LT Pro"/>
                <w:sz w:val="20"/>
                <w:szCs w:val="20"/>
              </w:rPr>
              <w:t>Business Managers</w:t>
            </w:r>
          </w:p>
          <w:p w14:paraId="234DC220" w14:textId="186AFD4D" w:rsidR="00A52E02" w:rsidRPr="00D86A5B" w:rsidRDefault="00A52E02" w:rsidP="00D86A5B">
            <w:pPr>
              <w:pStyle w:val="ListParagraph"/>
              <w:numPr>
                <w:ilvl w:val="0"/>
                <w:numId w:val="2"/>
              </w:numPr>
              <w:spacing w:before="40" w:after="40" w:line="240" w:lineRule="auto"/>
              <w:rPr>
                <w:rFonts w:ascii="Avenir Next LT Pro" w:hAnsi="Avenir Next LT Pro"/>
                <w:sz w:val="20"/>
                <w:szCs w:val="20"/>
              </w:rPr>
            </w:pPr>
            <w:r>
              <w:rPr>
                <w:rFonts w:ascii="Avenir Next LT Pro" w:hAnsi="Avenir Next LT Pro"/>
                <w:sz w:val="20"/>
                <w:szCs w:val="20"/>
              </w:rPr>
              <w:t xml:space="preserve">People Services </w:t>
            </w:r>
          </w:p>
          <w:p w14:paraId="067C5698" w14:textId="77777777" w:rsidR="00401ED0" w:rsidRPr="00422894" w:rsidRDefault="00401ED0" w:rsidP="001739B0">
            <w:pPr>
              <w:spacing w:before="40" w:after="40"/>
              <w:contextualSpacing/>
              <w:rPr>
                <w:rFonts w:ascii="Avenir Next LT Pro" w:hAnsi="Avenir Next LT Pro"/>
                <w:sz w:val="20"/>
                <w:szCs w:val="20"/>
              </w:rPr>
            </w:pPr>
          </w:p>
        </w:tc>
      </w:tr>
      <w:tr w:rsidR="00401ED0" w:rsidRPr="00422894" w14:paraId="01E8A678" w14:textId="77777777" w:rsidTr="097626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6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E54F18" w14:textId="77777777" w:rsidR="00401ED0" w:rsidRPr="00422894" w:rsidRDefault="00401ED0" w:rsidP="001739B0">
            <w:pPr>
              <w:spacing w:before="40" w:after="40"/>
              <w:rPr>
                <w:rFonts w:ascii="Avenir Next LT Pro" w:eastAsia="Times New Roman" w:hAnsi="Avenir Next LT Pro" w:cs="Times New Roman"/>
                <w:b/>
                <w:sz w:val="20"/>
                <w:szCs w:val="20"/>
                <w:lang w:eastAsia="en-GB"/>
              </w:rPr>
            </w:pPr>
            <w:r w:rsidRPr="00422894">
              <w:rPr>
                <w:rFonts w:ascii="Avenir Next LT Pro" w:eastAsia="Times New Roman" w:hAnsi="Avenir Next LT Pro" w:cs="Times New Roman"/>
                <w:b/>
                <w:sz w:val="20"/>
                <w:szCs w:val="20"/>
                <w:lang w:eastAsia="en-GB"/>
              </w:rPr>
              <w:t>Other Factors</w:t>
            </w:r>
          </w:p>
          <w:p w14:paraId="201824A9" w14:textId="77777777" w:rsidR="00401ED0" w:rsidRPr="00422894" w:rsidRDefault="00401ED0" w:rsidP="001739B0">
            <w:pPr>
              <w:spacing w:before="40" w:after="40"/>
              <w:rPr>
                <w:rFonts w:ascii="Avenir Next LT Pro" w:eastAsia="Times New Roman" w:hAnsi="Avenir Next LT Pro" w:cs="Times New Roman"/>
                <w:bCs/>
                <w:sz w:val="20"/>
                <w:szCs w:val="20"/>
                <w:lang w:eastAsia="en-GB"/>
              </w:rPr>
            </w:pPr>
            <w:r w:rsidRPr="00422894">
              <w:rPr>
                <w:rFonts w:ascii="Avenir Next LT Pro" w:eastAsia="Times New Roman" w:hAnsi="Avenir Next LT Pro" w:cs="Times New Roman"/>
                <w:bCs/>
                <w:sz w:val="20"/>
                <w:szCs w:val="20"/>
                <w:lang w:eastAsia="en-GB"/>
              </w:rPr>
              <w:t>Travel, shift pattern, working hours, Licence type etc.</w:t>
            </w:r>
          </w:p>
        </w:tc>
        <w:tc>
          <w:tcPr>
            <w:tcW w:w="6946" w:type="dxa"/>
            <w:tcBorders>
              <w:top w:val="single" w:sz="4" w:space="0" w:color="auto"/>
              <w:left w:val="single" w:sz="4" w:space="0" w:color="auto"/>
              <w:bottom w:val="single" w:sz="4" w:space="0" w:color="auto"/>
              <w:right w:val="single" w:sz="4" w:space="0" w:color="auto"/>
            </w:tcBorders>
            <w:vAlign w:val="bottom"/>
          </w:tcPr>
          <w:p w14:paraId="7E06B959" w14:textId="48362B17" w:rsidR="00401ED0" w:rsidRDefault="6FB4FD2D" w:rsidP="001739B0">
            <w:pPr>
              <w:spacing w:before="40" w:after="40"/>
              <w:contextualSpacing/>
              <w:rPr>
                <w:rFonts w:ascii="Avenir Next LT Pro" w:hAnsi="Avenir Next LT Pro"/>
                <w:sz w:val="20"/>
                <w:szCs w:val="20"/>
              </w:rPr>
            </w:pPr>
            <w:r w:rsidRPr="097626AB">
              <w:rPr>
                <w:rFonts w:ascii="Avenir Next LT Pro" w:hAnsi="Avenir Next LT Pro"/>
                <w:sz w:val="20"/>
                <w:szCs w:val="20"/>
              </w:rPr>
              <w:t>Role will require</w:t>
            </w:r>
            <w:r w:rsidR="1F80BD8B" w:rsidRPr="097626AB">
              <w:rPr>
                <w:rFonts w:ascii="Avenir Next LT Pro" w:hAnsi="Avenir Next LT Pro"/>
                <w:sz w:val="20"/>
                <w:szCs w:val="20"/>
              </w:rPr>
              <w:t xml:space="preserve"> regular</w:t>
            </w:r>
            <w:r w:rsidRPr="097626AB">
              <w:rPr>
                <w:rFonts w:ascii="Avenir Next LT Pro" w:hAnsi="Avenir Next LT Pro"/>
                <w:sz w:val="20"/>
                <w:szCs w:val="20"/>
              </w:rPr>
              <w:t xml:space="preserve"> travel to business sites  </w:t>
            </w:r>
          </w:p>
          <w:p w14:paraId="4A9B37D0" w14:textId="77777777" w:rsidR="003B40DF" w:rsidRDefault="003B40DF" w:rsidP="001739B0">
            <w:pPr>
              <w:spacing w:before="40" w:after="40"/>
              <w:contextualSpacing/>
              <w:rPr>
                <w:rFonts w:ascii="Avenir Next LT Pro" w:hAnsi="Avenir Next LT Pro"/>
                <w:sz w:val="20"/>
                <w:szCs w:val="20"/>
              </w:rPr>
            </w:pPr>
          </w:p>
          <w:p w14:paraId="5943322C" w14:textId="53D5D58D" w:rsidR="003B40DF" w:rsidRPr="00422894" w:rsidRDefault="003B40DF" w:rsidP="003B40DF">
            <w:pPr>
              <w:pStyle w:val="ListParagraph"/>
              <w:spacing w:before="40" w:after="40" w:line="240" w:lineRule="auto"/>
              <w:rPr>
                <w:rFonts w:ascii="Avenir Next LT Pro" w:hAnsi="Avenir Next LT Pro"/>
                <w:sz w:val="20"/>
                <w:szCs w:val="20"/>
              </w:rPr>
            </w:pPr>
          </w:p>
        </w:tc>
      </w:tr>
    </w:tbl>
    <w:p w14:paraId="5546ECF5" w14:textId="77777777" w:rsidR="00401ED0" w:rsidRPr="00422894" w:rsidRDefault="00401ED0" w:rsidP="00401ED0">
      <w:pPr>
        <w:tabs>
          <w:tab w:val="left" w:pos="1655"/>
        </w:tabs>
        <w:spacing w:after="0"/>
        <w:rPr>
          <w:rFonts w:ascii="Avenir Next LT Pro" w:hAnsi="Avenir Next LT Pro"/>
          <w:sz w:val="20"/>
          <w:szCs w:val="20"/>
        </w:rPr>
      </w:pPr>
    </w:p>
    <w:p w14:paraId="1CFD6905" w14:textId="77777777" w:rsidR="00401ED0" w:rsidRPr="00422894" w:rsidRDefault="00401ED0" w:rsidP="00401ED0">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4820"/>
        <w:gridCol w:w="4820"/>
      </w:tblGrid>
      <w:tr w:rsidR="00401ED0" w:rsidRPr="00422894" w14:paraId="227759A8" w14:textId="77777777" w:rsidTr="097626AB">
        <w:trPr>
          <w:trHeight w:val="398"/>
        </w:trPr>
        <w:tc>
          <w:tcPr>
            <w:tcW w:w="9640" w:type="dxa"/>
            <w:gridSpan w:val="2"/>
            <w:shd w:val="clear" w:color="auto" w:fill="F2F2F2" w:themeFill="background1" w:themeFillShade="F2"/>
          </w:tcPr>
          <w:p w14:paraId="40B2B284" w14:textId="77777777" w:rsidR="00401ED0" w:rsidRPr="00422894" w:rsidRDefault="00401ED0" w:rsidP="001739B0">
            <w:pPr>
              <w:jc w:val="center"/>
              <w:rPr>
                <w:rFonts w:ascii="Avenir Next LT Pro" w:hAnsi="Avenir Next LT Pro"/>
                <w:b/>
                <w:sz w:val="20"/>
                <w:szCs w:val="20"/>
              </w:rPr>
            </w:pPr>
            <w:r w:rsidRPr="00422894">
              <w:rPr>
                <w:rFonts w:ascii="Avenir Next LT Pro" w:hAnsi="Avenir Next LT Pro"/>
                <w:b/>
                <w:sz w:val="20"/>
                <w:szCs w:val="20"/>
              </w:rPr>
              <w:t xml:space="preserve">Required experience, qualifications, and necessary knowledge </w:t>
            </w:r>
          </w:p>
        </w:tc>
      </w:tr>
      <w:tr w:rsidR="00401ED0" w:rsidRPr="00422894" w14:paraId="142F4414" w14:textId="77777777" w:rsidTr="097626AB">
        <w:tc>
          <w:tcPr>
            <w:tcW w:w="4820" w:type="dxa"/>
            <w:shd w:val="clear" w:color="auto" w:fill="F2F2F2" w:themeFill="background1" w:themeFillShade="F2"/>
          </w:tcPr>
          <w:p w14:paraId="57B7447E" w14:textId="77777777" w:rsidR="00401ED0" w:rsidRPr="00422894" w:rsidRDefault="00401ED0" w:rsidP="001739B0">
            <w:pPr>
              <w:spacing w:before="40" w:after="40"/>
              <w:jc w:val="center"/>
              <w:rPr>
                <w:rFonts w:ascii="Avenir Next LT Pro" w:hAnsi="Avenir Next LT Pro"/>
                <w:b/>
                <w:sz w:val="20"/>
                <w:szCs w:val="20"/>
              </w:rPr>
            </w:pPr>
            <w:r w:rsidRPr="00422894">
              <w:rPr>
                <w:rFonts w:ascii="Avenir Next LT Pro" w:hAnsi="Avenir Next LT Pro"/>
                <w:b/>
                <w:sz w:val="20"/>
                <w:szCs w:val="20"/>
              </w:rPr>
              <w:t>Essential</w:t>
            </w:r>
          </w:p>
        </w:tc>
        <w:tc>
          <w:tcPr>
            <w:tcW w:w="4820" w:type="dxa"/>
            <w:shd w:val="clear" w:color="auto" w:fill="F2F2F2" w:themeFill="background1" w:themeFillShade="F2"/>
          </w:tcPr>
          <w:p w14:paraId="2CCB7409" w14:textId="77777777" w:rsidR="00401ED0" w:rsidRPr="00422894" w:rsidRDefault="00401ED0" w:rsidP="001739B0">
            <w:pPr>
              <w:spacing w:before="40" w:after="40"/>
              <w:jc w:val="center"/>
              <w:rPr>
                <w:rFonts w:ascii="Avenir Next LT Pro" w:hAnsi="Avenir Next LT Pro"/>
                <w:b/>
                <w:sz w:val="20"/>
                <w:szCs w:val="20"/>
              </w:rPr>
            </w:pPr>
            <w:r w:rsidRPr="00422894">
              <w:rPr>
                <w:rFonts w:ascii="Avenir Next LT Pro" w:hAnsi="Avenir Next LT Pro"/>
                <w:b/>
                <w:sz w:val="20"/>
                <w:szCs w:val="20"/>
              </w:rPr>
              <w:t>Desirable</w:t>
            </w:r>
          </w:p>
        </w:tc>
      </w:tr>
      <w:tr w:rsidR="00401ED0" w:rsidRPr="00422894" w14:paraId="2656759C" w14:textId="77777777" w:rsidTr="097626AB">
        <w:trPr>
          <w:trHeight w:val="1514"/>
        </w:trPr>
        <w:tc>
          <w:tcPr>
            <w:tcW w:w="4820" w:type="dxa"/>
          </w:tcPr>
          <w:p w14:paraId="587C8AB8" w14:textId="70E61B6E" w:rsidR="00EC1F9A" w:rsidRPr="003C6E96" w:rsidRDefault="00391F7B" w:rsidP="00B36AFF">
            <w:pPr>
              <w:pStyle w:val="ListParagraph"/>
              <w:numPr>
                <w:ilvl w:val="0"/>
                <w:numId w:val="13"/>
              </w:numPr>
              <w:spacing w:before="40" w:after="40"/>
              <w:rPr>
                <w:rFonts w:ascii="Avenir Next LT Pro" w:hAnsi="Avenir Next LT Pro"/>
                <w:sz w:val="20"/>
                <w:szCs w:val="20"/>
              </w:rPr>
            </w:pPr>
            <w:r w:rsidRPr="003C6E96">
              <w:rPr>
                <w:rFonts w:ascii="Avenir Next LT Pro" w:hAnsi="Avenir Next LT Pro"/>
                <w:sz w:val="20"/>
                <w:szCs w:val="20"/>
              </w:rPr>
              <w:t>Practical experience</w:t>
            </w:r>
            <w:r w:rsidR="00EC1F9A" w:rsidRPr="003C6E96">
              <w:rPr>
                <w:rFonts w:ascii="Avenir Next LT Pro" w:hAnsi="Avenir Next LT Pro"/>
                <w:sz w:val="20"/>
                <w:szCs w:val="20"/>
              </w:rPr>
              <w:t xml:space="preserve"> managing employee and industrial relations within </w:t>
            </w:r>
            <w:r w:rsidR="00D16067" w:rsidRPr="003C6E96">
              <w:rPr>
                <w:rFonts w:ascii="Avenir Next LT Pro" w:hAnsi="Avenir Next LT Pro"/>
                <w:sz w:val="20"/>
                <w:szCs w:val="20"/>
              </w:rPr>
              <w:t>the UK &amp; IR</w:t>
            </w:r>
            <w:r w:rsidR="00EC1F9A" w:rsidRPr="003C6E96">
              <w:rPr>
                <w:rFonts w:ascii="Avenir Next LT Pro" w:hAnsi="Avenir Next LT Pro"/>
                <w:sz w:val="20"/>
                <w:szCs w:val="20"/>
              </w:rPr>
              <w:t xml:space="preserve"> with</w:t>
            </w:r>
            <w:r w:rsidR="00B36AFF" w:rsidRPr="003C6E96">
              <w:rPr>
                <w:rFonts w:ascii="Avenir Next LT Pro" w:hAnsi="Avenir Next LT Pro"/>
                <w:sz w:val="20"/>
                <w:szCs w:val="20"/>
              </w:rPr>
              <w:t xml:space="preserve"> an understanding of legal frameworks and best practice approache</w:t>
            </w:r>
            <w:r w:rsidR="003C6E96">
              <w:rPr>
                <w:rFonts w:ascii="Avenir Next LT Pro" w:hAnsi="Avenir Next LT Pro"/>
                <w:sz w:val="20"/>
                <w:szCs w:val="20"/>
              </w:rPr>
              <w:t>s</w:t>
            </w:r>
            <w:r w:rsidR="00B36AFF" w:rsidRPr="003C6E96">
              <w:rPr>
                <w:rFonts w:ascii="Avenir Next LT Pro" w:hAnsi="Avenir Next LT Pro"/>
                <w:sz w:val="20"/>
                <w:szCs w:val="20"/>
              </w:rPr>
              <w:t>.</w:t>
            </w:r>
          </w:p>
          <w:p w14:paraId="2F6E0FB1" w14:textId="77777777" w:rsidR="00CC4F6A" w:rsidRPr="003C6E96" w:rsidRDefault="00CC4F6A" w:rsidP="00CC4F6A">
            <w:pPr>
              <w:spacing w:before="40" w:after="40" w:line="240" w:lineRule="auto"/>
              <w:rPr>
                <w:rFonts w:ascii="Avenir Next LT Pro" w:hAnsi="Avenir Next LT Pro"/>
                <w:sz w:val="20"/>
                <w:szCs w:val="20"/>
              </w:rPr>
            </w:pPr>
          </w:p>
          <w:p w14:paraId="1B1D7A6B" w14:textId="77777777" w:rsidR="008F19FF" w:rsidRPr="003C6E96" w:rsidRDefault="008F19FF" w:rsidP="008F19FF">
            <w:pPr>
              <w:pStyle w:val="ListParagraph"/>
              <w:numPr>
                <w:ilvl w:val="0"/>
                <w:numId w:val="13"/>
              </w:numPr>
              <w:spacing w:before="40" w:after="40"/>
              <w:rPr>
                <w:rFonts w:ascii="Avenir Next LT Pro" w:hAnsi="Avenir Next LT Pro"/>
                <w:sz w:val="20"/>
                <w:szCs w:val="20"/>
              </w:rPr>
            </w:pPr>
            <w:r w:rsidRPr="003C6E96">
              <w:rPr>
                <w:rFonts w:ascii="Avenir Next LT Pro" w:hAnsi="Avenir Next LT Pro"/>
                <w:sz w:val="20"/>
                <w:szCs w:val="20"/>
              </w:rPr>
              <w:t>Proven ability to conduct fair and thorough investigations into employee concerns, with strong documentation and reporting skills.</w:t>
            </w:r>
          </w:p>
          <w:p w14:paraId="7CB046DF" w14:textId="77777777" w:rsidR="001B6CBE" w:rsidRPr="003C6E96" w:rsidRDefault="001B6CBE" w:rsidP="001B6CBE">
            <w:pPr>
              <w:pStyle w:val="ListParagraph"/>
              <w:rPr>
                <w:rFonts w:ascii="Avenir Next LT Pro" w:hAnsi="Avenir Next LT Pro"/>
                <w:sz w:val="20"/>
                <w:szCs w:val="20"/>
              </w:rPr>
            </w:pPr>
          </w:p>
          <w:p w14:paraId="19841F45" w14:textId="51B34001" w:rsidR="001B6CBE" w:rsidRPr="003C6E96" w:rsidRDefault="001B6CBE" w:rsidP="008F19FF">
            <w:pPr>
              <w:pStyle w:val="ListParagraph"/>
              <w:numPr>
                <w:ilvl w:val="0"/>
                <w:numId w:val="13"/>
              </w:numPr>
              <w:spacing w:before="40" w:after="40"/>
              <w:rPr>
                <w:rFonts w:ascii="Avenir Next LT Pro" w:hAnsi="Avenir Next LT Pro"/>
                <w:sz w:val="20"/>
                <w:szCs w:val="20"/>
              </w:rPr>
            </w:pPr>
            <w:r w:rsidRPr="003C6E96">
              <w:rPr>
                <w:rFonts w:ascii="Avenir Next LT Pro" w:hAnsi="Avenir Next LT Pro"/>
                <w:sz w:val="20"/>
                <w:szCs w:val="20"/>
              </w:rPr>
              <w:t>Strong written and verbal communication skills, capable of conveying complex IR/ER concepts clearly and professionally.</w:t>
            </w:r>
          </w:p>
          <w:p w14:paraId="54EE0BE0" w14:textId="77777777" w:rsidR="008F19FF" w:rsidRPr="003C6E96" w:rsidRDefault="008F19FF" w:rsidP="008F19FF">
            <w:pPr>
              <w:pStyle w:val="ListParagraph"/>
              <w:rPr>
                <w:rFonts w:ascii="Avenir Next LT Pro" w:hAnsi="Avenir Next LT Pro"/>
                <w:sz w:val="20"/>
                <w:szCs w:val="20"/>
              </w:rPr>
            </w:pPr>
          </w:p>
          <w:p w14:paraId="50CED195" w14:textId="4C6E1F35" w:rsidR="001B6CBE" w:rsidRPr="003C6E96" w:rsidRDefault="008F19FF" w:rsidP="001B6CBE">
            <w:pPr>
              <w:pStyle w:val="ListParagraph"/>
              <w:numPr>
                <w:ilvl w:val="0"/>
                <w:numId w:val="13"/>
              </w:numPr>
              <w:spacing w:before="40" w:after="40"/>
              <w:rPr>
                <w:rFonts w:ascii="Avenir Next LT Pro" w:hAnsi="Avenir Next LT Pro"/>
                <w:sz w:val="20"/>
                <w:szCs w:val="20"/>
              </w:rPr>
            </w:pPr>
            <w:r w:rsidRPr="003C6E96">
              <w:rPr>
                <w:rFonts w:ascii="Avenir Next LT Pro" w:hAnsi="Avenir Next LT Pro"/>
                <w:sz w:val="20"/>
                <w:szCs w:val="20"/>
              </w:rPr>
              <w:t xml:space="preserve">Experience working with unions </w:t>
            </w:r>
            <w:r w:rsidR="003C6E96">
              <w:rPr>
                <w:rFonts w:ascii="Avenir Next LT Pro" w:hAnsi="Avenir Next LT Pro"/>
                <w:sz w:val="20"/>
                <w:szCs w:val="20"/>
              </w:rPr>
              <w:t>through case management.</w:t>
            </w:r>
          </w:p>
          <w:p w14:paraId="294B2A2E" w14:textId="77777777" w:rsidR="001B6CBE" w:rsidRPr="003C6E96" w:rsidRDefault="001B6CBE" w:rsidP="001B6CBE">
            <w:pPr>
              <w:pStyle w:val="ListParagraph"/>
              <w:rPr>
                <w:rFonts w:ascii="Avenir Next LT Pro" w:hAnsi="Avenir Next LT Pro"/>
                <w:sz w:val="20"/>
                <w:szCs w:val="20"/>
              </w:rPr>
            </w:pPr>
          </w:p>
          <w:p w14:paraId="6FFB6C24" w14:textId="34D4DA86" w:rsidR="003D29F4" w:rsidRDefault="001B6CBE" w:rsidP="003C6E96">
            <w:pPr>
              <w:pStyle w:val="ListParagraph"/>
              <w:numPr>
                <w:ilvl w:val="0"/>
                <w:numId w:val="13"/>
              </w:numPr>
              <w:spacing w:before="40" w:after="40"/>
              <w:rPr>
                <w:rFonts w:ascii="Avenir Next LT Pro" w:hAnsi="Avenir Next LT Pro"/>
                <w:sz w:val="20"/>
                <w:szCs w:val="20"/>
              </w:rPr>
            </w:pPr>
            <w:r w:rsidRPr="003C6E96">
              <w:rPr>
                <w:rFonts w:ascii="Avenir Next LT Pro" w:hAnsi="Avenir Next LT Pro"/>
                <w:sz w:val="20"/>
                <w:szCs w:val="20"/>
              </w:rPr>
              <w:t xml:space="preserve">Familiarity with </w:t>
            </w:r>
            <w:r w:rsidR="003C6E96">
              <w:rPr>
                <w:rFonts w:ascii="Avenir Next LT Pro" w:hAnsi="Avenir Next LT Pro"/>
                <w:sz w:val="20"/>
                <w:szCs w:val="20"/>
              </w:rPr>
              <w:t xml:space="preserve">UK </w:t>
            </w:r>
            <w:r w:rsidRPr="003C6E96">
              <w:rPr>
                <w:rFonts w:ascii="Avenir Next LT Pro" w:hAnsi="Avenir Next LT Pro"/>
                <w:sz w:val="20"/>
                <w:szCs w:val="20"/>
              </w:rPr>
              <w:t>employment law, HR policies, and compliance standards relevant to the jurisdiction.</w:t>
            </w:r>
          </w:p>
          <w:p w14:paraId="1F2903BE" w14:textId="77777777" w:rsidR="003C6E96" w:rsidRPr="003C6E96" w:rsidRDefault="003C6E96" w:rsidP="003C6E96">
            <w:pPr>
              <w:spacing w:before="40" w:after="40"/>
              <w:rPr>
                <w:rFonts w:ascii="Avenir Next LT Pro" w:hAnsi="Avenir Next LT Pro"/>
                <w:sz w:val="20"/>
                <w:szCs w:val="20"/>
              </w:rPr>
            </w:pPr>
          </w:p>
          <w:p w14:paraId="3B003195" w14:textId="414B8048" w:rsidR="001D1435" w:rsidRPr="003C6E96" w:rsidRDefault="7EA75759" w:rsidP="003C6E96">
            <w:pPr>
              <w:pStyle w:val="ListParagraph"/>
              <w:numPr>
                <w:ilvl w:val="0"/>
                <w:numId w:val="13"/>
              </w:numPr>
              <w:spacing w:before="40" w:after="40" w:line="240" w:lineRule="auto"/>
              <w:rPr>
                <w:rFonts w:ascii="Avenir Next LT Pro" w:hAnsi="Avenir Next LT Pro"/>
                <w:sz w:val="20"/>
                <w:szCs w:val="20"/>
              </w:rPr>
            </w:pPr>
            <w:r w:rsidRPr="003C6E96">
              <w:rPr>
                <w:rFonts w:ascii="Avenir Next LT Pro" w:hAnsi="Avenir Next LT Pro"/>
                <w:sz w:val="20"/>
                <w:szCs w:val="20"/>
              </w:rPr>
              <w:t xml:space="preserve">Excellent administrative abilities to manage cases, documentation, </w:t>
            </w:r>
            <w:r w:rsidR="394AC3EE" w:rsidRPr="003C6E96">
              <w:rPr>
                <w:rFonts w:ascii="Avenir Next LT Pro" w:hAnsi="Avenir Next LT Pro"/>
                <w:sz w:val="20"/>
                <w:szCs w:val="20"/>
              </w:rPr>
              <w:t xml:space="preserve">auditing </w:t>
            </w:r>
            <w:r w:rsidRPr="003C6E96">
              <w:rPr>
                <w:rFonts w:ascii="Avenir Next LT Pro" w:hAnsi="Avenir Next LT Pro"/>
                <w:sz w:val="20"/>
                <w:szCs w:val="20"/>
              </w:rPr>
              <w:t>and reporting, ensuring accuracy and confidentiality.</w:t>
            </w:r>
          </w:p>
        </w:tc>
        <w:tc>
          <w:tcPr>
            <w:tcW w:w="4820" w:type="dxa"/>
          </w:tcPr>
          <w:p w14:paraId="367AF6AF" w14:textId="43C85BBC" w:rsidR="00835876" w:rsidRPr="003C6E96" w:rsidRDefault="003C6E96" w:rsidP="003C6E96">
            <w:pPr>
              <w:pStyle w:val="ListParagraph"/>
              <w:numPr>
                <w:ilvl w:val="0"/>
                <w:numId w:val="13"/>
              </w:numPr>
              <w:spacing w:before="40" w:after="40" w:line="240" w:lineRule="auto"/>
              <w:rPr>
                <w:rFonts w:ascii="Avenir Next LT Pro" w:hAnsi="Avenir Next LT Pro"/>
                <w:sz w:val="20"/>
                <w:szCs w:val="20"/>
              </w:rPr>
            </w:pPr>
            <w:r>
              <w:rPr>
                <w:rFonts w:ascii="Avenir Next LT Pro" w:hAnsi="Avenir Next LT Pro"/>
                <w:sz w:val="20"/>
                <w:szCs w:val="20"/>
              </w:rPr>
              <w:t>Practical experience managing ER cases within manufacturing and production site environments.</w:t>
            </w:r>
          </w:p>
        </w:tc>
      </w:tr>
    </w:tbl>
    <w:p w14:paraId="5DEAB9F0" w14:textId="77777777" w:rsidR="00401ED0" w:rsidRPr="00422894" w:rsidRDefault="00401ED0" w:rsidP="00401ED0">
      <w:pPr>
        <w:tabs>
          <w:tab w:val="left" w:pos="1655"/>
        </w:tabs>
        <w:spacing w:after="0"/>
        <w:rPr>
          <w:rFonts w:ascii="Avenir Next LT Pro" w:hAnsi="Avenir Next LT Pro"/>
          <w:sz w:val="20"/>
          <w:szCs w:val="20"/>
        </w:rPr>
      </w:pPr>
    </w:p>
    <w:p w14:paraId="10EC04FB" w14:textId="77777777" w:rsidR="00401ED0" w:rsidRPr="00422894" w:rsidRDefault="00401ED0" w:rsidP="00401ED0">
      <w:pPr>
        <w:tabs>
          <w:tab w:val="left" w:pos="1655"/>
        </w:tabs>
        <w:spacing w:after="0"/>
        <w:rPr>
          <w:rFonts w:ascii="Avenir Next LT Pro" w:hAnsi="Avenir Next LT Pro"/>
          <w:sz w:val="20"/>
          <w:szCs w:val="20"/>
        </w:rPr>
      </w:pPr>
    </w:p>
    <w:tbl>
      <w:tblPr>
        <w:tblStyle w:val="TableGrid"/>
        <w:tblW w:w="9640" w:type="dxa"/>
        <w:tblInd w:w="-289" w:type="dxa"/>
        <w:tblLook w:val="04A0" w:firstRow="1" w:lastRow="0" w:firstColumn="1" w:lastColumn="0" w:noHBand="0" w:noVBand="1"/>
      </w:tblPr>
      <w:tblGrid>
        <w:gridCol w:w="2694"/>
        <w:gridCol w:w="6946"/>
      </w:tblGrid>
      <w:tr w:rsidR="00401ED0" w:rsidRPr="00422894" w14:paraId="6ED2A0B2" w14:textId="77777777" w:rsidTr="1A13BBE1">
        <w:tc>
          <w:tcPr>
            <w:tcW w:w="2694" w:type="dxa"/>
            <w:shd w:val="clear" w:color="auto" w:fill="F2F2F2" w:themeFill="background1" w:themeFillShade="F2"/>
          </w:tcPr>
          <w:p w14:paraId="4987CE06" w14:textId="77777777" w:rsidR="00401ED0" w:rsidRPr="00422894" w:rsidRDefault="00401ED0" w:rsidP="001739B0">
            <w:pPr>
              <w:spacing w:before="40" w:after="40"/>
              <w:rPr>
                <w:rFonts w:ascii="Avenir Next LT Pro" w:hAnsi="Avenir Next LT Pro"/>
                <w:b/>
                <w:bCs/>
                <w:sz w:val="20"/>
                <w:szCs w:val="20"/>
              </w:rPr>
            </w:pPr>
          </w:p>
          <w:p w14:paraId="79F7A8E6" w14:textId="77777777" w:rsidR="00401ED0" w:rsidRPr="00422894" w:rsidRDefault="00401ED0" w:rsidP="001739B0">
            <w:pPr>
              <w:spacing w:before="40" w:after="40"/>
              <w:rPr>
                <w:rFonts w:ascii="Avenir Next LT Pro" w:hAnsi="Avenir Next LT Pro"/>
                <w:b/>
                <w:bCs/>
                <w:sz w:val="20"/>
                <w:szCs w:val="20"/>
              </w:rPr>
            </w:pPr>
            <w:r w:rsidRPr="00422894">
              <w:rPr>
                <w:rFonts w:ascii="Avenir Next LT Pro" w:hAnsi="Avenir Next LT Pro"/>
                <w:b/>
                <w:bCs/>
                <w:sz w:val="20"/>
                <w:szCs w:val="20"/>
              </w:rPr>
              <w:t>Key Behaviours</w:t>
            </w:r>
          </w:p>
          <w:p w14:paraId="2D176EE6" w14:textId="77777777" w:rsidR="00401ED0" w:rsidRPr="00422894" w:rsidRDefault="00401ED0" w:rsidP="001739B0">
            <w:pPr>
              <w:spacing w:before="40" w:after="40"/>
              <w:rPr>
                <w:rFonts w:ascii="Avenir Next LT Pro" w:hAnsi="Avenir Next LT Pro"/>
                <w:b/>
                <w:bCs/>
                <w:sz w:val="20"/>
                <w:szCs w:val="20"/>
              </w:rPr>
            </w:pPr>
          </w:p>
        </w:tc>
        <w:tc>
          <w:tcPr>
            <w:tcW w:w="6946" w:type="dxa"/>
          </w:tcPr>
          <w:p w14:paraId="67C65E63" w14:textId="77777777" w:rsidR="00F42A26" w:rsidRDefault="00F42A26" w:rsidP="00D11A20">
            <w:pPr>
              <w:pStyle w:val="ListParagraph"/>
              <w:numPr>
                <w:ilvl w:val="0"/>
                <w:numId w:val="13"/>
              </w:numPr>
              <w:spacing w:before="40" w:after="40"/>
              <w:rPr>
                <w:rFonts w:ascii="Avenir Next LT Pro" w:hAnsi="Avenir Next LT Pro"/>
                <w:sz w:val="20"/>
                <w:szCs w:val="20"/>
              </w:rPr>
            </w:pPr>
            <w:r w:rsidRPr="009101F7">
              <w:rPr>
                <w:rFonts w:ascii="Avenir Next LT Pro" w:hAnsi="Avenir Next LT Pro"/>
                <w:b/>
                <w:bCs/>
                <w:sz w:val="20"/>
                <w:szCs w:val="20"/>
              </w:rPr>
              <w:t>Effective Communicator</w:t>
            </w:r>
            <w:r w:rsidRPr="00D11A20">
              <w:rPr>
                <w:rFonts w:ascii="Avenir Next LT Pro" w:hAnsi="Avenir Next LT Pro"/>
                <w:sz w:val="20"/>
                <w:szCs w:val="20"/>
              </w:rPr>
              <w:t>: Clearly conveys complex IR/ER concepts, listens actively, and adapts messaging to diverse audiences and languages.</w:t>
            </w:r>
          </w:p>
          <w:p w14:paraId="5EBC8A23" w14:textId="77777777" w:rsidR="007A0CA7" w:rsidRPr="007A0CA7" w:rsidRDefault="007A0CA7" w:rsidP="007A0CA7">
            <w:pPr>
              <w:pStyle w:val="ListParagraph"/>
              <w:numPr>
                <w:ilvl w:val="0"/>
                <w:numId w:val="13"/>
              </w:numPr>
              <w:rPr>
                <w:rFonts w:ascii="Avenir Next LT Pro" w:hAnsi="Avenir Next LT Pro"/>
                <w:sz w:val="20"/>
                <w:szCs w:val="20"/>
              </w:rPr>
            </w:pPr>
            <w:r w:rsidRPr="007A0CA7">
              <w:rPr>
                <w:rFonts w:ascii="Avenir Next LT Pro" w:hAnsi="Avenir Next LT Pro"/>
                <w:b/>
                <w:bCs/>
                <w:sz w:val="20"/>
                <w:szCs w:val="20"/>
              </w:rPr>
              <w:t>Detail-Oriented:</w:t>
            </w:r>
            <w:r w:rsidRPr="007A0CA7">
              <w:rPr>
                <w:rFonts w:ascii="Avenir Next LT Pro" w:hAnsi="Avenir Next LT Pro"/>
                <w:sz w:val="20"/>
                <w:szCs w:val="20"/>
              </w:rPr>
              <w:t xml:space="preserve"> Meticulous in investigations, documentation, and compliance checks to ensure accuracy and fairness.</w:t>
            </w:r>
          </w:p>
          <w:p w14:paraId="401FDA3A" w14:textId="77777777" w:rsidR="00F42A26" w:rsidRPr="00F42A26" w:rsidRDefault="00F42A26" w:rsidP="00F42A26">
            <w:pPr>
              <w:pStyle w:val="ListParagraph"/>
              <w:spacing w:before="40" w:after="40"/>
              <w:rPr>
                <w:rFonts w:ascii="Avenir Next LT Pro" w:hAnsi="Avenir Next LT Pro"/>
                <w:sz w:val="20"/>
                <w:szCs w:val="20"/>
              </w:rPr>
            </w:pPr>
          </w:p>
          <w:p w14:paraId="2103A9E1" w14:textId="77777777" w:rsidR="00F42A26" w:rsidRPr="00D11A20" w:rsidRDefault="00F42A26" w:rsidP="00D11A20">
            <w:pPr>
              <w:pStyle w:val="ListParagraph"/>
              <w:numPr>
                <w:ilvl w:val="0"/>
                <w:numId w:val="13"/>
              </w:numPr>
              <w:spacing w:before="40" w:after="40"/>
              <w:rPr>
                <w:rFonts w:ascii="Avenir Next LT Pro" w:hAnsi="Avenir Next LT Pro"/>
                <w:sz w:val="20"/>
                <w:szCs w:val="20"/>
              </w:rPr>
            </w:pPr>
            <w:r w:rsidRPr="009101F7">
              <w:rPr>
                <w:rFonts w:ascii="Avenir Next LT Pro" w:hAnsi="Avenir Next LT Pro"/>
                <w:b/>
                <w:bCs/>
                <w:sz w:val="20"/>
                <w:szCs w:val="20"/>
              </w:rPr>
              <w:t>Relationship Builder:</w:t>
            </w:r>
            <w:r w:rsidRPr="00D11A20">
              <w:rPr>
                <w:rFonts w:ascii="Avenir Next LT Pro" w:hAnsi="Avenir Next LT Pro"/>
                <w:sz w:val="20"/>
                <w:szCs w:val="20"/>
              </w:rPr>
              <w:t xml:space="preserve"> Develops strong, trust-based relationships with managers, employees, unions, and external stakeholders.</w:t>
            </w:r>
          </w:p>
          <w:p w14:paraId="2498E92B" w14:textId="77777777" w:rsidR="00F42A26" w:rsidRPr="00F42A26" w:rsidRDefault="00F42A26" w:rsidP="00F42A26">
            <w:pPr>
              <w:pStyle w:val="ListParagraph"/>
              <w:spacing w:before="40" w:after="40"/>
              <w:rPr>
                <w:rFonts w:ascii="Avenir Next LT Pro" w:hAnsi="Avenir Next LT Pro"/>
                <w:sz w:val="20"/>
                <w:szCs w:val="20"/>
              </w:rPr>
            </w:pPr>
          </w:p>
          <w:p w14:paraId="1935D497" w14:textId="77777777" w:rsidR="00F42A26" w:rsidRPr="00F42A26" w:rsidRDefault="00F42A26" w:rsidP="00D11A20">
            <w:pPr>
              <w:pStyle w:val="ListParagraph"/>
              <w:numPr>
                <w:ilvl w:val="0"/>
                <w:numId w:val="13"/>
              </w:numPr>
              <w:spacing w:before="40" w:after="40"/>
              <w:rPr>
                <w:rFonts w:ascii="Avenir Next LT Pro" w:hAnsi="Avenir Next LT Pro"/>
                <w:sz w:val="20"/>
                <w:szCs w:val="20"/>
              </w:rPr>
            </w:pPr>
            <w:r w:rsidRPr="009101F7">
              <w:rPr>
                <w:rFonts w:ascii="Avenir Next LT Pro" w:hAnsi="Avenir Next LT Pro"/>
                <w:b/>
                <w:bCs/>
                <w:sz w:val="20"/>
                <w:szCs w:val="20"/>
              </w:rPr>
              <w:t>Culturally Sensitive:</w:t>
            </w:r>
            <w:r w:rsidRPr="00F42A26">
              <w:rPr>
                <w:rFonts w:ascii="Avenir Next LT Pro" w:hAnsi="Avenir Next LT Pro"/>
                <w:sz w:val="20"/>
                <w:szCs w:val="20"/>
              </w:rPr>
              <w:t xml:space="preserve"> Demonstrates awareness of regional cultural norms and incorporates them into IR/ER practices, promoting inclusivity.</w:t>
            </w:r>
          </w:p>
          <w:p w14:paraId="412960A6" w14:textId="77777777" w:rsidR="00F42A26" w:rsidRPr="00F42A26" w:rsidRDefault="00F42A26" w:rsidP="00F42A26">
            <w:pPr>
              <w:pStyle w:val="ListParagraph"/>
              <w:spacing w:before="40" w:after="40"/>
              <w:rPr>
                <w:rFonts w:ascii="Avenir Next LT Pro" w:hAnsi="Avenir Next LT Pro"/>
                <w:sz w:val="20"/>
                <w:szCs w:val="20"/>
              </w:rPr>
            </w:pPr>
          </w:p>
          <w:p w14:paraId="6B6D9831" w14:textId="77777777" w:rsidR="00F42A26" w:rsidRPr="00F42A26" w:rsidRDefault="00F42A26" w:rsidP="00D11A20">
            <w:pPr>
              <w:pStyle w:val="ListParagraph"/>
              <w:numPr>
                <w:ilvl w:val="0"/>
                <w:numId w:val="13"/>
              </w:numPr>
              <w:spacing w:before="40" w:after="40"/>
              <w:rPr>
                <w:rFonts w:ascii="Avenir Next LT Pro" w:hAnsi="Avenir Next LT Pro"/>
                <w:sz w:val="20"/>
                <w:szCs w:val="20"/>
              </w:rPr>
            </w:pPr>
            <w:r w:rsidRPr="009101F7">
              <w:rPr>
                <w:rFonts w:ascii="Avenir Next LT Pro" w:hAnsi="Avenir Next LT Pro"/>
                <w:b/>
                <w:bCs/>
                <w:sz w:val="20"/>
                <w:szCs w:val="20"/>
              </w:rPr>
              <w:t>Problem Solver:</w:t>
            </w:r>
            <w:r w:rsidRPr="00F42A26">
              <w:rPr>
                <w:rFonts w:ascii="Avenir Next LT Pro" w:hAnsi="Avenir Next LT Pro"/>
                <w:sz w:val="20"/>
                <w:szCs w:val="20"/>
              </w:rPr>
              <w:t xml:space="preserve"> Approaches issues proactively, analyses root causes, and develops balanced, practical solutions.</w:t>
            </w:r>
          </w:p>
          <w:p w14:paraId="66749279" w14:textId="77777777" w:rsidR="00F42A26" w:rsidRPr="00F42A26" w:rsidRDefault="00F42A26" w:rsidP="00F42A26">
            <w:pPr>
              <w:pStyle w:val="ListParagraph"/>
              <w:spacing w:before="40" w:after="40"/>
              <w:rPr>
                <w:rFonts w:ascii="Avenir Next LT Pro" w:hAnsi="Avenir Next LT Pro"/>
                <w:sz w:val="20"/>
                <w:szCs w:val="20"/>
              </w:rPr>
            </w:pPr>
          </w:p>
          <w:p w14:paraId="212423C5" w14:textId="77777777" w:rsidR="00F42A26" w:rsidRPr="00F42A26" w:rsidRDefault="00F42A26" w:rsidP="00D11A20">
            <w:pPr>
              <w:pStyle w:val="ListParagraph"/>
              <w:numPr>
                <w:ilvl w:val="0"/>
                <w:numId w:val="13"/>
              </w:numPr>
              <w:spacing w:before="40" w:after="40"/>
              <w:rPr>
                <w:rFonts w:ascii="Avenir Next LT Pro" w:hAnsi="Avenir Next LT Pro"/>
                <w:sz w:val="20"/>
                <w:szCs w:val="20"/>
              </w:rPr>
            </w:pPr>
            <w:r w:rsidRPr="009101F7">
              <w:rPr>
                <w:rFonts w:ascii="Avenir Next LT Pro" w:hAnsi="Avenir Next LT Pro"/>
                <w:b/>
                <w:bCs/>
                <w:sz w:val="20"/>
                <w:szCs w:val="20"/>
              </w:rPr>
              <w:t>Discretion and Integrity:</w:t>
            </w:r>
            <w:r w:rsidRPr="00F42A26">
              <w:rPr>
                <w:rFonts w:ascii="Avenir Next LT Pro" w:hAnsi="Avenir Next LT Pro"/>
                <w:sz w:val="20"/>
                <w:szCs w:val="20"/>
              </w:rPr>
              <w:t xml:space="preserve"> Handles sensitive employee and union matters with confidentiality, honesty, and high ethical standards.</w:t>
            </w:r>
          </w:p>
          <w:p w14:paraId="027D010E" w14:textId="77777777" w:rsidR="00F42A26" w:rsidRPr="00F42A26" w:rsidRDefault="00F42A26" w:rsidP="00F42A26">
            <w:pPr>
              <w:pStyle w:val="ListParagraph"/>
              <w:spacing w:before="40" w:after="40"/>
              <w:rPr>
                <w:rFonts w:ascii="Avenir Next LT Pro" w:hAnsi="Avenir Next LT Pro"/>
                <w:sz w:val="20"/>
                <w:szCs w:val="20"/>
              </w:rPr>
            </w:pPr>
          </w:p>
          <w:p w14:paraId="35D4F592" w14:textId="77777777" w:rsidR="00E04A86" w:rsidRDefault="00F42A26" w:rsidP="00E04A86">
            <w:pPr>
              <w:pStyle w:val="ListParagraph"/>
              <w:numPr>
                <w:ilvl w:val="0"/>
                <w:numId w:val="13"/>
              </w:numPr>
              <w:spacing w:before="40" w:after="40"/>
              <w:rPr>
                <w:rFonts w:ascii="Avenir Next LT Pro" w:hAnsi="Avenir Next LT Pro"/>
                <w:sz w:val="20"/>
                <w:szCs w:val="20"/>
              </w:rPr>
            </w:pPr>
            <w:r w:rsidRPr="009101F7">
              <w:rPr>
                <w:rFonts w:ascii="Avenir Next LT Pro" w:hAnsi="Avenir Next LT Pro"/>
                <w:b/>
                <w:bCs/>
                <w:sz w:val="20"/>
                <w:szCs w:val="20"/>
              </w:rPr>
              <w:t>Resilient</w:t>
            </w:r>
            <w:r w:rsidR="009101F7" w:rsidRPr="009101F7">
              <w:rPr>
                <w:rFonts w:ascii="Avenir Next LT Pro" w:hAnsi="Avenir Next LT Pro"/>
                <w:b/>
                <w:bCs/>
                <w:sz w:val="20"/>
                <w:szCs w:val="20"/>
              </w:rPr>
              <w:t>:</w:t>
            </w:r>
            <w:r w:rsidR="009101F7">
              <w:rPr>
                <w:rFonts w:ascii="Avenir Next LT Pro" w:hAnsi="Avenir Next LT Pro"/>
                <w:sz w:val="20"/>
                <w:szCs w:val="20"/>
              </w:rPr>
              <w:t xml:space="preserve"> </w:t>
            </w:r>
            <w:r w:rsidRPr="00F42A26">
              <w:rPr>
                <w:rFonts w:ascii="Avenir Next LT Pro" w:hAnsi="Avenir Next LT Pro"/>
                <w:sz w:val="20"/>
                <w:szCs w:val="20"/>
              </w:rPr>
              <w:t>Maintains composure under pressure, particularly during disputes or negotiations, ensuring professionalism.</w:t>
            </w:r>
          </w:p>
          <w:p w14:paraId="45DDBECD" w14:textId="77777777" w:rsidR="00E04A86" w:rsidRPr="00E04A86" w:rsidRDefault="00E04A86" w:rsidP="00E04A86">
            <w:pPr>
              <w:pStyle w:val="ListParagraph"/>
              <w:rPr>
                <w:rFonts w:ascii="Avenir Next LT Pro" w:hAnsi="Avenir Next LT Pro"/>
                <w:b/>
                <w:bCs/>
                <w:sz w:val="20"/>
                <w:szCs w:val="20"/>
              </w:rPr>
            </w:pPr>
          </w:p>
          <w:p w14:paraId="3284CBC3" w14:textId="360D4320" w:rsidR="00E04A86" w:rsidRPr="00E04A86" w:rsidRDefault="00E04A86" w:rsidP="00E04A86">
            <w:pPr>
              <w:pStyle w:val="ListParagraph"/>
              <w:numPr>
                <w:ilvl w:val="0"/>
                <w:numId w:val="13"/>
              </w:numPr>
              <w:spacing w:before="40" w:after="40"/>
              <w:rPr>
                <w:rFonts w:ascii="Avenir Next LT Pro" w:hAnsi="Avenir Next LT Pro"/>
                <w:sz w:val="20"/>
                <w:szCs w:val="20"/>
              </w:rPr>
            </w:pPr>
            <w:r w:rsidRPr="00E04A86">
              <w:rPr>
                <w:rFonts w:ascii="Avenir Next LT Pro" w:hAnsi="Avenir Next LT Pro"/>
                <w:b/>
                <w:bCs/>
                <w:sz w:val="20"/>
                <w:szCs w:val="20"/>
              </w:rPr>
              <w:t>Organised and Methodical:</w:t>
            </w:r>
            <w:r w:rsidRPr="00E04A86">
              <w:rPr>
                <w:rFonts w:ascii="Avenir Next LT Pro" w:hAnsi="Avenir Next LT Pro"/>
                <w:sz w:val="20"/>
                <w:szCs w:val="20"/>
              </w:rPr>
              <w:t xml:space="preserve"> Maintains strong case management with attention to deadlines, policies, and compliance.</w:t>
            </w:r>
          </w:p>
          <w:p w14:paraId="5FDA25BC" w14:textId="77777777" w:rsidR="00F42A26" w:rsidRPr="00F42A26" w:rsidRDefault="00F42A26" w:rsidP="00F42A26">
            <w:pPr>
              <w:pStyle w:val="ListParagraph"/>
              <w:spacing w:before="40" w:after="40"/>
              <w:rPr>
                <w:rFonts w:ascii="Avenir Next LT Pro" w:hAnsi="Avenir Next LT Pro"/>
                <w:sz w:val="20"/>
                <w:szCs w:val="20"/>
              </w:rPr>
            </w:pPr>
          </w:p>
          <w:p w14:paraId="4EE69362" w14:textId="77777777" w:rsidR="00F42A26" w:rsidRPr="00F42A26" w:rsidRDefault="00F42A26" w:rsidP="00D11A20">
            <w:pPr>
              <w:pStyle w:val="ListParagraph"/>
              <w:numPr>
                <w:ilvl w:val="0"/>
                <w:numId w:val="13"/>
              </w:numPr>
              <w:spacing w:before="40" w:after="40"/>
              <w:rPr>
                <w:rFonts w:ascii="Avenir Next LT Pro" w:hAnsi="Avenir Next LT Pro"/>
                <w:sz w:val="20"/>
                <w:szCs w:val="20"/>
              </w:rPr>
            </w:pPr>
            <w:r w:rsidRPr="009101F7">
              <w:rPr>
                <w:rFonts w:ascii="Avenir Next LT Pro" w:hAnsi="Avenir Next LT Pro"/>
                <w:b/>
                <w:bCs/>
                <w:sz w:val="20"/>
                <w:szCs w:val="20"/>
              </w:rPr>
              <w:t>Proactive and Results-Oriented:</w:t>
            </w:r>
            <w:r w:rsidRPr="00F42A26">
              <w:rPr>
                <w:rFonts w:ascii="Avenir Next LT Pro" w:hAnsi="Avenir Next LT Pro"/>
                <w:sz w:val="20"/>
                <w:szCs w:val="20"/>
              </w:rPr>
              <w:t xml:space="preserve"> Focuses on achieving tangible outcomes, actively seeking opportunities for continuous IR/ER improvements.</w:t>
            </w:r>
          </w:p>
          <w:p w14:paraId="7EB0FAA1" w14:textId="77777777" w:rsidR="00F42A26" w:rsidRPr="00F42A26" w:rsidRDefault="00F42A26" w:rsidP="00F42A26">
            <w:pPr>
              <w:pStyle w:val="ListParagraph"/>
              <w:spacing w:before="40" w:after="40"/>
              <w:rPr>
                <w:rFonts w:ascii="Avenir Next LT Pro" w:hAnsi="Avenir Next LT Pro"/>
                <w:sz w:val="20"/>
                <w:szCs w:val="20"/>
              </w:rPr>
            </w:pPr>
          </w:p>
          <w:p w14:paraId="1DEAAE1D" w14:textId="77777777" w:rsidR="00E04A86" w:rsidRDefault="00F42A26" w:rsidP="00E04A86">
            <w:pPr>
              <w:pStyle w:val="ListParagraph"/>
              <w:numPr>
                <w:ilvl w:val="0"/>
                <w:numId w:val="13"/>
              </w:numPr>
              <w:spacing w:before="40" w:after="40"/>
              <w:rPr>
                <w:rFonts w:ascii="Avenir Next LT Pro" w:hAnsi="Avenir Next LT Pro"/>
                <w:sz w:val="20"/>
                <w:szCs w:val="20"/>
              </w:rPr>
            </w:pPr>
            <w:r w:rsidRPr="009101F7">
              <w:rPr>
                <w:rFonts w:ascii="Avenir Next LT Pro" w:hAnsi="Avenir Next LT Pro"/>
                <w:b/>
                <w:bCs/>
                <w:sz w:val="20"/>
                <w:szCs w:val="20"/>
              </w:rPr>
              <w:t>Flexible and Adaptable:</w:t>
            </w:r>
            <w:r w:rsidRPr="00F42A26">
              <w:rPr>
                <w:rFonts w:ascii="Avenir Next LT Pro" w:hAnsi="Avenir Next LT Pro"/>
                <w:sz w:val="20"/>
                <w:szCs w:val="20"/>
              </w:rPr>
              <w:t xml:space="preserve"> Adjusts approaches based on evolving legal requirements, organisational priorities, and regional dynamics.</w:t>
            </w:r>
          </w:p>
          <w:p w14:paraId="4F2643CF" w14:textId="77777777" w:rsidR="00E04A86" w:rsidRPr="00E04A86" w:rsidRDefault="00E04A86" w:rsidP="00E04A86">
            <w:pPr>
              <w:pStyle w:val="ListParagraph"/>
              <w:rPr>
                <w:rFonts w:ascii="Avenir Next LT Pro" w:hAnsi="Avenir Next LT Pro"/>
                <w:b/>
                <w:bCs/>
                <w:sz w:val="20"/>
                <w:szCs w:val="20"/>
              </w:rPr>
            </w:pPr>
          </w:p>
          <w:p w14:paraId="4FBCE3E3" w14:textId="72FAE330" w:rsidR="00E04A86" w:rsidRPr="00E04A86" w:rsidRDefault="00E04A86" w:rsidP="00E04A86">
            <w:pPr>
              <w:pStyle w:val="ListParagraph"/>
              <w:numPr>
                <w:ilvl w:val="0"/>
                <w:numId w:val="13"/>
              </w:numPr>
              <w:spacing w:before="40" w:after="40"/>
              <w:rPr>
                <w:rFonts w:ascii="Avenir Next LT Pro" w:hAnsi="Avenir Next LT Pro"/>
                <w:sz w:val="20"/>
                <w:szCs w:val="20"/>
              </w:rPr>
            </w:pPr>
            <w:r w:rsidRPr="00E04A86">
              <w:rPr>
                <w:rFonts w:ascii="Avenir Next LT Pro" w:hAnsi="Avenir Next LT Pro"/>
                <w:b/>
                <w:bCs/>
                <w:sz w:val="20"/>
                <w:szCs w:val="20"/>
              </w:rPr>
              <w:t>Continuous Learner:</w:t>
            </w:r>
            <w:r w:rsidRPr="00E04A86">
              <w:rPr>
                <w:rFonts w:ascii="Avenir Next LT Pro" w:hAnsi="Avenir Next LT Pro"/>
                <w:sz w:val="20"/>
                <w:szCs w:val="20"/>
              </w:rPr>
              <w:t xml:space="preserve"> Keeps </w:t>
            </w:r>
            <w:proofErr w:type="gramStart"/>
            <w:r w:rsidRPr="00E04A86">
              <w:rPr>
                <w:rFonts w:ascii="Avenir Next LT Pro" w:hAnsi="Avenir Next LT Pro"/>
                <w:sz w:val="20"/>
                <w:szCs w:val="20"/>
              </w:rPr>
              <w:t>up-to-date</w:t>
            </w:r>
            <w:proofErr w:type="gramEnd"/>
            <w:r w:rsidRPr="00E04A86">
              <w:rPr>
                <w:rFonts w:ascii="Avenir Next LT Pro" w:hAnsi="Avenir Next LT Pro"/>
                <w:sz w:val="20"/>
                <w:szCs w:val="20"/>
              </w:rPr>
              <w:t xml:space="preserve"> with changes in employment law, HR practices, and regional IR/ER developments.</w:t>
            </w:r>
          </w:p>
          <w:p w14:paraId="467AC489" w14:textId="77777777" w:rsidR="00401ED0" w:rsidRPr="00A8711A" w:rsidRDefault="00401ED0" w:rsidP="007A0CA7">
            <w:pPr>
              <w:pStyle w:val="ListParagraph"/>
              <w:spacing w:before="40" w:after="40"/>
              <w:rPr>
                <w:rFonts w:ascii="Avenir Next LT Pro" w:hAnsi="Avenir Next LT Pro"/>
                <w:sz w:val="20"/>
                <w:szCs w:val="20"/>
              </w:rPr>
            </w:pPr>
          </w:p>
        </w:tc>
      </w:tr>
      <w:tr w:rsidR="00401ED0" w:rsidRPr="00422894" w14:paraId="41D0D5EC" w14:textId="77777777" w:rsidTr="1A13BBE1">
        <w:tc>
          <w:tcPr>
            <w:tcW w:w="2694" w:type="dxa"/>
            <w:shd w:val="clear" w:color="auto" w:fill="F2F2F2" w:themeFill="background1" w:themeFillShade="F2"/>
          </w:tcPr>
          <w:p w14:paraId="216BC035" w14:textId="77777777" w:rsidR="00401ED0" w:rsidRPr="00422894" w:rsidRDefault="00401ED0" w:rsidP="001739B0">
            <w:pPr>
              <w:spacing w:before="40" w:after="40"/>
              <w:rPr>
                <w:rFonts w:ascii="Avenir Next LT Pro" w:hAnsi="Avenir Next LT Pro"/>
                <w:b/>
                <w:bCs/>
                <w:sz w:val="20"/>
                <w:szCs w:val="20"/>
              </w:rPr>
            </w:pPr>
            <w:r w:rsidRPr="00422894">
              <w:rPr>
                <w:rFonts w:ascii="Avenir Next LT Pro" w:hAnsi="Avenir Next LT Pro"/>
                <w:b/>
                <w:bCs/>
                <w:sz w:val="20"/>
                <w:szCs w:val="20"/>
              </w:rPr>
              <w:t xml:space="preserve">AB Agri </w:t>
            </w:r>
            <w:proofErr w:type="gramStart"/>
            <w:r w:rsidRPr="00422894">
              <w:rPr>
                <w:rFonts w:ascii="Avenir Next LT Pro" w:hAnsi="Avenir Next LT Pro"/>
                <w:b/>
                <w:bCs/>
                <w:sz w:val="20"/>
                <w:szCs w:val="20"/>
              </w:rPr>
              <w:t>High Performance</w:t>
            </w:r>
            <w:proofErr w:type="gramEnd"/>
            <w:r w:rsidRPr="00422894">
              <w:rPr>
                <w:rFonts w:ascii="Avenir Next LT Pro" w:hAnsi="Avenir Next LT Pro"/>
                <w:b/>
                <w:bCs/>
                <w:sz w:val="20"/>
                <w:szCs w:val="20"/>
              </w:rPr>
              <w:t xml:space="preserve"> Framework</w:t>
            </w:r>
          </w:p>
        </w:tc>
        <w:tc>
          <w:tcPr>
            <w:tcW w:w="6946" w:type="dxa"/>
          </w:tcPr>
          <w:p w14:paraId="3DB96854" w14:textId="77777777" w:rsidR="00401ED0" w:rsidRPr="00422894" w:rsidRDefault="00401ED0" w:rsidP="001739B0">
            <w:pPr>
              <w:spacing w:before="40" w:after="40"/>
              <w:rPr>
                <w:rFonts w:ascii="Avenir Next LT Pro" w:hAnsi="Avenir Next LT Pro"/>
                <w:sz w:val="20"/>
                <w:szCs w:val="20"/>
              </w:rPr>
            </w:pPr>
            <w:r w:rsidRPr="00422894">
              <w:rPr>
                <w:rFonts w:ascii="Avenir Next LT Pro" w:hAnsi="Avenir Next LT Pro"/>
                <w:sz w:val="20"/>
                <w:szCs w:val="20"/>
              </w:rPr>
              <w: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t>
            </w:r>
          </w:p>
          <w:p w14:paraId="0CE42567" w14:textId="77777777" w:rsidR="00401ED0" w:rsidRPr="00422894" w:rsidRDefault="00401ED0" w:rsidP="001739B0">
            <w:pPr>
              <w:spacing w:before="40" w:after="40"/>
              <w:rPr>
                <w:rFonts w:ascii="Avenir Next LT Pro" w:hAnsi="Avenir Next LT Pro"/>
                <w:sz w:val="20"/>
                <w:szCs w:val="20"/>
              </w:rPr>
            </w:pPr>
          </w:p>
          <w:p w14:paraId="277B8D74" w14:textId="77777777" w:rsidR="00401ED0" w:rsidRPr="00422894" w:rsidRDefault="00401ED0" w:rsidP="00401ED0">
            <w:pPr>
              <w:pStyle w:val="ListParagraph"/>
              <w:numPr>
                <w:ilvl w:val="0"/>
                <w:numId w:val="1"/>
              </w:numPr>
              <w:spacing w:before="40" w:after="40" w:line="240" w:lineRule="auto"/>
              <w:contextualSpacing w:val="0"/>
              <w:rPr>
                <w:rFonts w:ascii="Avenir Next LT Pro" w:hAnsi="Avenir Next LT Pro"/>
                <w:sz w:val="20"/>
                <w:szCs w:val="20"/>
              </w:rPr>
            </w:pPr>
            <w:r w:rsidRPr="00422894">
              <w:rPr>
                <w:rFonts w:ascii="Avenir Next LT Pro" w:hAnsi="Avenir Next LT Pro"/>
                <w:sz w:val="20"/>
                <w:szCs w:val="20"/>
              </w:rPr>
              <w:lastRenderedPageBreak/>
              <w:t xml:space="preserve">Pioneering – Curious, spirited and bold. We lead the right way. </w:t>
            </w:r>
          </w:p>
          <w:p w14:paraId="49EE54FC" w14:textId="77777777" w:rsidR="00401ED0" w:rsidRPr="00422894" w:rsidRDefault="00401ED0" w:rsidP="00401ED0">
            <w:pPr>
              <w:pStyle w:val="ListParagraph"/>
              <w:numPr>
                <w:ilvl w:val="0"/>
                <w:numId w:val="1"/>
              </w:numPr>
              <w:spacing w:before="40" w:after="40" w:line="240" w:lineRule="auto"/>
              <w:contextualSpacing w:val="0"/>
              <w:rPr>
                <w:rFonts w:ascii="Avenir Next LT Pro" w:hAnsi="Avenir Next LT Pro"/>
                <w:sz w:val="20"/>
                <w:szCs w:val="20"/>
              </w:rPr>
            </w:pPr>
            <w:r w:rsidRPr="00422894">
              <w:rPr>
                <w:rFonts w:ascii="Avenir Next LT Pro" w:hAnsi="Avenir Next LT Pro"/>
                <w:sz w:val="20"/>
                <w:szCs w:val="20"/>
              </w:rPr>
              <w:t>Excellence – We seek excellence in all that we do.</w:t>
            </w:r>
          </w:p>
          <w:p w14:paraId="573F2A14" w14:textId="77777777" w:rsidR="00401ED0" w:rsidRPr="00422894" w:rsidRDefault="00401ED0" w:rsidP="00401ED0">
            <w:pPr>
              <w:pStyle w:val="ListParagraph"/>
              <w:numPr>
                <w:ilvl w:val="0"/>
                <w:numId w:val="1"/>
              </w:numPr>
              <w:spacing w:before="40" w:after="40" w:line="240" w:lineRule="auto"/>
              <w:contextualSpacing w:val="0"/>
              <w:rPr>
                <w:rFonts w:ascii="Avenir Next LT Pro" w:hAnsi="Avenir Next LT Pro"/>
                <w:sz w:val="20"/>
                <w:szCs w:val="20"/>
              </w:rPr>
            </w:pPr>
            <w:r w:rsidRPr="00422894">
              <w:rPr>
                <w:rFonts w:ascii="Avenir Next LT Pro" w:hAnsi="Avenir Next LT Pro"/>
                <w:sz w:val="20"/>
                <w:szCs w:val="20"/>
              </w:rPr>
              <w:t xml:space="preserve">Growth – We create ways for our people and customers to thrive. That’s how we keep making a difference. </w:t>
            </w:r>
          </w:p>
          <w:p w14:paraId="2D3E15A3" w14:textId="77777777" w:rsidR="00401ED0" w:rsidRPr="00422894" w:rsidRDefault="00401ED0" w:rsidP="001739B0">
            <w:pPr>
              <w:pStyle w:val="ListParagraph"/>
              <w:spacing w:before="40" w:after="40"/>
              <w:rPr>
                <w:rFonts w:ascii="Avenir Next LT Pro" w:hAnsi="Avenir Next LT Pro"/>
                <w:sz w:val="20"/>
                <w:szCs w:val="20"/>
              </w:rPr>
            </w:pPr>
          </w:p>
        </w:tc>
      </w:tr>
    </w:tbl>
    <w:p w14:paraId="03AB920F" w14:textId="77777777" w:rsidR="00401ED0" w:rsidRPr="00613055" w:rsidRDefault="00401ED0" w:rsidP="00401ED0">
      <w:pPr>
        <w:tabs>
          <w:tab w:val="left" w:pos="1655"/>
        </w:tabs>
        <w:spacing w:after="0"/>
        <w:rPr>
          <w:rFonts w:ascii="Avenir Next LT Pro" w:hAnsi="Avenir Next LT Pro"/>
          <w:sz w:val="20"/>
          <w:szCs w:val="20"/>
        </w:rPr>
      </w:pPr>
    </w:p>
    <w:p w14:paraId="680EFC53" w14:textId="77777777" w:rsidR="00401ED0" w:rsidRPr="00613055" w:rsidRDefault="00401ED0" w:rsidP="00401ED0">
      <w:pPr>
        <w:tabs>
          <w:tab w:val="left" w:pos="1655"/>
        </w:tabs>
        <w:spacing w:after="0"/>
        <w:rPr>
          <w:rFonts w:ascii="Avenir Next LT Pro" w:hAnsi="Avenir Next LT Pro"/>
          <w:sz w:val="20"/>
          <w:szCs w:val="20"/>
        </w:rPr>
      </w:pPr>
    </w:p>
    <w:p w14:paraId="21F2E2CE" w14:textId="77777777" w:rsidR="00401ED0" w:rsidRPr="00613055" w:rsidRDefault="00401ED0" w:rsidP="00401ED0">
      <w:pPr>
        <w:tabs>
          <w:tab w:val="left" w:pos="1655"/>
        </w:tabs>
        <w:spacing w:after="0"/>
        <w:rPr>
          <w:rFonts w:ascii="Avenir Next LT Pro" w:hAnsi="Avenir Next LT Pro"/>
          <w:sz w:val="20"/>
          <w:szCs w:val="20"/>
        </w:rPr>
      </w:pPr>
    </w:p>
    <w:p w14:paraId="5000F06E" w14:textId="77777777" w:rsidR="00401ED0" w:rsidRDefault="00401ED0"/>
    <w:sectPr w:rsidR="00401ED0" w:rsidSect="00401ED0">
      <w:footerReference w:type="default" r:id="rId10"/>
      <w:headerReference w:type="first" r:id="rId11"/>
      <w:footerReference w:type="first" r:id="rId12"/>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CEAF9" w14:textId="77777777" w:rsidR="00AE2CFC" w:rsidRDefault="00AE2CFC">
      <w:pPr>
        <w:spacing w:after="0" w:line="240" w:lineRule="auto"/>
      </w:pPr>
      <w:r>
        <w:separator/>
      </w:r>
    </w:p>
  </w:endnote>
  <w:endnote w:type="continuationSeparator" w:id="0">
    <w:p w14:paraId="048F3DB3" w14:textId="77777777" w:rsidR="00AE2CFC" w:rsidRDefault="00AE2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venir Next LT Pro">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CCD4" w14:textId="77777777" w:rsidR="00C44267" w:rsidRDefault="006A63E9" w:rsidP="00C308DF">
    <w:pPr>
      <w:pStyle w:val="Footer"/>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0D05D29C" w14:textId="77777777" w:rsidR="00C44267" w:rsidRDefault="006A63E9" w:rsidP="00C308DF">
    <w:pPr>
      <w:pStyle w:val="Footer"/>
      <w:jc w:val="center"/>
      <w:rPr>
        <w:b/>
        <w:bCs/>
      </w:rPr>
    </w:pPr>
    <w:r>
      <w:rPr>
        <w:rFonts w:ascii="Tahoma" w:hAnsi="Tahoma" w:cs="Tahoma"/>
        <w:noProof/>
        <w:color w:val="004B8D"/>
        <w:sz w:val="14"/>
        <w:szCs w:val="14"/>
        <w:lang w:val="de-DE"/>
      </w:rPr>
      <w:drawing>
        <wp:inline distT="0" distB="0" distL="0" distR="0" wp14:anchorId="07DE112B" wp14:editId="6D454A27">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99E12" w14:textId="77777777" w:rsidR="00C44267" w:rsidRDefault="00C44267" w:rsidP="00E92205">
    <w:pPr>
      <w:pStyle w:val="Footer"/>
      <w:jc w:val="center"/>
    </w:pPr>
  </w:p>
  <w:p w14:paraId="46B1CC50" w14:textId="77777777" w:rsidR="00C44267" w:rsidRPr="00E92205" w:rsidRDefault="006A63E9" w:rsidP="00E92205">
    <w:pPr>
      <w:pStyle w:val="Footer"/>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A5F96" w14:textId="77777777" w:rsidR="00AE2CFC" w:rsidRDefault="00AE2CFC">
      <w:pPr>
        <w:spacing w:after="0" w:line="240" w:lineRule="auto"/>
      </w:pPr>
      <w:r>
        <w:separator/>
      </w:r>
    </w:p>
  </w:footnote>
  <w:footnote w:type="continuationSeparator" w:id="0">
    <w:p w14:paraId="7057B0BC" w14:textId="77777777" w:rsidR="00AE2CFC" w:rsidRDefault="00AE2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A877" w14:textId="77777777" w:rsidR="00C44267" w:rsidRPr="006E3E25" w:rsidRDefault="006A63E9">
    <w:pPr>
      <w:pStyle w:val="Header"/>
      <w:rPr>
        <w:rFonts w:ascii="Aptos" w:hAnsi="Aptos"/>
        <w:b/>
        <w:bCs/>
        <w:sz w:val="24"/>
        <w:szCs w:val="24"/>
      </w:rPr>
    </w:pPr>
    <w:r w:rsidRPr="006E3E25">
      <w:rPr>
        <w:rFonts w:ascii="Aptos" w:hAnsi="Aptos"/>
        <w:b/>
        <w:bCs/>
        <w:noProof/>
        <w:sz w:val="24"/>
        <w:szCs w:val="24"/>
      </w:rPr>
      <w:drawing>
        <wp:anchor distT="0" distB="0" distL="114300" distR="114300" simplePos="0" relativeHeight="251659264" behindDoc="0" locked="0" layoutInCell="1" allowOverlap="1" wp14:anchorId="19AD2899" wp14:editId="22FB36FF">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32F2"/>
    <w:multiLevelType w:val="multilevel"/>
    <w:tmpl w:val="7C0EA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C692B"/>
    <w:multiLevelType w:val="multilevel"/>
    <w:tmpl w:val="D1149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35FF8"/>
    <w:multiLevelType w:val="multilevel"/>
    <w:tmpl w:val="D5605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2644D5"/>
    <w:multiLevelType w:val="multilevel"/>
    <w:tmpl w:val="C5B8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E3CF6"/>
    <w:multiLevelType w:val="multilevel"/>
    <w:tmpl w:val="E2B2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700876"/>
    <w:multiLevelType w:val="multilevel"/>
    <w:tmpl w:val="6930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3FB7351"/>
    <w:multiLevelType w:val="multilevel"/>
    <w:tmpl w:val="7C6E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B74FA5"/>
    <w:multiLevelType w:val="hybridMultilevel"/>
    <w:tmpl w:val="503C841A"/>
    <w:lvl w:ilvl="0" w:tplc="75CE05CA">
      <w:start w:val="1"/>
      <w:numFmt w:val="bullet"/>
      <w:lvlText w:val="•"/>
      <w:lvlJc w:val="left"/>
      <w:pPr>
        <w:tabs>
          <w:tab w:val="num" w:pos="720"/>
        </w:tabs>
        <w:ind w:left="720" w:hanging="360"/>
      </w:pPr>
      <w:rPr>
        <w:rFonts w:ascii="Arial" w:hAnsi="Arial" w:hint="default"/>
      </w:rPr>
    </w:lvl>
    <w:lvl w:ilvl="1" w:tplc="4FDC0E0E" w:tentative="1">
      <w:start w:val="1"/>
      <w:numFmt w:val="bullet"/>
      <w:lvlText w:val="•"/>
      <w:lvlJc w:val="left"/>
      <w:pPr>
        <w:tabs>
          <w:tab w:val="num" w:pos="1440"/>
        </w:tabs>
        <w:ind w:left="1440" w:hanging="360"/>
      </w:pPr>
      <w:rPr>
        <w:rFonts w:ascii="Arial" w:hAnsi="Arial" w:hint="default"/>
      </w:rPr>
    </w:lvl>
    <w:lvl w:ilvl="2" w:tplc="760E583E" w:tentative="1">
      <w:start w:val="1"/>
      <w:numFmt w:val="bullet"/>
      <w:lvlText w:val="•"/>
      <w:lvlJc w:val="left"/>
      <w:pPr>
        <w:tabs>
          <w:tab w:val="num" w:pos="2160"/>
        </w:tabs>
        <w:ind w:left="2160" w:hanging="360"/>
      </w:pPr>
      <w:rPr>
        <w:rFonts w:ascii="Arial" w:hAnsi="Arial" w:hint="default"/>
      </w:rPr>
    </w:lvl>
    <w:lvl w:ilvl="3" w:tplc="B97AFBD0" w:tentative="1">
      <w:start w:val="1"/>
      <w:numFmt w:val="bullet"/>
      <w:lvlText w:val="•"/>
      <w:lvlJc w:val="left"/>
      <w:pPr>
        <w:tabs>
          <w:tab w:val="num" w:pos="2880"/>
        </w:tabs>
        <w:ind w:left="2880" w:hanging="360"/>
      </w:pPr>
      <w:rPr>
        <w:rFonts w:ascii="Arial" w:hAnsi="Arial" w:hint="default"/>
      </w:rPr>
    </w:lvl>
    <w:lvl w:ilvl="4" w:tplc="204A2B12" w:tentative="1">
      <w:start w:val="1"/>
      <w:numFmt w:val="bullet"/>
      <w:lvlText w:val="•"/>
      <w:lvlJc w:val="left"/>
      <w:pPr>
        <w:tabs>
          <w:tab w:val="num" w:pos="3600"/>
        </w:tabs>
        <w:ind w:left="3600" w:hanging="360"/>
      </w:pPr>
      <w:rPr>
        <w:rFonts w:ascii="Arial" w:hAnsi="Arial" w:hint="default"/>
      </w:rPr>
    </w:lvl>
    <w:lvl w:ilvl="5" w:tplc="B908EC04" w:tentative="1">
      <w:start w:val="1"/>
      <w:numFmt w:val="bullet"/>
      <w:lvlText w:val="•"/>
      <w:lvlJc w:val="left"/>
      <w:pPr>
        <w:tabs>
          <w:tab w:val="num" w:pos="4320"/>
        </w:tabs>
        <w:ind w:left="4320" w:hanging="360"/>
      </w:pPr>
      <w:rPr>
        <w:rFonts w:ascii="Arial" w:hAnsi="Arial" w:hint="default"/>
      </w:rPr>
    </w:lvl>
    <w:lvl w:ilvl="6" w:tplc="1116C5C6" w:tentative="1">
      <w:start w:val="1"/>
      <w:numFmt w:val="bullet"/>
      <w:lvlText w:val="•"/>
      <w:lvlJc w:val="left"/>
      <w:pPr>
        <w:tabs>
          <w:tab w:val="num" w:pos="5040"/>
        </w:tabs>
        <w:ind w:left="5040" w:hanging="360"/>
      </w:pPr>
      <w:rPr>
        <w:rFonts w:ascii="Arial" w:hAnsi="Arial" w:hint="default"/>
      </w:rPr>
    </w:lvl>
    <w:lvl w:ilvl="7" w:tplc="FA7AC39A" w:tentative="1">
      <w:start w:val="1"/>
      <w:numFmt w:val="bullet"/>
      <w:lvlText w:val="•"/>
      <w:lvlJc w:val="left"/>
      <w:pPr>
        <w:tabs>
          <w:tab w:val="num" w:pos="5760"/>
        </w:tabs>
        <w:ind w:left="5760" w:hanging="360"/>
      </w:pPr>
      <w:rPr>
        <w:rFonts w:ascii="Arial" w:hAnsi="Arial" w:hint="default"/>
      </w:rPr>
    </w:lvl>
    <w:lvl w:ilvl="8" w:tplc="992EEE1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D425B6F"/>
    <w:multiLevelType w:val="multilevel"/>
    <w:tmpl w:val="15CA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4F6736"/>
    <w:multiLevelType w:val="multilevel"/>
    <w:tmpl w:val="C5C6F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F04D6A"/>
    <w:multiLevelType w:val="multilevel"/>
    <w:tmpl w:val="4CBAE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2B394D"/>
    <w:multiLevelType w:val="multilevel"/>
    <w:tmpl w:val="E99A6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4D2798"/>
    <w:multiLevelType w:val="multilevel"/>
    <w:tmpl w:val="3B942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2871770"/>
    <w:multiLevelType w:val="multilevel"/>
    <w:tmpl w:val="9CCC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435C28"/>
    <w:multiLevelType w:val="hybridMultilevel"/>
    <w:tmpl w:val="202CB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3C0976"/>
    <w:multiLevelType w:val="multilevel"/>
    <w:tmpl w:val="62469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906620"/>
    <w:multiLevelType w:val="multilevel"/>
    <w:tmpl w:val="6076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6995145">
    <w:abstractNumId w:val="5"/>
  </w:num>
  <w:num w:numId="2" w16cid:durableId="1195265114">
    <w:abstractNumId w:val="12"/>
  </w:num>
  <w:num w:numId="3" w16cid:durableId="147328800">
    <w:abstractNumId w:val="8"/>
  </w:num>
  <w:num w:numId="4" w16cid:durableId="1302073612">
    <w:abstractNumId w:val="14"/>
  </w:num>
  <w:num w:numId="5" w16cid:durableId="426658652">
    <w:abstractNumId w:val="6"/>
  </w:num>
  <w:num w:numId="6" w16cid:durableId="835269875">
    <w:abstractNumId w:val="9"/>
  </w:num>
  <w:num w:numId="7" w16cid:durableId="4065218">
    <w:abstractNumId w:val="4"/>
  </w:num>
  <w:num w:numId="8" w16cid:durableId="2061786383">
    <w:abstractNumId w:val="13"/>
  </w:num>
  <w:num w:numId="9" w16cid:durableId="1830779794">
    <w:abstractNumId w:val="15"/>
  </w:num>
  <w:num w:numId="10" w16cid:durableId="2063601595">
    <w:abstractNumId w:val="18"/>
  </w:num>
  <w:num w:numId="11" w16cid:durableId="1472331904">
    <w:abstractNumId w:val="1"/>
  </w:num>
  <w:num w:numId="12" w16cid:durableId="1361737049">
    <w:abstractNumId w:val="7"/>
  </w:num>
  <w:num w:numId="13" w16cid:durableId="1679695906">
    <w:abstractNumId w:val="16"/>
  </w:num>
  <w:num w:numId="14" w16cid:durableId="185486054">
    <w:abstractNumId w:val="3"/>
  </w:num>
  <w:num w:numId="15" w16cid:durableId="1381779994">
    <w:abstractNumId w:val="2"/>
  </w:num>
  <w:num w:numId="16" w16cid:durableId="621808802">
    <w:abstractNumId w:val="17"/>
  </w:num>
  <w:num w:numId="17" w16cid:durableId="9335190">
    <w:abstractNumId w:val="10"/>
  </w:num>
  <w:num w:numId="18" w16cid:durableId="1500774822">
    <w:abstractNumId w:val="11"/>
  </w:num>
  <w:num w:numId="19" w16cid:durableId="739443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ED0"/>
    <w:rsid w:val="00056621"/>
    <w:rsid w:val="00061678"/>
    <w:rsid w:val="000B0878"/>
    <w:rsid w:val="000F6B21"/>
    <w:rsid w:val="00153799"/>
    <w:rsid w:val="001B6CBE"/>
    <w:rsid w:val="001D1435"/>
    <w:rsid w:val="001D6ABC"/>
    <w:rsid w:val="0020053B"/>
    <w:rsid w:val="00200EE7"/>
    <w:rsid w:val="00216D39"/>
    <w:rsid w:val="002217E9"/>
    <w:rsid w:val="002B1842"/>
    <w:rsid w:val="002E734E"/>
    <w:rsid w:val="00334052"/>
    <w:rsid w:val="00336866"/>
    <w:rsid w:val="00391F7B"/>
    <w:rsid w:val="003B40DF"/>
    <w:rsid w:val="003C6E96"/>
    <w:rsid w:val="003D29F4"/>
    <w:rsid w:val="00401ED0"/>
    <w:rsid w:val="004109BC"/>
    <w:rsid w:val="00422894"/>
    <w:rsid w:val="0047288A"/>
    <w:rsid w:val="004C373C"/>
    <w:rsid w:val="005508A4"/>
    <w:rsid w:val="005742FE"/>
    <w:rsid w:val="005758B9"/>
    <w:rsid w:val="0059522D"/>
    <w:rsid w:val="005B68CC"/>
    <w:rsid w:val="005E4CC8"/>
    <w:rsid w:val="00621503"/>
    <w:rsid w:val="00626F18"/>
    <w:rsid w:val="006572F8"/>
    <w:rsid w:val="00664352"/>
    <w:rsid w:val="00684724"/>
    <w:rsid w:val="00687863"/>
    <w:rsid w:val="006A2749"/>
    <w:rsid w:val="006A63E9"/>
    <w:rsid w:val="006D5415"/>
    <w:rsid w:val="006F2395"/>
    <w:rsid w:val="00752F65"/>
    <w:rsid w:val="007722B2"/>
    <w:rsid w:val="007A0CA7"/>
    <w:rsid w:val="007A6D4D"/>
    <w:rsid w:val="00835876"/>
    <w:rsid w:val="0085185F"/>
    <w:rsid w:val="008E58FC"/>
    <w:rsid w:val="008F19FF"/>
    <w:rsid w:val="009101F7"/>
    <w:rsid w:val="009D0049"/>
    <w:rsid w:val="009D2CA9"/>
    <w:rsid w:val="00A21611"/>
    <w:rsid w:val="00A44A21"/>
    <w:rsid w:val="00A52E02"/>
    <w:rsid w:val="00A8711A"/>
    <w:rsid w:val="00AB1A23"/>
    <w:rsid w:val="00AE2CFC"/>
    <w:rsid w:val="00AF0712"/>
    <w:rsid w:val="00B06274"/>
    <w:rsid w:val="00B36AFF"/>
    <w:rsid w:val="00B64152"/>
    <w:rsid w:val="00C44267"/>
    <w:rsid w:val="00CC450B"/>
    <w:rsid w:val="00CC4F6A"/>
    <w:rsid w:val="00D11A20"/>
    <w:rsid w:val="00D13570"/>
    <w:rsid w:val="00D16067"/>
    <w:rsid w:val="00D2562E"/>
    <w:rsid w:val="00D63A64"/>
    <w:rsid w:val="00D72AAA"/>
    <w:rsid w:val="00D86A5B"/>
    <w:rsid w:val="00DE68B4"/>
    <w:rsid w:val="00E04A86"/>
    <w:rsid w:val="00EC1F9A"/>
    <w:rsid w:val="00EE19BC"/>
    <w:rsid w:val="00F42A26"/>
    <w:rsid w:val="00F43CBD"/>
    <w:rsid w:val="00F47277"/>
    <w:rsid w:val="00F6297A"/>
    <w:rsid w:val="00F9777A"/>
    <w:rsid w:val="00FB7855"/>
    <w:rsid w:val="00FC435E"/>
    <w:rsid w:val="00FE41BA"/>
    <w:rsid w:val="00FF35D2"/>
    <w:rsid w:val="04C77627"/>
    <w:rsid w:val="097626AB"/>
    <w:rsid w:val="17AD2CD0"/>
    <w:rsid w:val="1A13BBE1"/>
    <w:rsid w:val="1F80BD8B"/>
    <w:rsid w:val="26E3FFDC"/>
    <w:rsid w:val="372A12CD"/>
    <w:rsid w:val="394AC3EE"/>
    <w:rsid w:val="590C0672"/>
    <w:rsid w:val="68986381"/>
    <w:rsid w:val="6FB4FD2D"/>
    <w:rsid w:val="77BEB30B"/>
    <w:rsid w:val="7EA757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48FF6"/>
  <w15:chartTrackingRefBased/>
  <w15:docId w15:val="{C954D562-5CC0-4E54-BEAC-2D3D7697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ED0"/>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01E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1E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1E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E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E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E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E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E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E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E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1E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1E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E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E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E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E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E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ED0"/>
    <w:rPr>
      <w:rFonts w:eastAsiaTheme="majorEastAsia" w:cstheme="majorBidi"/>
      <w:color w:val="272727" w:themeColor="text1" w:themeTint="D8"/>
    </w:rPr>
  </w:style>
  <w:style w:type="paragraph" w:styleId="Title">
    <w:name w:val="Title"/>
    <w:basedOn w:val="Normal"/>
    <w:next w:val="Normal"/>
    <w:link w:val="TitleChar"/>
    <w:uiPriority w:val="10"/>
    <w:qFormat/>
    <w:rsid w:val="00401E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E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E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E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ED0"/>
    <w:pPr>
      <w:spacing w:before="160"/>
      <w:jc w:val="center"/>
    </w:pPr>
    <w:rPr>
      <w:i/>
      <w:iCs/>
      <w:color w:val="404040" w:themeColor="text1" w:themeTint="BF"/>
    </w:rPr>
  </w:style>
  <w:style w:type="character" w:customStyle="1" w:styleId="QuoteChar">
    <w:name w:val="Quote Char"/>
    <w:basedOn w:val="DefaultParagraphFont"/>
    <w:link w:val="Quote"/>
    <w:uiPriority w:val="29"/>
    <w:rsid w:val="00401ED0"/>
    <w:rPr>
      <w:i/>
      <w:iCs/>
      <w:color w:val="404040" w:themeColor="text1" w:themeTint="BF"/>
    </w:rPr>
  </w:style>
  <w:style w:type="paragraph" w:styleId="ListParagraph">
    <w:name w:val="List Paragraph"/>
    <w:basedOn w:val="Normal"/>
    <w:uiPriority w:val="34"/>
    <w:qFormat/>
    <w:rsid w:val="00401ED0"/>
    <w:pPr>
      <w:ind w:left="720"/>
      <w:contextualSpacing/>
    </w:pPr>
  </w:style>
  <w:style w:type="character" w:styleId="IntenseEmphasis">
    <w:name w:val="Intense Emphasis"/>
    <w:basedOn w:val="DefaultParagraphFont"/>
    <w:uiPriority w:val="21"/>
    <w:qFormat/>
    <w:rsid w:val="00401ED0"/>
    <w:rPr>
      <w:i/>
      <w:iCs/>
      <w:color w:val="0F4761" w:themeColor="accent1" w:themeShade="BF"/>
    </w:rPr>
  </w:style>
  <w:style w:type="paragraph" w:styleId="IntenseQuote">
    <w:name w:val="Intense Quote"/>
    <w:basedOn w:val="Normal"/>
    <w:next w:val="Normal"/>
    <w:link w:val="IntenseQuoteChar"/>
    <w:uiPriority w:val="30"/>
    <w:qFormat/>
    <w:rsid w:val="00401E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ED0"/>
    <w:rPr>
      <w:i/>
      <w:iCs/>
      <w:color w:val="0F4761" w:themeColor="accent1" w:themeShade="BF"/>
    </w:rPr>
  </w:style>
  <w:style w:type="character" w:styleId="IntenseReference">
    <w:name w:val="Intense Reference"/>
    <w:basedOn w:val="DefaultParagraphFont"/>
    <w:uiPriority w:val="32"/>
    <w:qFormat/>
    <w:rsid w:val="00401ED0"/>
    <w:rPr>
      <w:b/>
      <w:bCs/>
      <w:smallCaps/>
      <w:color w:val="0F4761" w:themeColor="accent1" w:themeShade="BF"/>
      <w:spacing w:val="5"/>
    </w:rPr>
  </w:style>
  <w:style w:type="paragraph" w:styleId="Header">
    <w:name w:val="header"/>
    <w:basedOn w:val="Normal"/>
    <w:link w:val="HeaderChar"/>
    <w:uiPriority w:val="99"/>
    <w:unhideWhenUsed/>
    <w:rsid w:val="00401E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ED0"/>
    <w:rPr>
      <w:kern w:val="0"/>
      <w:sz w:val="22"/>
      <w:szCs w:val="22"/>
      <w14:ligatures w14:val="none"/>
    </w:rPr>
  </w:style>
  <w:style w:type="paragraph" w:styleId="Footer">
    <w:name w:val="footer"/>
    <w:basedOn w:val="Normal"/>
    <w:link w:val="FooterChar"/>
    <w:uiPriority w:val="99"/>
    <w:unhideWhenUsed/>
    <w:rsid w:val="00401E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ED0"/>
    <w:rPr>
      <w:kern w:val="0"/>
      <w:sz w:val="22"/>
      <w:szCs w:val="22"/>
      <w14:ligatures w14:val="none"/>
    </w:rPr>
  </w:style>
  <w:style w:type="table" w:styleId="TableGrid">
    <w:name w:val="Table Grid"/>
    <w:basedOn w:val="TableNormal"/>
    <w:rsid w:val="00401ED0"/>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01ED0"/>
    <w:pPr>
      <w:spacing w:after="0" w:line="240" w:lineRule="auto"/>
    </w:pPr>
    <w:rPr>
      <w:kern w:val="0"/>
      <w:sz w:val="22"/>
      <w:szCs w:val="22"/>
      <w14:ligatures w14:val="none"/>
    </w:rPr>
  </w:style>
  <w:style w:type="paragraph" w:styleId="NormalWeb">
    <w:name w:val="Normal (Web)"/>
    <w:basedOn w:val="Normal"/>
    <w:uiPriority w:val="99"/>
    <w:semiHidden/>
    <w:unhideWhenUsed/>
    <w:rsid w:val="00B36AF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9987">
      <w:bodyDiv w:val="1"/>
      <w:marLeft w:val="0"/>
      <w:marRight w:val="0"/>
      <w:marTop w:val="0"/>
      <w:marBottom w:val="0"/>
      <w:divBdr>
        <w:top w:val="none" w:sz="0" w:space="0" w:color="auto"/>
        <w:left w:val="none" w:sz="0" w:space="0" w:color="auto"/>
        <w:bottom w:val="none" w:sz="0" w:space="0" w:color="auto"/>
        <w:right w:val="none" w:sz="0" w:space="0" w:color="auto"/>
      </w:divBdr>
    </w:div>
    <w:div w:id="263850805">
      <w:bodyDiv w:val="1"/>
      <w:marLeft w:val="0"/>
      <w:marRight w:val="0"/>
      <w:marTop w:val="0"/>
      <w:marBottom w:val="0"/>
      <w:divBdr>
        <w:top w:val="none" w:sz="0" w:space="0" w:color="auto"/>
        <w:left w:val="none" w:sz="0" w:space="0" w:color="auto"/>
        <w:bottom w:val="none" w:sz="0" w:space="0" w:color="auto"/>
        <w:right w:val="none" w:sz="0" w:space="0" w:color="auto"/>
      </w:divBdr>
    </w:div>
    <w:div w:id="320037658">
      <w:bodyDiv w:val="1"/>
      <w:marLeft w:val="0"/>
      <w:marRight w:val="0"/>
      <w:marTop w:val="0"/>
      <w:marBottom w:val="0"/>
      <w:divBdr>
        <w:top w:val="none" w:sz="0" w:space="0" w:color="auto"/>
        <w:left w:val="none" w:sz="0" w:space="0" w:color="auto"/>
        <w:bottom w:val="none" w:sz="0" w:space="0" w:color="auto"/>
        <w:right w:val="none" w:sz="0" w:space="0" w:color="auto"/>
      </w:divBdr>
    </w:div>
    <w:div w:id="330183994">
      <w:bodyDiv w:val="1"/>
      <w:marLeft w:val="0"/>
      <w:marRight w:val="0"/>
      <w:marTop w:val="0"/>
      <w:marBottom w:val="0"/>
      <w:divBdr>
        <w:top w:val="none" w:sz="0" w:space="0" w:color="auto"/>
        <w:left w:val="none" w:sz="0" w:space="0" w:color="auto"/>
        <w:bottom w:val="none" w:sz="0" w:space="0" w:color="auto"/>
        <w:right w:val="none" w:sz="0" w:space="0" w:color="auto"/>
      </w:divBdr>
    </w:div>
    <w:div w:id="340934499">
      <w:bodyDiv w:val="1"/>
      <w:marLeft w:val="0"/>
      <w:marRight w:val="0"/>
      <w:marTop w:val="0"/>
      <w:marBottom w:val="0"/>
      <w:divBdr>
        <w:top w:val="none" w:sz="0" w:space="0" w:color="auto"/>
        <w:left w:val="none" w:sz="0" w:space="0" w:color="auto"/>
        <w:bottom w:val="none" w:sz="0" w:space="0" w:color="auto"/>
        <w:right w:val="none" w:sz="0" w:space="0" w:color="auto"/>
      </w:divBdr>
    </w:div>
    <w:div w:id="342823601">
      <w:bodyDiv w:val="1"/>
      <w:marLeft w:val="0"/>
      <w:marRight w:val="0"/>
      <w:marTop w:val="0"/>
      <w:marBottom w:val="0"/>
      <w:divBdr>
        <w:top w:val="none" w:sz="0" w:space="0" w:color="auto"/>
        <w:left w:val="none" w:sz="0" w:space="0" w:color="auto"/>
        <w:bottom w:val="none" w:sz="0" w:space="0" w:color="auto"/>
        <w:right w:val="none" w:sz="0" w:space="0" w:color="auto"/>
      </w:divBdr>
    </w:div>
    <w:div w:id="357780158">
      <w:bodyDiv w:val="1"/>
      <w:marLeft w:val="0"/>
      <w:marRight w:val="0"/>
      <w:marTop w:val="0"/>
      <w:marBottom w:val="0"/>
      <w:divBdr>
        <w:top w:val="none" w:sz="0" w:space="0" w:color="auto"/>
        <w:left w:val="none" w:sz="0" w:space="0" w:color="auto"/>
        <w:bottom w:val="none" w:sz="0" w:space="0" w:color="auto"/>
        <w:right w:val="none" w:sz="0" w:space="0" w:color="auto"/>
      </w:divBdr>
    </w:div>
    <w:div w:id="381290113">
      <w:bodyDiv w:val="1"/>
      <w:marLeft w:val="0"/>
      <w:marRight w:val="0"/>
      <w:marTop w:val="0"/>
      <w:marBottom w:val="0"/>
      <w:divBdr>
        <w:top w:val="none" w:sz="0" w:space="0" w:color="auto"/>
        <w:left w:val="none" w:sz="0" w:space="0" w:color="auto"/>
        <w:bottom w:val="none" w:sz="0" w:space="0" w:color="auto"/>
        <w:right w:val="none" w:sz="0" w:space="0" w:color="auto"/>
      </w:divBdr>
    </w:div>
    <w:div w:id="608044990">
      <w:bodyDiv w:val="1"/>
      <w:marLeft w:val="0"/>
      <w:marRight w:val="0"/>
      <w:marTop w:val="0"/>
      <w:marBottom w:val="0"/>
      <w:divBdr>
        <w:top w:val="none" w:sz="0" w:space="0" w:color="auto"/>
        <w:left w:val="none" w:sz="0" w:space="0" w:color="auto"/>
        <w:bottom w:val="none" w:sz="0" w:space="0" w:color="auto"/>
        <w:right w:val="none" w:sz="0" w:space="0" w:color="auto"/>
      </w:divBdr>
    </w:div>
    <w:div w:id="646974131">
      <w:bodyDiv w:val="1"/>
      <w:marLeft w:val="0"/>
      <w:marRight w:val="0"/>
      <w:marTop w:val="0"/>
      <w:marBottom w:val="0"/>
      <w:divBdr>
        <w:top w:val="none" w:sz="0" w:space="0" w:color="auto"/>
        <w:left w:val="none" w:sz="0" w:space="0" w:color="auto"/>
        <w:bottom w:val="none" w:sz="0" w:space="0" w:color="auto"/>
        <w:right w:val="none" w:sz="0" w:space="0" w:color="auto"/>
      </w:divBdr>
    </w:div>
    <w:div w:id="734355596">
      <w:bodyDiv w:val="1"/>
      <w:marLeft w:val="0"/>
      <w:marRight w:val="0"/>
      <w:marTop w:val="0"/>
      <w:marBottom w:val="0"/>
      <w:divBdr>
        <w:top w:val="none" w:sz="0" w:space="0" w:color="auto"/>
        <w:left w:val="none" w:sz="0" w:space="0" w:color="auto"/>
        <w:bottom w:val="none" w:sz="0" w:space="0" w:color="auto"/>
        <w:right w:val="none" w:sz="0" w:space="0" w:color="auto"/>
      </w:divBdr>
    </w:div>
    <w:div w:id="744062283">
      <w:bodyDiv w:val="1"/>
      <w:marLeft w:val="0"/>
      <w:marRight w:val="0"/>
      <w:marTop w:val="0"/>
      <w:marBottom w:val="0"/>
      <w:divBdr>
        <w:top w:val="none" w:sz="0" w:space="0" w:color="auto"/>
        <w:left w:val="none" w:sz="0" w:space="0" w:color="auto"/>
        <w:bottom w:val="none" w:sz="0" w:space="0" w:color="auto"/>
        <w:right w:val="none" w:sz="0" w:space="0" w:color="auto"/>
      </w:divBdr>
    </w:div>
    <w:div w:id="836846483">
      <w:bodyDiv w:val="1"/>
      <w:marLeft w:val="0"/>
      <w:marRight w:val="0"/>
      <w:marTop w:val="0"/>
      <w:marBottom w:val="0"/>
      <w:divBdr>
        <w:top w:val="none" w:sz="0" w:space="0" w:color="auto"/>
        <w:left w:val="none" w:sz="0" w:space="0" w:color="auto"/>
        <w:bottom w:val="none" w:sz="0" w:space="0" w:color="auto"/>
        <w:right w:val="none" w:sz="0" w:space="0" w:color="auto"/>
      </w:divBdr>
    </w:div>
    <w:div w:id="897595528">
      <w:bodyDiv w:val="1"/>
      <w:marLeft w:val="0"/>
      <w:marRight w:val="0"/>
      <w:marTop w:val="0"/>
      <w:marBottom w:val="0"/>
      <w:divBdr>
        <w:top w:val="none" w:sz="0" w:space="0" w:color="auto"/>
        <w:left w:val="none" w:sz="0" w:space="0" w:color="auto"/>
        <w:bottom w:val="none" w:sz="0" w:space="0" w:color="auto"/>
        <w:right w:val="none" w:sz="0" w:space="0" w:color="auto"/>
      </w:divBdr>
    </w:div>
    <w:div w:id="1010529102">
      <w:bodyDiv w:val="1"/>
      <w:marLeft w:val="0"/>
      <w:marRight w:val="0"/>
      <w:marTop w:val="0"/>
      <w:marBottom w:val="0"/>
      <w:divBdr>
        <w:top w:val="none" w:sz="0" w:space="0" w:color="auto"/>
        <w:left w:val="none" w:sz="0" w:space="0" w:color="auto"/>
        <w:bottom w:val="none" w:sz="0" w:space="0" w:color="auto"/>
        <w:right w:val="none" w:sz="0" w:space="0" w:color="auto"/>
      </w:divBdr>
    </w:div>
    <w:div w:id="1227498568">
      <w:bodyDiv w:val="1"/>
      <w:marLeft w:val="0"/>
      <w:marRight w:val="0"/>
      <w:marTop w:val="0"/>
      <w:marBottom w:val="0"/>
      <w:divBdr>
        <w:top w:val="none" w:sz="0" w:space="0" w:color="auto"/>
        <w:left w:val="none" w:sz="0" w:space="0" w:color="auto"/>
        <w:bottom w:val="none" w:sz="0" w:space="0" w:color="auto"/>
        <w:right w:val="none" w:sz="0" w:space="0" w:color="auto"/>
      </w:divBdr>
    </w:div>
    <w:div w:id="1263881315">
      <w:bodyDiv w:val="1"/>
      <w:marLeft w:val="0"/>
      <w:marRight w:val="0"/>
      <w:marTop w:val="0"/>
      <w:marBottom w:val="0"/>
      <w:divBdr>
        <w:top w:val="none" w:sz="0" w:space="0" w:color="auto"/>
        <w:left w:val="none" w:sz="0" w:space="0" w:color="auto"/>
        <w:bottom w:val="none" w:sz="0" w:space="0" w:color="auto"/>
        <w:right w:val="none" w:sz="0" w:space="0" w:color="auto"/>
      </w:divBdr>
    </w:div>
    <w:div w:id="1266767057">
      <w:bodyDiv w:val="1"/>
      <w:marLeft w:val="0"/>
      <w:marRight w:val="0"/>
      <w:marTop w:val="0"/>
      <w:marBottom w:val="0"/>
      <w:divBdr>
        <w:top w:val="none" w:sz="0" w:space="0" w:color="auto"/>
        <w:left w:val="none" w:sz="0" w:space="0" w:color="auto"/>
        <w:bottom w:val="none" w:sz="0" w:space="0" w:color="auto"/>
        <w:right w:val="none" w:sz="0" w:space="0" w:color="auto"/>
      </w:divBdr>
    </w:div>
    <w:div w:id="1438333604">
      <w:bodyDiv w:val="1"/>
      <w:marLeft w:val="0"/>
      <w:marRight w:val="0"/>
      <w:marTop w:val="0"/>
      <w:marBottom w:val="0"/>
      <w:divBdr>
        <w:top w:val="none" w:sz="0" w:space="0" w:color="auto"/>
        <w:left w:val="none" w:sz="0" w:space="0" w:color="auto"/>
        <w:bottom w:val="none" w:sz="0" w:space="0" w:color="auto"/>
        <w:right w:val="none" w:sz="0" w:space="0" w:color="auto"/>
      </w:divBdr>
    </w:div>
    <w:div w:id="1500998367">
      <w:bodyDiv w:val="1"/>
      <w:marLeft w:val="0"/>
      <w:marRight w:val="0"/>
      <w:marTop w:val="0"/>
      <w:marBottom w:val="0"/>
      <w:divBdr>
        <w:top w:val="none" w:sz="0" w:space="0" w:color="auto"/>
        <w:left w:val="none" w:sz="0" w:space="0" w:color="auto"/>
        <w:bottom w:val="none" w:sz="0" w:space="0" w:color="auto"/>
        <w:right w:val="none" w:sz="0" w:space="0" w:color="auto"/>
      </w:divBdr>
    </w:div>
    <w:div w:id="1569926025">
      <w:bodyDiv w:val="1"/>
      <w:marLeft w:val="0"/>
      <w:marRight w:val="0"/>
      <w:marTop w:val="0"/>
      <w:marBottom w:val="0"/>
      <w:divBdr>
        <w:top w:val="none" w:sz="0" w:space="0" w:color="auto"/>
        <w:left w:val="none" w:sz="0" w:space="0" w:color="auto"/>
        <w:bottom w:val="none" w:sz="0" w:space="0" w:color="auto"/>
        <w:right w:val="none" w:sz="0" w:space="0" w:color="auto"/>
      </w:divBdr>
      <w:divsChild>
        <w:div w:id="1215197035">
          <w:marLeft w:val="0"/>
          <w:marRight w:val="0"/>
          <w:marTop w:val="120"/>
          <w:marBottom w:val="120"/>
          <w:divBdr>
            <w:top w:val="none" w:sz="0" w:space="0" w:color="auto"/>
            <w:left w:val="none" w:sz="0" w:space="0" w:color="auto"/>
            <w:bottom w:val="none" w:sz="0" w:space="0" w:color="auto"/>
            <w:right w:val="none" w:sz="0" w:space="0" w:color="auto"/>
          </w:divBdr>
        </w:div>
        <w:div w:id="531574214">
          <w:marLeft w:val="0"/>
          <w:marRight w:val="0"/>
          <w:marTop w:val="120"/>
          <w:marBottom w:val="120"/>
          <w:divBdr>
            <w:top w:val="none" w:sz="0" w:space="0" w:color="auto"/>
            <w:left w:val="none" w:sz="0" w:space="0" w:color="auto"/>
            <w:bottom w:val="none" w:sz="0" w:space="0" w:color="auto"/>
            <w:right w:val="none" w:sz="0" w:space="0" w:color="auto"/>
          </w:divBdr>
        </w:div>
        <w:div w:id="1026717568">
          <w:marLeft w:val="0"/>
          <w:marRight w:val="0"/>
          <w:marTop w:val="120"/>
          <w:marBottom w:val="120"/>
          <w:divBdr>
            <w:top w:val="none" w:sz="0" w:space="0" w:color="auto"/>
            <w:left w:val="none" w:sz="0" w:space="0" w:color="auto"/>
            <w:bottom w:val="none" w:sz="0" w:space="0" w:color="auto"/>
            <w:right w:val="none" w:sz="0" w:space="0" w:color="auto"/>
          </w:divBdr>
        </w:div>
        <w:div w:id="631250053">
          <w:marLeft w:val="0"/>
          <w:marRight w:val="0"/>
          <w:marTop w:val="120"/>
          <w:marBottom w:val="120"/>
          <w:divBdr>
            <w:top w:val="none" w:sz="0" w:space="0" w:color="auto"/>
            <w:left w:val="none" w:sz="0" w:space="0" w:color="auto"/>
            <w:bottom w:val="none" w:sz="0" w:space="0" w:color="auto"/>
            <w:right w:val="none" w:sz="0" w:space="0" w:color="auto"/>
          </w:divBdr>
        </w:div>
        <w:div w:id="2035770372">
          <w:marLeft w:val="0"/>
          <w:marRight w:val="0"/>
          <w:marTop w:val="120"/>
          <w:marBottom w:val="120"/>
          <w:divBdr>
            <w:top w:val="none" w:sz="0" w:space="0" w:color="auto"/>
            <w:left w:val="none" w:sz="0" w:space="0" w:color="auto"/>
            <w:bottom w:val="none" w:sz="0" w:space="0" w:color="auto"/>
            <w:right w:val="none" w:sz="0" w:space="0" w:color="auto"/>
          </w:divBdr>
        </w:div>
        <w:div w:id="2023237753">
          <w:marLeft w:val="0"/>
          <w:marRight w:val="0"/>
          <w:marTop w:val="120"/>
          <w:marBottom w:val="120"/>
          <w:divBdr>
            <w:top w:val="none" w:sz="0" w:space="0" w:color="auto"/>
            <w:left w:val="none" w:sz="0" w:space="0" w:color="auto"/>
            <w:bottom w:val="none" w:sz="0" w:space="0" w:color="auto"/>
            <w:right w:val="none" w:sz="0" w:space="0" w:color="auto"/>
          </w:divBdr>
        </w:div>
        <w:div w:id="1544754767">
          <w:marLeft w:val="0"/>
          <w:marRight w:val="0"/>
          <w:marTop w:val="120"/>
          <w:marBottom w:val="120"/>
          <w:divBdr>
            <w:top w:val="none" w:sz="0" w:space="0" w:color="auto"/>
            <w:left w:val="none" w:sz="0" w:space="0" w:color="auto"/>
            <w:bottom w:val="none" w:sz="0" w:space="0" w:color="auto"/>
            <w:right w:val="none" w:sz="0" w:space="0" w:color="auto"/>
          </w:divBdr>
        </w:div>
      </w:divsChild>
    </w:div>
    <w:div w:id="1592858163">
      <w:bodyDiv w:val="1"/>
      <w:marLeft w:val="0"/>
      <w:marRight w:val="0"/>
      <w:marTop w:val="0"/>
      <w:marBottom w:val="0"/>
      <w:divBdr>
        <w:top w:val="none" w:sz="0" w:space="0" w:color="auto"/>
        <w:left w:val="none" w:sz="0" w:space="0" w:color="auto"/>
        <w:bottom w:val="none" w:sz="0" w:space="0" w:color="auto"/>
        <w:right w:val="none" w:sz="0" w:space="0" w:color="auto"/>
      </w:divBdr>
    </w:div>
    <w:div w:id="196662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164513FB61774E825CEEB90AD04CE3" ma:contentTypeVersion="3" ma:contentTypeDescription="Create a new document." ma:contentTypeScope="" ma:versionID="f780cea581fcf5005c827c174506b577">
  <xsd:schema xmlns:xsd="http://www.w3.org/2001/XMLSchema" xmlns:xs="http://www.w3.org/2001/XMLSchema" xmlns:p="http://schemas.microsoft.com/office/2006/metadata/properties" xmlns:ns2="61e78418-c0aa-4632-b0f7-19ee31423e3f" targetNamespace="http://schemas.microsoft.com/office/2006/metadata/properties" ma:root="true" ma:fieldsID="0e4af6132d4165f084905c4715463498" ns2:_="">
    <xsd:import namespace="61e78418-c0aa-4632-b0f7-19ee31423e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e78418-c0aa-4632-b0f7-19ee31423e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CCE9AB-4BDF-4F80-8331-9545AF884B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20C583-4A4A-47E5-BA9D-DBF6F957E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e78418-c0aa-4632-b0f7-19ee31423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35D32F-CFB6-4376-93F9-E73E93F55E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735</Words>
  <Characters>4194</Characters>
  <Application>Microsoft Office Word</Application>
  <DocSecurity>0</DocSecurity>
  <Lines>34</Lines>
  <Paragraphs>9</Paragraphs>
  <ScaleCrop>false</ScaleCrop>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Wilson</dc:creator>
  <cp:keywords/>
  <dc:description/>
  <cp:lastModifiedBy>Louise McEachran</cp:lastModifiedBy>
  <cp:revision>2</cp:revision>
  <dcterms:created xsi:type="dcterms:W3CDTF">2026-10-21T12:52:00Z</dcterms:created>
  <dcterms:modified xsi:type="dcterms:W3CDTF">2026-10-21T12:52:00Z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0x01010044164513FB61774E825CEEB90AD04CE3</vt:lpwstr>
  </property>
  <property fmtid="{D5CDD505-2E9C-101B-9397-08002B2CF9AE}" pid="3" name="docLang">
    <vt:lpwstr>en</vt:lpwstr>
  </property>
</Properties>
</file>